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2ab06" w14:paraId="2e2ab06" w:rsidRDefault="00E33355" w:rsidP="00196875" w:rsidR="00FA512C" w:rsidRPr="0007667F">
      <w:pPr>
        <w:ind w:firstLine="708" w:left="708"/>
        <w15:collapsed w:val="false"/>
        <w:rPr>
          <w:b/>
          <w:color w:val="000000"/>
          <w:u w:val="single"/>
        </w:rPr>
      </w:pPr>
      <w:bookmarkStart w:name="_GoBack" w:id="0"/>
      <w:bookmarkEnd w:id="0"/>
      <w:r>
        <w:rPr>
          <w:noProof/>
          <w:color w:val="0000FF"/>
        </w:rPr>
        <w:drawing>
          <wp:inline distR="0" distL="0" distB="0" distT="0">
            <wp:extent cy="704850" cx="552450"/>
            <wp:effectExtent b="0" r="0" t="0" l="0"/>
            <wp:docPr descr="http://tbn0.google.com/images?q=tbn:8lIypWC5bJjP1M:http://www.hnv.org.yu/images/grb-rh.jpg" name="Slika 2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2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48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</w:r>
      <w:r w:rsidR="00FA512C" w:rsidRPr="0007667F">
        <w:rPr>
          <w:color w:val="000000"/>
        </w:rPr>
        <w:tab/>
        <w:t xml:space="preserve"> </w:t>
      </w:r>
    </w:p>
    <w:p w:rsidRDefault="00FA512C" w:rsidP="00196875" w:rsidR="00FA512C" w:rsidRPr="0007667F">
      <w:pPr>
        <w:rPr>
          <w:b/>
        </w:rPr>
      </w:pPr>
      <w:r w:rsidRPr="0007667F">
        <w:rPr>
          <w:color w:val="000000"/>
        </w:rPr>
        <w:t xml:space="preserve">        </w:t>
      </w:r>
      <w:r w:rsidRPr="0007667F">
        <w:rPr>
          <w:b/>
        </w:rPr>
        <w:t>REPUBLIKA HRVATSKA</w:t>
      </w:r>
    </w:p>
    <w:p w:rsidRDefault="00FA512C" w:rsidP="00196875" w:rsidR="00FA512C" w:rsidRPr="0007667F">
      <w:pPr>
        <w:rPr>
          <w:b/>
        </w:rPr>
      </w:pPr>
      <w:r w:rsidRPr="0007667F">
        <w:rPr>
          <w:b/>
        </w:rPr>
        <w:t xml:space="preserve">     TRGOVAČKI SUD U SPLITU</w:t>
      </w:r>
    </w:p>
    <w:p w:rsidRDefault="00FA512C" w:rsidP="00196875" w:rsidR="00FA512C" w:rsidRPr="0007667F">
      <w:pPr>
        <w:rPr>
          <w:b/>
        </w:rPr>
      </w:pPr>
      <w:r w:rsidRPr="0007667F">
        <w:rPr>
          <w:b/>
        </w:rPr>
        <w:t xml:space="preserve">   STALNA SLUŽBA DUBROVNIK</w:t>
      </w:r>
    </w:p>
    <w:p w:rsidRDefault="00FA512C" w:rsidP="00196875" w:rsidR="00FA512C" w:rsidRPr="0007667F">
      <w:pPr>
        <w:rPr>
          <w:b/>
        </w:rPr>
      </w:pPr>
      <w:r w:rsidRPr="0007667F">
        <w:t xml:space="preserve">     </w:t>
      </w:r>
      <w:r w:rsidRPr="0007667F">
        <w:rPr>
          <w:b/>
        </w:rPr>
        <w:t>Dr. A. Starčevića 23, Dubrovnik</w:t>
      </w:r>
    </w:p>
    <w:p w:rsidRDefault="00FA512C" w:rsidP="00BE2C39" w:rsidR="00FA512C" w:rsidRPr="0007667F">
      <w:pPr>
        <w:jc w:val="right"/>
        <w:rPr>
          <w:b/>
        </w:rPr>
      </w:pPr>
      <w:r>
        <w:rPr>
          <w:b/>
        </w:rPr>
        <w:t>Posl. br. 18 St-</w:t>
      </w:r>
      <w:r w:rsidR="00EF622F">
        <w:rPr>
          <w:b/>
        </w:rPr>
        <w:t>1965</w:t>
      </w:r>
      <w:r>
        <w:rPr>
          <w:b/>
        </w:rPr>
        <w:t>/2016</w:t>
      </w:r>
      <w:r w:rsidR="00EF622F">
        <w:rPr>
          <w:b/>
        </w:rPr>
        <w:t>-17</w:t>
      </w:r>
    </w:p>
    <w:p w:rsidRDefault="00FA512C" w:rsidP="00B70172" w:rsidR="00FA512C" w:rsidRPr="0007667F">
      <w:pPr>
        <w:jc w:val="right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E P U B L I K A    H R V A T S K A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J E Š E N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center"/>
        <w:rPr>
          <w:b/>
        </w:rPr>
      </w:pPr>
    </w:p>
    <w:p w:rsidRDefault="00FA512C" w:rsidP="00B70172" w:rsidR="00FA512C" w:rsidRPr="0007667F">
      <w:pPr>
        <w:jc w:val="both"/>
      </w:pPr>
      <w:r w:rsidRPr="0007667F">
        <w:tab/>
        <w:t xml:space="preserve">Trgovački sud u Splitu, Stalna služba u Dubrovniku, </w:t>
      </w:r>
      <w:r>
        <w:t xml:space="preserve">po </w:t>
      </w:r>
      <w:r w:rsidRPr="0007667F">
        <w:t xml:space="preserve">sucu tog suda </w:t>
      </w:r>
      <w:r>
        <w:t>Katarini Franković</w:t>
      </w:r>
      <w:r w:rsidRPr="0007667F">
        <w:t xml:space="preserve">, kao sucu pojedincu, u stečajnom postupku nad dužnikom </w:t>
      </w:r>
      <w:r w:rsidR="00EF622F">
        <w:t>Stečajna masa iza TRIKOP</w:t>
      </w:r>
      <w:r w:rsidR="00EF622F" w:rsidRPr="00EF622F">
        <w:t xml:space="preserve"> d.d. </w:t>
      </w:r>
      <w:r w:rsidR="00EF622F">
        <w:t xml:space="preserve">- </w:t>
      </w:r>
      <w:r w:rsidR="00EF622F" w:rsidRPr="00EF622F">
        <w:t>"u stečaju",</w:t>
      </w:r>
      <w:r w:rsidR="00EF622F">
        <w:t xml:space="preserve"> OIB: 43035003321</w:t>
      </w:r>
      <w:r w:rsidR="00EF622F" w:rsidRPr="00EF622F">
        <w:t xml:space="preserve"> </w:t>
      </w:r>
      <w:r w:rsidR="002979A7" w:rsidRPr="002979A7">
        <w:t xml:space="preserve">zastupano po stečajnom upravitelju </w:t>
      </w:r>
      <w:r w:rsidR="00EF622F">
        <w:t>Tihani Majić</w:t>
      </w:r>
      <w:r w:rsidR="002979A7" w:rsidRPr="002979A7">
        <w:t xml:space="preserve">, </w:t>
      </w:r>
      <w:r w:rsidR="00EF622F">
        <w:t>Osijek, Kardinala A. Stepinca 4</w:t>
      </w:r>
      <w:r w:rsidR="002979A7" w:rsidRPr="002979A7">
        <w:t>,</w:t>
      </w:r>
      <w:r w:rsidR="00EF622F">
        <w:t xml:space="preserve"> OIB: 43035003321,</w:t>
      </w:r>
      <w:r w:rsidR="002979A7" w:rsidRPr="002979A7">
        <w:t xml:space="preserve"> izvan ročišt</w:t>
      </w:r>
      <w:r w:rsidR="002979A7">
        <w:t>a</w:t>
      </w:r>
      <w:r>
        <w:rPr>
          <w:sz w:val="22"/>
          <w:szCs w:val="22"/>
        </w:rPr>
        <w:t>,</w:t>
      </w:r>
      <w:r w:rsidRPr="0007667F">
        <w:t xml:space="preserve"> dana </w:t>
      </w:r>
      <w:r w:rsidR="00EF622F">
        <w:t>26</w:t>
      </w:r>
      <w:r>
        <w:t xml:space="preserve">. </w:t>
      </w:r>
      <w:r w:rsidR="00EF622F">
        <w:t>siječnja 2018</w:t>
      </w:r>
      <w:r w:rsidRPr="0007667F">
        <w:t>. godine</w:t>
      </w: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both"/>
      </w:pPr>
    </w:p>
    <w:p w:rsidRDefault="00FA512C" w:rsidP="00B70172" w:rsidR="00FA512C" w:rsidRPr="0007667F">
      <w:pPr>
        <w:jc w:val="center"/>
        <w:rPr>
          <w:b/>
        </w:rPr>
      </w:pPr>
      <w:r w:rsidRPr="0007667F">
        <w:rPr>
          <w:b/>
        </w:rPr>
        <w:t>r i j e š i o    j e</w:t>
      </w:r>
    </w:p>
    <w:p w:rsidRDefault="00FA512C" w:rsidP="00B70172" w:rsidR="00FA512C" w:rsidRPr="0007667F">
      <w:pPr>
        <w:jc w:val="center"/>
        <w:rPr>
          <w:b/>
        </w:rPr>
      </w:pPr>
    </w:p>
    <w:p w:rsidRDefault="00FA512C" w:rsidP="004F6327" w:rsidR="00FA512C" w:rsidRPr="0007667F">
      <w:pPr>
        <w:tabs>
          <w:tab w:pos="360" w:val="left"/>
        </w:tabs>
        <w:jc w:val="both"/>
      </w:pPr>
      <w:r w:rsidRPr="0007667F">
        <w:rPr>
          <w:b/>
        </w:rPr>
        <w:tab/>
      </w:r>
      <w:r w:rsidRPr="0007667F">
        <w:rPr>
          <w:b/>
        </w:rPr>
        <w:tab/>
      </w:r>
      <w:r w:rsidR="00EF622F">
        <w:t>Predmetni stečajni postupak je sukladno</w:t>
      </w:r>
      <w:r w:rsidRPr="0007667F">
        <w:t xml:space="preserve"> čl. 293. Stečajnog zakona (NN 71/15</w:t>
      </w:r>
      <w:r>
        <w:t>, dalje u tekstu SZ</w:t>
      </w:r>
      <w:r w:rsidR="00EF622F">
        <w:t>) je potrebno</w:t>
      </w:r>
      <w:r w:rsidRPr="0007667F">
        <w:t xml:space="preserve"> obustaviti zbog nedostatnosti imovine za namirenje troškova stečajnog postupka</w:t>
      </w:r>
      <w:r>
        <w:t xml:space="preserve"> i</w:t>
      </w:r>
      <w:r w:rsidRPr="0007667F">
        <w:t xml:space="preserve"> zaključiti, pa se pozivaju vjerovnici stečajne mase, stečajni upravitelj i skupština vjerovnika očitovati se o prijedlogu u roku od 15 dana od objave ovog rješenja na e-oglasnoj ploči u pisanom obliku, pozivom na gornji poslovni broj</w:t>
      </w:r>
    </w:p>
    <w:p w:rsidRDefault="00FA512C" w:rsidP="001936C6" w:rsidR="00FA512C" w:rsidRPr="0007667F">
      <w:pPr>
        <w:tabs>
          <w:tab w:pos="360" w:val="left"/>
        </w:tabs>
        <w:jc w:val="both"/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>Obrazloženje</w:t>
      </w:r>
    </w:p>
    <w:p w:rsidRDefault="00FA512C" w:rsidP="001936C6" w:rsidR="00FA512C" w:rsidRPr="0007667F">
      <w:pPr>
        <w:jc w:val="both"/>
        <w:rPr>
          <w:b/>
        </w:rPr>
      </w:pPr>
    </w:p>
    <w:p w:rsidRDefault="00EF622F" w:rsidP="00EF622F" w:rsidR="00EF622F">
      <w:pPr>
        <w:ind w:firstLine="708"/>
        <w:jc w:val="both"/>
      </w:pPr>
      <w:r>
        <w:t>Rješenjem Trgovačkog suda u Splitu posl.br. X St-85/02 od 01. srpnja 2002. godine otvoren je stečajni postupak nad stečajnim dužnikom TRIKOP d.d. iz Blata, Korčula.</w:t>
      </w:r>
    </w:p>
    <w:p w:rsidRDefault="00EF622F" w:rsidP="00EF622F" w:rsidR="00EF622F">
      <w:pPr>
        <w:ind w:firstLine="708"/>
        <w:jc w:val="both"/>
      </w:pPr>
    </w:p>
    <w:p w:rsidRDefault="00EF622F" w:rsidP="00EF622F" w:rsidR="00183DDE">
      <w:pPr>
        <w:ind w:firstLine="708"/>
        <w:jc w:val="both"/>
      </w:pPr>
      <w:r>
        <w:t>Rješenjem Trgovačkog suda u Dubrovniku posl.br. III St-38/03 od 06. lipnja 2005.godine obustavljen je i zaključen stečajni postupak nad stečajnim dužnikom TRIKOP d.d. "u stečaju" iz Blata, a temeljem odredbe 203. Stečajnog zakona (NN 44/96, 29/99, 129/00, 123/03 i 187/04).</w:t>
      </w:r>
    </w:p>
    <w:p w:rsidRDefault="00EF622F" w:rsidP="00EF622F" w:rsidR="00EF622F">
      <w:pPr>
        <w:ind w:firstLine="708"/>
        <w:jc w:val="both"/>
      </w:pPr>
    </w:p>
    <w:p w:rsidRDefault="00EF622F" w:rsidP="007B6D41" w:rsidR="007B6D41">
      <w:pPr>
        <w:ind w:firstLine="708"/>
        <w:jc w:val="both"/>
      </w:pPr>
      <w:r>
        <w:t xml:space="preserve">Rješenjem Trgovačkog suda u Splitu, Stalna služba u Dubrovniku </w:t>
      </w:r>
      <w:r w:rsidR="007B6D41">
        <w:t xml:space="preserve">posl.br. </w:t>
      </w:r>
      <w:r w:rsidRPr="00EF622F">
        <w:t xml:space="preserve"> St-</w:t>
      </w:r>
      <w:r w:rsidR="007B6D41">
        <w:t>1965/2016 od 11. studenog 2016</w:t>
      </w:r>
      <w:r w:rsidRPr="00EF622F">
        <w:t>.godine</w:t>
      </w:r>
      <w:r w:rsidR="007B6D41">
        <w:t xml:space="preserve"> određen je nastavak postupka obzirom da </w:t>
      </w:r>
      <w:r w:rsidR="007B6D41" w:rsidRPr="007B6D41">
        <w:t>stečajnu masu ulazi imovina upisana u K.O. Blato jer se nekretnina stječe upisom u zemljišnu knjigu, a potrebno je razriješiti vlasničke odnose jer predmetna nekretnina nije predana kupcu.</w:t>
      </w:r>
    </w:p>
    <w:p w:rsidRDefault="007B6D41" w:rsidP="007B6D41" w:rsidR="007B6D41">
      <w:pPr>
        <w:ind w:firstLine="708"/>
        <w:jc w:val="both"/>
      </w:pPr>
      <w:r>
        <w:lastRenderedPageBreak/>
        <w:t xml:space="preserve">Naslovni sud je zaključkom </w:t>
      </w:r>
      <w:r w:rsidRPr="007B6D41">
        <w:t xml:space="preserve">posl.br.  St-1965/2016 od </w:t>
      </w:r>
      <w:r>
        <w:t>23. veljače 2017</w:t>
      </w:r>
      <w:r w:rsidRPr="007B6D41">
        <w:t>.godine</w:t>
      </w:r>
      <w:r>
        <w:t xml:space="preserve"> kupcu predao imovinu i odredio upis u zemljišne knjige.</w:t>
      </w:r>
    </w:p>
    <w:p w:rsidRDefault="007B6D41" w:rsidP="007B6D41" w:rsidR="007B6D41">
      <w:pPr>
        <w:ind w:firstLine="708"/>
        <w:jc w:val="both"/>
      </w:pPr>
    </w:p>
    <w:p w:rsidRDefault="007B6D41" w:rsidP="007B6D41" w:rsidR="007B6D41">
      <w:pPr>
        <w:ind w:firstLine="708"/>
        <w:jc w:val="both"/>
      </w:pPr>
      <w:r>
        <w:t>Stečajna upraviteljica je predložila zaključenje postupka, te navela da u nastavku postupka nije bilo ni prihoda ni rashoda.</w:t>
      </w:r>
    </w:p>
    <w:p w:rsidRDefault="007B6D41" w:rsidP="007B6D41" w:rsidR="007B6D41" w:rsidRPr="007B6D41">
      <w:pPr>
        <w:ind w:firstLine="708"/>
        <w:jc w:val="both"/>
      </w:pPr>
    </w:p>
    <w:p w:rsidRDefault="007B6D41" w:rsidP="007B6D41" w:rsidR="00183DDE">
      <w:pPr>
        <w:pStyle w:val="Tijeloteksta"/>
        <w:ind w:firstLine="708"/>
        <w:rPr>
          <w:szCs w:val="24"/>
        </w:rPr>
      </w:pPr>
      <w:r>
        <w:rPr>
          <w:szCs w:val="24"/>
        </w:rPr>
        <w:t>Stečajni dužnik</w:t>
      </w:r>
      <w:r w:rsidR="00FA512C" w:rsidRPr="0007667F">
        <w:rPr>
          <w:szCs w:val="24"/>
        </w:rPr>
        <w:t xml:space="preserve"> nema </w:t>
      </w:r>
      <w:r w:rsidR="002979A7">
        <w:rPr>
          <w:szCs w:val="24"/>
        </w:rPr>
        <w:t>dostatno</w:t>
      </w:r>
      <w:r w:rsidR="00FA512C" w:rsidRPr="0007667F">
        <w:rPr>
          <w:szCs w:val="24"/>
        </w:rPr>
        <w:t xml:space="preserve"> imovine </w:t>
      </w:r>
      <w:r>
        <w:rPr>
          <w:szCs w:val="24"/>
        </w:rPr>
        <w:t xml:space="preserve">ni </w:t>
      </w:r>
      <w:r w:rsidR="00FA512C" w:rsidRPr="0007667F">
        <w:rPr>
          <w:szCs w:val="24"/>
        </w:rPr>
        <w:t>za namirenje troškova stečajnog postupka</w:t>
      </w:r>
      <w:r w:rsidR="002979A7">
        <w:rPr>
          <w:szCs w:val="24"/>
        </w:rPr>
        <w:t>, odnosno unovčio je cjelokupnu imovinu stečajnog dužnika</w:t>
      </w:r>
      <w:r w:rsidR="00FA512C" w:rsidRPr="0007667F">
        <w:rPr>
          <w:szCs w:val="24"/>
        </w:rPr>
        <w:t>.</w:t>
      </w:r>
      <w:r w:rsidR="00FA512C">
        <w:rPr>
          <w:szCs w:val="24"/>
        </w:rPr>
        <w:t xml:space="preserve"> </w:t>
      </w:r>
    </w:p>
    <w:p w:rsidRDefault="002979A7" w:rsidP="008F2C95" w:rsidR="002979A7" w:rsidRPr="0007667F">
      <w:pPr>
        <w:pStyle w:val="Tijeloteksta"/>
        <w:rPr>
          <w:szCs w:val="24"/>
        </w:rPr>
      </w:pPr>
    </w:p>
    <w:p w:rsidRDefault="007B6D41" w:rsidP="0007667F" w:rsidR="00FA512C" w:rsidRPr="0007667F">
      <w:pPr>
        <w:pStyle w:val="Tijeloteksta"/>
        <w:ind w:firstLine="708"/>
        <w:rPr>
          <w:szCs w:val="24"/>
        </w:rPr>
      </w:pPr>
      <w:r>
        <w:rPr>
          <w:szCs w:val="24"/>
        </w:rPr>
        <w:t>Temeljem čl. 293. Stečajnog zakona (NN 71/15)</w:t>
      </w:r>
      <w:r w:rsidR="00FA512C" w:rsidRPr="0007667F">
        <w:rPr>
          <w:szCs w:val="24"/>
        </w:rPr>
        <w:t xml:space="preserve"> ako se nakon otvaranja stečajnoga postupka pokaže da stečajna masa nije dostatna ni za namirenje troškova postupka, sud će rješenjem obustaviti i zaključiti postupak. Prije donošenja rješenja sud će pozvati na očitovanje vjerovnike stečajne mase, stečajnoga upravitelja i skupštinu vjerovnika. Poziv na očitovanje objavit će se na mrežnoj stranici e-Oglasna ploča sudova i stečajni postupak se neće obustaviti i zaključiti ako vjerovnici koji su se protivili obustavi postupka solidarno predujme dostatan iznos novca za namirenje troškova postupka u roku koji im sud odredi rješenjem.</w:t>
      </w:r>
    </w:p>
    <w:p w:rsidRDefault="00FA512C" w:rsidP="008F2C95" w:rsidR="00FA512C" w:rsidRPr="0007667F">
      <w:pPr>
        <w:pStyle w:val="Tijeloteksta"/>
        <w:rPr>
          <w:szCs w:val="24"/>
        </w:rPr>
      </w:pPr>
    </w:p>
    <w:p w:rsidRDefault="00FA512C" w:rsidP="008F2C95" w:rsidR="00FA512C" w:rsidRPr="0007667F">
      <w:pPr>
        <w:pStyle w:val="Tijeloteksta"/>
        <w:rPr>
          <w:szCs w:val="24"/>
        </w:rPr>
      </w:pPr>
      <w:r w:rsidRPr="0007667F">
        <w:rPr>
          <w:szCs w:val="24"/>
        </w:rPr>
        <w:tab/>
        <w:t>Zbog navedenog, na temelju spomenutih propisa, odlučeno je kao u izreci.</w:t>
      </w:r>
    </w:p>
    <w:p w:rsidRDefault="00FA512C" w:rsidP="001936C6" w:rsidR="00FA512C" w:rsidRPr="0007667F">
      <w:pPr>
        <w:pStyle w:val="Tijeloteksta"/>
        <w:rPr>
          <w:szCs w:val="24"/>
        </w:rPr>
      </w:pPr>
    </w:p>
    <w:p w:rsidRDefault="00FA512C" w:rsidP="001936C6" w:rsidR="00FA512C" w:rsidRPr="0007667F">
      <w:pPr>
        <w:jc w:val="center"/>
        <w:rPr>
          <w:b/>
        </w:rPr>
      </w:pPr>
      <w:r w:rsidRPr="0007667F">
        <w:rPr>
          <w:b/>
        </w:rPr>
        <w:t xml:space="preserve">U Dubrovniku, dana </w:t>
      </w:r>
      <w:r w:rsidR="007B6D41">
        <w:rPr>
          <w:b/>
        </w:rPr>
        <w:t>26</w:t>
      </w:r>
      <w:r w:rsidRPr="0007667F">
        <w:rPr>
          <w:b/>
        </w:rPr>
        <w:t xml:space="preserve">. </w:t>
      </w:r>
      <w:r w:rsidR="007B6D41">
        <w:rPr>
          <w:b/>
        </w:rPr>
        <w:t>siječnj</w:t>
      </w:r>
      <w:r w:rsidR="00553F8D">
        <w:rPr>
          <w:b/>
        </w:rPr>
        <w:t>a</w:t>
      </w:r>
      <w:r w:rsidR="00183DDE">
        <w:rPr>
          <w:b/>
        </w:rPr>
        <w:t xml:space="preserve"> 201</w:t>
      </w:r>
      <w:r w:rsidR="007B6D41">
        <w:rPr>
          <w:b/>
        </w:rPr>
        <w:t>8</w:t>
      </w:r>
      <w:r w:rsidRPr="0007667F">
        <w:rPr>
          <w:b/>
        </w:rPr>
        <w:t>. godine</w:t>
      </w:r>
    </w:p>
    <w:p w:rsidRDefault="00FA512C" w:rsidP="001936C6" w:rsidR="00FA512C">
      <w:pPr>
        <w:jc w:val="both"/>
      </w:pPr>
    </w:p>
    <w:p w:rsidRDefault="00553F8D" w:rsidP="001936C6" w:rsidR="00553F8D" w:rsidRPr="0007667F">
      <w:pPr>
        <w:jc w:val="both"/>
      </w:pPr>
    </w:p>
    <w:p w:rsidRDefault="00FA512C" w:rsidP="001936C6" w:rsidR="00FA512C" w:rsidRPr="0007667F">
      <w:pPr>
        <w:jc w:val="both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</w:rPr>
        <w:t>S</w:t>
      </w:r>
      <w:r w:rsidRPr="0007667F">
        <w:rPr>
          <w:b/>
        </w:rPr>
        <w:t>udac: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Katarina Franković</w:t>
      </w:r>
      <w:r w:rsidRPr="0007667F">
        <w:rPr>
          <w:b/>
        </w:rPr>
        <w:t xml:space="preserve"> </w:t>
      </w:r>
    </w:p>
    <w:p w:rsidRDefault="00FA512C" w:rsidP="001936C6" w:rsidR="00FA512C" w:rsidRPr="0007667F">
      <w:pPr>
        <w:jc w:val="both"/>
        <w:rPr>
          <w:b/>
        </w:rPr>
      </w:pPr>
    </w:p>
    <w:p w:rsidRDefault="00FA512C" w:rsidP="001936C6" w:rsidR="00FA512C">
      <w:pPr>
        <w:jc w:val="both"/>
        <w:rPr>
          <w:b/>
        </w:rPr>
      </w:pPr>
    </w:p>
    <w:p w:rsidRDefault="00FA512C" w:rsidP="001936C6" w:rsidR="00FA512C" w:rsidRPr="0007667F">
      <w:pPr>
        <w:jc w:val="both"/>
        <w:rPr>
          <w:b/>
        </w:rPr>
      </w:pPr>
    </w:p>
    <w:p w:rsidRDefault="00FA512C" w:rsidP="002A07D5" w:rsidR="00FA512C" w:rsidRPr="0007667F">
      <w:pPr>
        <w:jc w:val="both"/>
        <w:rPr>
          <w:b/>
        </w:rPr>
      </w:pPr>
      <w:r w:rsidRPr="0007667F">
        <w:rPr>
          <w:b/>
        </w:rPr>
        <w:t>POUKA O PRAVNOM LIJEKU</w:t>
      </w:r>
    </w:p>
    <w:p w:rsidRDefault="00FA512C" w:rsidP="002A07D5" w:rsidR="00FA512C" w:rsidRPr="0007667F">
      <w:pPr>
        <w:jc w:val="both"/>
      </w:pPr>
      <w:r w:rsidRPr="0007667F"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11. st. 4. OZ).</w:t>
      </w:r>
    </w:p>
    <w:p w:rsidRDefault="00FA512C" w:rsidP="001936C6" w:rsidR="00FA512C">
      <w:pPr>
        <w:jc w:val="both"/>
        <w:rPr>
          <w:b/>
        </w:rPr>
      </w:pPr>
    </w:p>
    <w:p w:rsidRDefault="00553F8D" w:rsidP="001936C6" w:rsidR="00553F8D" w:rsidRPr="0007667F">
      <w:pPr>
        <w:jc w:val="both"/>
        <w:rPr>
          <w:b/>
        </w:rPr>
      </w:pPr>
    </w:p>
    <w:p w:rsidRDefault="00FA512C" w:rsidP="001936C6" w:rsidR="00FA512C" w:rsidRPr="0007667F">
      <w:pPr>
        <w:jc w:val="both"/>
      </w:pPr>
      <w:r w:rsidRPr="0007667F">
        <w:rPr>
          <w:b/>
        </w:rPr>
        <w:t>DN-a:</w:t>
      </w:r>
    </w:p>
    <w:p w:rsidRDefault="00FA512C" w:rsidP="00560A4C" w:rsidR="00FA512C" w:rsidRPr="0007667F">
      <w:r w:rsidRPr="0007667F">
        <w:t>- mrežna stranica e-Oglasna ploča sudova.</w:t>
      </w:r>
    </w:p>
    <w:p w:rsidRDefault="00FA512C" w:rsidP="001936C6" w:rsidR="00FA512C" w:rsidRPr="0007667F"/>
    <w:p w:rsidRDefault="00FA512C" w:rsidP="00EA3204" w:rsidR="00FA512C" w:rsidRPr="0007667F">
      <w:pPr>
        <w:ind w:hanging="705" w:left="705"/>
        <w:jc w:val="both"/>
        <w:rPr>
          <w:b/>
        </w:rPr>
      </w:pPr>
    </w:p>
    <w:sectPr w:rsidSect="00DB4AC8" w:rsidR="00FA512C" w:rsidRPr="0007667F">
      <w:headerReference w:type="even" r:id="rId11"/>
      <w:headerReference w:type="default" r:id="rId12"/>
      <w:pgSz w:h="16838" w:w="11906"/>
      <w:pgMar w:gutter="0" w:footer="720" w:header="720" w:left="1797" w:bottom="1418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A512C" w:rsidR="00FA512C">
      <w:r>
        <w:separator/>
      </w:r>
    </w:p>
  </w:endnote>
  <w:endnote w:id="0" w:type="continuationSeparator">
    <w:p w:rsidRDefault="00FA512C" w:rsidR="00FA5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A512C" w:rsidR="00FA512C">
      <w:r>
        <w:separator/>
      </w:r>
    </w:p>
  </w:footnote>
  <w:footnote w:id="0" w:type="continuationSeparator">
    <w:p w:rsidRDefault="00FA512C" w:rsidR="00FA51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512C" w:rsidR="00FA5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512C" w:rsidP="00E91F84" w:rsidR="00FA512C" w:rsidRPr="004B3B4F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B3B4F">
      <w:rPr>
        <w:rStyle w:val="Brojstranice"/>
        <w:sz w:val="22"/>
        <w:szCs w:val="22"/>
      </w:rPr>
      <w:fldChar w:fldCharType="begin"/>
    </w:r>
    <w:r w:rsidRPr="004B3B4F">
      <w:rPr>
        <w:rStyle w:val="Brojstranice"/>
        <w:sz w:val="22"/>
        <w:szCs w:val="22"/>
      </w:rPr>
      <w:instrText xml:space="preserve">PAGE  </w:instrText>
    </w:r>
    <w:r w:rsidRPr="004B3B4F">
      <w:rPr>
        <w:rStyle w:val="Brojstranice"/>
        <w:sz w:val="22"/>
        <w:szCs w:val="22"/>
      </w:rPr>
      <w:fldChar w:fldCharType="separate"/>
    </w:r>
    <w:r w:rsidR="00917790">
      <w:rPr>
        <w:rStyle w:val="Brojstranice"/>
        <w:noProof/>
        <w:sz w:val="22"/>
        <w:szCs w:val="22"/>
      </w:rPr>
      <w:t>2</w:t>
    </w:r>
    <w:r w:rsidRPr="004B3B4F">
      <w:rPr>
        <w:rStyle w:val="Brojstranice"/>
        <w:sz w:val="22"/>
        <w:szCs w:val="22"/>
      </w:rPr>
      <w:fldChar w:fldCharType="end"/>
    </w:r>
  </w:p>
  <w:p w:rsidRDefault="007B6D41" w:rsidP="007B6D41" w:rsidR="00FA512C" w:rsidRPr="001C3FC7">
    <w:pPr>
      <w:jc w:val="right"/>
      <w:rPr>
        <w:b/>
        <w:sz w:val="22"/>
        <w:szCs w:val="22"/>
      </w:rPr>
    </w:pPr>
    <w:r w:rsidRPr="007B6D41">
      <w:rPr>
        <w:b/>
        <w:sz w:val="22"/>
        <w:szCs w:val="22"/>
      </w:rPr>
      <w:t>Posl. br. 18 St-1965/2016-17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C6079C0"/>
    <w:multiLevelType w:val="hybridMultilevel"/>
    <w:tmpl w:val="04686228"/>
    <w:lvl w:tplc="0F3024E4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4A02B63"/>
    <w:multiLevelType w:val="hybridMultilevel"/>
    <w:tmpl w:val="B0C2921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497710DF"/>
    <w:multiLevelType w:val="hybridMultilevel"/>
    <w:tmpl w:val="0BF8A5BA"/>
    <w:lvl w:tplc="7FA08628" w:ilvl="0">
      <w:start w:val="3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5E31DF7"/>
    <w:multiLevelType w:val="hybridMultilevel"/>
    <w:tmpl w:val="A4F6FFAE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7">
    <w:nsid w:val="5D2236B7"/>
    <w:multiLevelType w:val="hybridMultilevel"/>
    <w:tmpl w:val="1EEA6A1C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rFonts w:cs="Times New Roman" w:hint="default"/>
      </w:rPr>
    </w:lvl>
    <w:lvl w:tplc="041A0019" w:ilvl="1">
      <w:start w:val="1"/>
      <w:numFmt w:val="lowerLetter"/>
      <w:lvlText w:val="%2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6120" w:val="num"/>
        </w:tabs>
        <w:ind w:hanging="180" w:left="61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6840" w:val="num"/>
        </w:tabs>
        <w:ind w:hanging="360" w:left="68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7560" w:val="num"/>
        </w:tabs>
        <w:ind w:hanging="360" w:left="75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8280" w:val="num"/>
        </w:tabs>
        <w:ind w:hanging="180" w:left="8280"/>
      </w:pPr>
      <w:rPr>
        <w:rFonts w:cs="Times New Roman"/>
      </w:rPr>
    </w:lvl>
  </w:abstractNum>
  <w:abstractNum w:abstractNumId="8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  <w:rPr>
        <w:rFonts w:cs="Times New Roman"/>
      </w:r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cs="Times New Roman"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cs="Times New Roman"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cs="Times New Roman"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cs="Times New Roman"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cs="Times New Roman" w:hAnsi="Wingdings" w:ascii="Wingdings" w:hint="default"/>
      </w:rPr>
    </w:lvl>
  </w:abstractNum>
  <w:abstractNum w:abstractNumId="9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CF8014E"/>
    <w:multiLevelType w:val="hybridMultilevel"/>
    <w:tmpl w:val="C35E6CAA"/>
    <w:lvl w:tplc="BA4A233A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0"/>
  </w:num>
  <w:num w:numId="8">
    <w:abstractNumId w:val="1"/>
  </w:num>
  <w:num w:numId="9">
    <w:abstractNumId w:val="4"/>
  </w:num>
  <w:num w:numId="10">
    <w:abstractNumId w:val="5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970"/>
    <w:rsid w:val="00006FBA"/>
    <w:rsid w:val="00013758"/>
    <w:rsid w:val="00026DB2"/>
    <w:rsid w:val="000416FE"/>
    <w:rsid w:val="00051284"/>
    <w:rsid w:val="000571DA"/>
    <w:rsid w:val="00057396"/>
    <w:rsid w:val="00057958"/>
    <w:rsid w:val="00064E57"/>
    <w:rsid w:val="000670D5"/>
    <w:rsid w:val="0007667F"/>
    <w:rsid w:val="0008008B"/>
    <w:rsid w:val="000A0EEA"/>
    <w:rsid w:val="000A638A"/>
    <w:rsid w:val="000B20CA"/>
    <w:rsid w:val="000B28EB"/>
    <w:rsid w:val="000B2F5E"/>
    <w:rsid w:val="000B3478"/>
    <w:rsid w:val="000B3E33"/>
    <w:rsid w:val="000B48E5"/>
    <w:rsid w:val="000C0655"/>
    <w:rsid w:val="000C6197"/>
    <w:rsid w:val="000E21D2"/>
    <w:rsid w:val="000E3663"/>
    <w:rsid w:val="000E733F"/>
    <w:rsid w:val="000F00A0"/>
    <w:rsid w:val="00105FEC"/>
    <w:rsid w:val="00141887"/>
    <w:rsid w:val="001574D1"/>
    <w:rsid w:val="00182518"/>
    <w:rsid w:val="00183DDE"/>
    <w:rsid w:val="001936C6"/>
    <w:rsid w:val="00196875"/>
    <w:rsid w:val="001A66AE"/>
    <w:rsid w:val="001B14F0"/>
    <w:rsid w:val="001C3FC7"/>
    <w:rsid w:val="001C6AD2"/>
    <w:rsid w:val="001D533A"/>
    <w:rsid w:val="001E1AA3"/>
    <w:rsid w:val="001F5233"/>
    <w:rsid w:val="001F7BD3"/>
    <w:rsid w:val="00211AE3"/>
    <w:rsid w:val="00221E3B"/>
    <w:rsid w:val="00225D7E"/>
    <w:rsid w:val="00235BA6"/>
    <w:rsid w:val="00241FF9"/>
    <w:rsid w:val="002432F7"/>
    <w:rsid w:val="002625E6"/>
    <w:rsid w:val="0027349C"/>
    <w:rsid w:val="00273D9B"/>
    <w:rsid w:val="002750E1"/>
    <w:rsid w:val="00275FEE"/>
    <w:rsid w:val="00290D53"/>
    <w:rsid w:val="00296315"/>
    <w:rsid w:val="002979A7"/>
    <w:rsid w:val="002A07D5"/>
    <w:rsid w:val="002A4261"/>
    <w:rsid w:val="002A440A"/>
    <w:rsid w:val="002C324E"/>
    <w:rsid w:val="002D1CB0"/>
    <w:rsid w:val="002E036C"/>
    <w:rsid w:val="002F5BC4"/>
    <w:rsid w:val="00300316"/>
    <w:rsid w:val="00312363"/>
    <w:rsid w:val="00312F8B"/>
    <w:rsid w:val="00320035"/>
    <w:rsid w:val="00330EC2"/>
    <w:rsid w:val="00331AD9"/>
    <w:rsid w:val="00332B0A"/>
    <w:rsid w:val="003356EA"/>
    <w:rsid w:val="0035088F"/>
    <w:rsid w:val="00370E12"/>
    <w:rsid w:val="00387A13"/>
    <w:rsid w:val="003A407C"/>
    <w:rsid w:val="003A5760"/>
    <w:rsid w:val="003B4088"/>
    <w:rsid w:val="003C7AAE"/>
    <w:rsid w:val="003D1331"/>
    <w:rsid w:val="003D7993"/>
    <w:rsid w:val="003F2396"/>
    <w:rsid w:val="0042505E"/>
    <w:rsid w:val="00430258"/>
    <w:rsid w:val="00437DC8"/>
    <w:rsid w:val="004408D6"/>
    <w:rsid w:val="00443A63"/>
    <w:rsid w:val="00445ABB"/>
    <w:rsid w:val="0045359A"/>
    <w:rsid w:val="00460156"/>
    <w:rsid w:val="0046556C"/>
    <w:rsid w:val="00467A95"/>
    <w:rsid w:val="00480285"/>
    <w:rsid w:val="0048092B"/>
    <w:rsid w:val="00485782"/>
    <w:rsid w:val="00486C03"/>
    <w:rsid w:val="004B3B4F"/>
    <w:rsid w:val="004B64CF"/>
    <w:rsid w:val="004D1B5C"/>
    <w:rsid w:val="004D66D4"/>
    <w:rsid w:val="004E52CC"/>
    <w:rsid w:val="004E5DA4"/>
    <w:rsid w:val="004F6327"/>
    <w:rsid w:val="005133EE"/>
    <w:rsid w:val="005221F6"/>
    <w:rsid w:val="0052221D"/>
    <w:rsid w:val="0053225F"/>
    <w:rsid w:val="00543C4D"/>
    <w:rsid w:val="005478C4"/>
    <w:rsid w:val="005525BB"/>
    <w:rsid w:val="00553F8D"/>
    <w:rsid w:val="00555C1C"/>
    <w:rsid w:val="00560A4C"/>
    <w:rsid w:val="00563C88"/>
    <w:rsid w:val="00575AA0"/>
    <w:rsid w:val="00594B07"/>
    <w:rsid w:val="005A0326"/>
    <w:rsid w:val="005A220B"/>
    <w:rsid w:val="005B01B0"/>
    <w:rsid w:val="005B18B0"/>
    <w:rsid w:val="005B6956"/>
    <w:rsid w:val="005C6966"/>
    <w:rsid w:val="005D7654"/>
    <w:rsid w:val="0061647E"/>
    <w:rsid w:val="00616A68"/>
    <w:rsid w:val="00622F4E"/>
    <w:rsid w:val="00625FFE"/>
    <w:rsid w:val="0063094D"/>
    <w:rsid w:val="00630CF7"/>
    <w:rsid w:val="006351C6"/>
    <w:rsid w:val="006360BD"/>
    <w:rsid w:val="0066099F"/>
    <w:rsid w:val="00667E5A"/>
    <w:rsid w:val="00673489"/>
    <w:rsid w:val="006759C3"/>
    <w:rsid w:val="00675B96"/>
    <w:rsid w:val="00693E25"/>
    <w:rsid w:val="00694A7B"/>
    <w:rsid w:val="00694AE5"/>
    <w:rsid w:val="006A2945"/>
    <w:rsid w:val="006A3FB9"/>
    <w:rsid w:val="006B6037"/>
    <w:rsid w:val="006C4470"/>
    <w:rsid w:val="006C7149"/>
    <w:rsid w:val="006C7559"/>
    <w:rsid w:val="00703977"/>
    <w:rsid w:val="007109A8"/>
    <w:rsid w:val="00710D4C"/>
    <w:rsid w:val="00716506"/>
    <w:rsid w:val="00721CB7"/>
    <w:rsid w:val="00722770"/>
    <w:rsid w:val="007357ED"/>
    <w:rsid w:val="007372A4"/>
    <w:rsid w:val="007424F0"/>
    <w:rsid w:val="007436BD"/>
    <w:rsid w:val="007604E0"/>
    <w:rsid w:val="0076311D"/>
    <w:rsid w:val="00774083"/>
    <w:rsid w:val="007865EC"/>
    <w:rsid w:val="007B4752"/>
    <w:rsid w:val="007B5F11"/>
    <w:rsid w:val="007B5FA2"/>
    <w:rsid w:val="007B6140"/>
    <w:rsid w:val="007B6D41"/>
    <w:rsid w:val="007C0CA1"/>
    <w:rsid w:val="007C3038"/>
    <w:rsid w:val="007D68C3"/>
    <w:rsid w:val="007E40BC"/>
    <w:rsid w:val="007E75F9"/>
    <w:rsid w:val="00801AA6"/>
    <w:rsid w:val="00807552"/>
    <w:rsid w:val="008140C5"/>
    <w:rsid w:val="00822CE0"/>
    <w:rsid w:val="00822ED9"/>
    <w:rsid w:val="00847E59"/>
    <w:rsid w:val="00871BAD"/>
    <w:rsid w:val="00872314"/>
    <w:rsid w:val="00875AF1"/>
    <w:rsid w:val="008847EC"/>
    <w:rsid w:val="0089069E"/>
    <w:rsid w:val="00893487"/>
    <w:rsid w:val="00894C43"/>
    <w:rsid w:val="00897B76"/>
    <w:rsid w:val="008B699C"/>
    <w:rsid w:val="008C68B8"/>
    <w:rsid w:val="008C7C09"/>
    <w:rsid w:val="008E6FB2"/>
    <w:rsid w:val="008F06C0"/>
    <w:rsid w:val="008F0D0C"/>
    <w:rsid w:val="008F2C95"/>
    <w:rsid w:val="008F6EDF"/>
    <w:rsid w:val="00912731"/>
    <w:rsid w:val="009154DF"/>
    <w:rsid w:val="00916CE2"/>
    <w:rsid w:val="00917790"/>
    <w:rsid w:val="00933CF6"/>
    <w:rsid w:val="00945161"/>
    <w:rsid w:val="00960197"/>
    <w:rsid w:val="00977FF0"/>
    <w:rsid w:val="00985E61"/>
    <w:rsid w:val="00986078"/>
    <w:rsid w:val="00996DEB"/>
    <w:rsid w:val="009A2F41"/>
    <w:rsid w:val="009A52B0"/>
    <w:rsid w:val="009A5CC2"/>
    <w:rsid w:val="009A6014"/>
    <w:rsid w:val="009A6E6E"/>
    <w:rsid w:val="009B26C3"/>
    <w:rsid w:val="009B4051"/>
    <w:rsid w:val="009B7D69"/>
    <w:rsid w:val="009D2643"/>
    <w:rsid w:val="009D2E14"/>
    <w:rsid w:val="009D5F53"/>
    <w:rsid w:val="009E3728"/>
    <w:rsid w:val="009F0519"/>
    <w:rsid w:val="009F1F97"/>
    <w:rsid w:val="009F380E"/>
    <w:rsid w:val="009F4689"/>
    <w:rsid w:val="00A04F1F"/>
    <w:rsid w:val="00A05715"/>
    <w:rsid w:val="00A1384F"/>
    <w:rsid w:val="00A14F8A"/>
    <w:rsid w:val="00A15B43"/>
    <w:rsid w:val="00A20C58"/>
    <w:rsid w:val="00A2285A"/>
    <w:rsid w:val="00A2771B"/>
    <w:rsid w:val="00A33810"/>
    <w:rsid w:val="00A33E1D"/>
    <w:rsid w:val="00A373E1"/>
    <w:rsid w:val="00A569CB"/>
    <w:rsid w:val="00A575D2"/>
    <w:rsid w:val="00A6231D"/>
    <w:rsid w:val="00A63C5D"/>
    <w:rsid w:val="00A66E4D"/>
    <w:rsid w:val="00A72413"/>
    <w:rsid w:val="00A738B3"/>
    <w:rsid w:val="00A76137"/>
    <w:rsid w:val="00A81214"/>
    <w:rsid w:val="00A837C9"/>
    <w:rsid w:val="00A85B82"/>
    <w:rsid w:val="00A866A0"/>
    <w:rsid w:val="00A87FC5"/>
    <w:rsid w:val="00A959A3"/>
    <w:rsid w:val="00A96DAE"/>
    <w:rsid w:val="00A97397"/>
    <w:rsid w:val="00AA122E"/>
    <w:rsid w:val="00AC1A08"/>
    <w:rsid w:val="00AC2766"/>
    <w:rsid w:val="00AD75F5"/>
    <w:rsid w:val="00AF51CE"/>
    <w:rsid w:val="00B062F2"/>
    <w:rsid w:val="00B11A94"/>
    <w:rsid w:val="00B26ED9"/>
    <w:rsid w:val="00B3737E"/>
    <w:rsid w:val="00B37DC1"/>
    <w:rsid w:val="00B41AE3"/>
    <w:rsid w:val="00B427B6"/>
    <w:rsid w:val="00B4286B"/>
    <w:rsid w:val="00B4785D"/>
    <w:rsid w:val="00B50A1E"/>
    <w:rsid w:val="00B53F18"/>
    <w:rsid w:val="00B61AD3"/>
    <w:rsid w:val="00B67CF9"/>
    <w:rsid w:val="00B70172"/>
    <w:rsid w:val="00B733CD"/>
    <w:rsid w:val="00B741E6"/>
    <w:rsid w:val="00B74CB8"/>
    <w:rsid w:val="00B77003"/>
    <w:rsid w:val="00B906FD"/>
    <w:rsid w:val="00BA356A"/>
    <w:rsid w:val="00BA7A28"/>
    <w:rsid w:val="00BD3AAB"/>
    <w:rsid w:val="00BD49E2"/>
    <w:rsid w:val="00BD5601"/>
    <w:rsid w:val="00BE2C39"/>
    <w:rsid w:val="00BF4E2A"/>
    <w:rsid w:val="00BF64BE"/>
    <w:rsid w:val="00C07489"/>
    <w:rsid w:val="00C150DF"/>
    <w:rsid w:val="00C1564B"/>
    <w:rsid w:val="00C3316C"/>
    <w:rsid w:val="00C35B41"/>
    <w:rsid w:val="00C452A3"/>
    <w:rsid w:val="00C45EC2"/>
    <w:rsid w:val="00C5739D"/>
    <w:rsid w:val="00C7637C"/>
    <w:rsid w:val="00C87615"/>
    <w:rsid w:val="00C9702E"/>
    <w:rsid w:val="00CB5C61"/>
    <w:rsid w:val="00CD713B"/>
    <w:rsid w:val="00CD7839"/>
    <w:rsid w:val="00CE0779"/>
    <w:rsid w:val="00CE0B7A"/>
    <w:rsid w:val="00CE637D"/>
    <w:rsid w:val="00CE7A86"/>
    <w:rsid w:val="00CF2B2D"/>
    <w:rsid w:val="00D076BE"/>
    <w:rsid w:val="00D10254"/>
    <w:rsid w:val="00D11FB6"/>
    <w:rsid w:val="00D24F40"/>
    <w:rsid w:val="00D26414"/>
    <w:rsid w:val="00D312E6"/>
    <w:rsid w:val="00D341B5"/>
    <w:rsid w:val="00D42A3D"/>
    <w:rsid w:val="00D448DF"/>
    <w:rsid w:val="00D461D4"/>
    <w:rsid w:val="00D54E4E"/>
    <w:rsid w:val="00D7145D"/>
    <w:rsid w:val="00D743FB"/>
    <w:rsid w:val="00D76FF6"/>
    <w:rsid w:val="00D87A02"/>
    <w:rsid w:val="00D91FFE"/>
    <w:rsid w:val="00D9309E"/>
    <w:rsid w:val="00D939B4"/>
    <w:rsid w:val="00DA2E19"/>
    <w:rsid w:val="00DA49E1"/>
    <w:rsid w:val="00DA5525"/>
    <w:rsid w:val="00DA7E30"/>
    <w:rsid w:val="00DB4AC8"/>
    <w:rsid w:val="00DC564C"/>
    <w:rsid w:val="00DD002E"/>
    <w:rsid w:val="00DD366B"/>
    <w:rsid w:val="00DD45C6"/>
    <w:rsid w:val="00DD6D6D"/>
    <w:rsid w:val="00DE5101"/>
    <w:rsid w:val="00DF1E8E"/>
    <w:rsid w:val="00E0274C"/>
    <w:rsid w:val="00E02AB2"/>
    <w:rsid w:val="00E041D9"/>
    <w:rsid w:val="00E306EB"/>
    <w:rsid w:val="00E33355"/>
    <w:rsid w:val="00E33DCE"/>
    <w:rsid w:val="00E35D17"/>
    <w:rsid w:val="00E37A9C"/>
    <w:rsid w:val="00E56265"/>
    <w:rsid w:val="00E56924"/>
    <w:rsid w:val="00E806D0"/>
    <w:rsid w:val="00E80B1F"/>
    <w:rsid w:val="00E8409C"/>
    <w:rsid w:val="00E876B0"/>
    <w:rsid w:val="00E91DE4"/>
    <w:rsid w:val="00E91F84"/>
    <w:rsid w:val="00E965E7"/>
    <w:rsid w:val="00E9714A"/>
    <w:rsid w:val="00EA187E"/>
    <w:rsid w:val="00EA3204"/>
    <w:rsid w:val="00EA3639"/>
    <w:rsid w:val="00EA3AE4"/>
    <w:rsid w:val="00EB0221"/>
    <w:rsid w:val="00EB20C1"/>
    <w:rsid w:val="00EB613A"/>
    <w:rsid w:val="00EC637D"/>
    <w:rsid w:val="00ED0F06"/>
    <w:rsid w:val="00ED5BDE"/>
    <w:rsid w:val="00EE5C9A"/>
    <w:rsid w:val="00EF21AB"/>
    <w:rsid w:val="00EF25B7"/>
    <w:rsid w:val="00EF402F"/>
    <w:rsid w:val="00EF60D6"/>
    <w:rsid w:val="00EF622F"/>
    <w:rsid w:val="00EF6939"/>
    <w:rsid w:val="00EF6C3B"/>
    <w:rsid w:val="00EF715C"/>
    <w:rsid w:val="00F008E9"/>
    <w:rsid w:val="00F04726"/>
    <w:rsid w:val="00F15364"/>
    <w:rsid w:val="00F1646D"/>
    <w:rsid w:val="00F16825"/>
    <w:rsid w:val="00F169AF"/>
    <w:rsid w:val="00F21B3B"/>
    <w:rsid w:val="00F34124"/>
    <w:rsid w:val="00F353E3"/>
    <w:rsid w:val="00F439B5"/>
    <w:rsid w:val="00F71323"/>
    <w:rsid w:val="00F73550"/>
    <w:rsid w:val="00FA25AB"/>
    <w:rsid w:val="00FA512C"/>
    <w:rsid w:val="00FB04F3"/>
    <w:rsid w:val="00FB112C"/>
    <w:rsid w:val="00FB2875"/>
    <w:rsid w:val="00FC5D91"/>
    <w:rsid w:val="00FD3CE1"/>
    <w:rsid w:val="00FD66EB"/>
    <w:rsid w:val="00FF2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3A407C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cs="Times New Roman" w:hAnsi="Cambria" w:asci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uiPriority w:val="99"/>
    <w:rsid w:val="00EA3AE4"/>
    <w:rPr>
      <w:rFonts w:cs="Times New Roman" w:hAnsi="Times New Roman" w:ascii="Times New Roman"/>
      <w:color w:val="000000"/>
      <w:sz w:val="24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uiPriority w:val="99"/>
    <w:rsid w:val="00EA3AE4"/>
    <w:rPr>
      <w:rFonts w:cs="Times New Roman" w:hAnsi="Times New Roman" w:ascii="Times New Roman"/>
      <w:color w:val="000000"/>
      <w:sz w:val="20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5F1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9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3A407C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3A407C"/>
    <w:rPr>
      <w:rFonts w:ascii="Cambria" w:cs="Times New Roman" w:hAnsi="Cambria"/>
      <w:b/>
      <w:bCs/>
      <w:i/>
      <w:iCs/>
      <w:sz w:val="28"/>
      <w:szCs w:val="28"/>
    </w:rPr>
  </w:style>
  <w:style w:styleId="Zaglavlje" w:type="paragraph">
    <w:name w:val="header"/>
    <w:basedOn w:val="Normal"/>
    <w:link w:val="ZaglavljeChar"/>
    <w:uiPriority w:val="99"/>
    <w:rsid w:val="00CE7A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3A407C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CE7A86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341B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3A407C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2750E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3A407C"/>
    <w:rPr>
      <w:rFonts w:cs="Times New Roman"/>
      <w:sz w:val="2"/>
    </w:rPr>
  </w:style>
  <w:style w:styleId="Tijeloteksta" w:type="paragraph">
    <w:name w:val="Body Text"/>
    <w:basedOn w:val="Normal"/>
    <w:link w:val="TijelotekstaChar"/>
    <w:uiPriority w:val="99"/>
    <w:rsid w:val="001936C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uiPriority w:val="99"/>
    <w:locked/>
    <w:rsid w:val="001936C6"/>
    <w:rPr>
      <w:rFonts w:cs="Times New Roman"/>
      <w:sz w:val="24"/>
    </w:rPr>
  </w:style>
  <w:style w:styleId="Odlomakpopisa" w:type="paragraph">
    <w:name w:val="List Paragraph"/>
    <w:basedOn w:val="Normal"/>
    <w:uiPriority w:val="99"/>
    <w:qFormat/>
    <w:rsid w:val="004E52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A3AE4"/>
    <w:rPr>
      <w:rFonts w:cs="Times New Roman"/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uiPriority w:val="99"/>
    <w:rsid w:val="00EA3AE4"/>
    <w:rPr>
      <w:rFonts w:ascii="Times New Roman" w:cs="Times New Roman" w:hAnsi="Times New Roman"/>
      <w:color w:val="000000"/>
      <w:sz w:val="24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uiPriority w:val="99"/>
    <w:rsid w:val="00EA3AE4"/>
    <w:rPr>
      <w:rFonts w:cs="Times New Roman"/>
      <w:color w:val="000000"/>
      <w:sz w:val="20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uiPriority w:val="99"/>
    <w:rsid w:val="00EA3AE4"/>
    <w:rPr>
      <w:rFonts w:ascii="Times New Roman" w:cs="Times New Roman" w:hAnsi="Times New Roman"/>
      <w:color w:val="000000"/>
      <w:sz w:val="20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391161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3911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siječnja 2018.</izvorni_sadrzaj>
    <derivirana_varijabla naziv="DomainObject.DatumDonosenjaOdluke_1">26.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 ST 38/03.</izvorni_sadrzaj>
    <derivirana_varijabla naziv="DomainObject.Predmet.Opis_1">NAKNADNA DIOBA  ST 38/03.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St-1965/2016</izvorni_sadrzaj>
    <derivirana_varijabla naziv="DomainObject.Predmet.OznakaBroj_1">St-1965/2016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ST-38/2003</izvorni_sadrzaj>
    <derivirana_varijabla naziv="DomainObject.Predmet.PrimjedbaSuca_1">PRILOŽEN SPIS ST-38/2003</derivirana_varijabla>
  </DomainObject.Predmet.PrimjedbaSuca>
  <DomainObject.Predmet.ProtustrankaFormated>
    <izvorni_sadrzaj>  Stečajna masa iza Konfekcija odjeće TRIKOP dioničko društvo - ˝u stečaju˝ zastupanog po punomoćniku Tihana Majić, stečajni upravitelj</izvorni_sadrzaj>
    <derivirana_varijabla naziv="DomainObject.Predmet.ProtustrankaFormated_1">  Stečajna masa iza Konfekcija odjeće TRIKOP dioničko društvo - ˝u stečaju˝ zastupanog po punomoćniku Tihana Majić, stečajni upravitelj</derivirana_varijabla>
  </DomainObject.Predmet.ProtustrankaFormated>
  <DomainObject.Predmet.ProtustrankaFormatedOIB>
    <izvorni_sadrzaj>  Stečajna masa iza Konfekcija odjeće TRIKOP dioničko društvo - ˝u stečaju˝, OIB 93688488280 zastupanog po punomoćniku Tihana Majić, stečajni upravitelj</izvorni_sadrzaj>
    <derivirana_varijabla naziv="DomainObject.Predmet.ProtustrankaFormatedOIB_1">  Stečajna masa iza Konfekcija odjeće TRIKOP dioničko društvo - ˝u stečaju˝, OIB 93688488280 zastupanog po punomoćniku Tihana Majić, stečajni upravitelj</derivirana_varijabla>
  </DomainObject.Predmet.ProtustrankaFormatedOIB>
  <DomainObject.Predmet.ProtustrankaFormatedWithAdress>
    <izvorni_sadrzaj> Stečajna masa iza Konfekcija odjeće TRIKOP dioničko društvo - ˝u stečaju˝, Kardinala A. Stepinca 4, 31000 Osijek zastupanog po punomoćniku Tihana Majić, stečajni upravitelj</izvorni_sadrzaj>
    <derivirana_varijabla naziv="DomainObject.Predmet.ProtustrankaFormatedWithAdress_1"> Stečajna masa iza Konfekcija odjeće TRIKOP dioničko društvo - ˝u stečaju˝, Kardinala A. Stepinca 4, 31000 Osijek zastupanog po punomoćniku Tihana Majić, stečajni upravitelj</derivirana_varijabla>
  </DomainObject.Predmet.ProtustrankaFormatedWithAdress>
  <DomainObject.Predmet.ProtustrankaFormatedWithAdressOIB>
    <izvorni_sadrzaj> Stečajna masa iza Konfekcija odjeće TRIKOP dioničko društvo - ˝u stečaju˝, OIB 93688488280, Kardinala A. Stepinca 4, 31000 Osijek zastupanog po punomoćniku Tihana Majić, stečajni upravitelj</izvorni_sadrzaj>
    <derivirana_varijabla naziv="DomainObject.Predmet.ProtustrankaFormatedWithAdressOIB_1"> Stečajna masa iza Konfekcija odjeće TRIKOP dioničko društvo - ˝u stečaju˝, OIB 93688488280, Kardinala A. Stepinca 4, 31000 Osijek zastupanog po punomoćniku Tihana Majić, stečajni upravitelj</derivirana_varijabla>
  </DomainObject.Predmet.ProtustrankaFormatedWithAdressOIB>
  <DomainObject.Predmet.ProtustrankaWithAdress>
    <izvorni_sadrzaj>Stečajna masa iza Konfekcija odjeće TRIKOP dioničko društvo - ˝u stečaju˝ Kardinala A. Stepinca 4, 31000 Osijek</izvorni_sadrzaj>
    <derivirana_varijabla naziv="DomainObject.Predmet.ProtustrankaWithAdress_1">Stečajna masa iza Konfekcija odjeće TRIKOP dioničko društvo - ˝u stečaju˝ Kardinala A. Stepinca 4, 31000 Osijek</derivirana_varijabla>
  </DomainObject.Predmet.ProtustrankaWithAdress>
  <DomainObject.Predmet.ProtustrankaWithAdressOIB>
    <izvorni_sadrzaj>Stečajna masa iza Konfekcija odjeće TRIKOP dioničko društvo - ˝u stečaju˝, OIB 93688488280, Kardinala A. Stepinca 4, 31000 Osijek</izvorni_sadrzaj>
    <derivirana_varijabla naziv="DomainObject.Predmet.ProtustrankaWithAdressOIB_1">Stečajna masa iza Konfekcija odjeće TRIKOP dioničko društvo - ˝u stečaju˝, OIB 93688488280, Kardinala A. Stepinca 4, 31000 Osijek</derivirana_varijabla>
  </DomainObject.Predmet.ProtustrankaWithAdressOIB>
  <DomainObject.Predmet.ProtustrankaNazivFormated>
    <izvorni_sadrzaj>Stečajna masa iza Konfekcija odjeće TRIKOP dioničko društvo - ˝u stečaju˝</izvorni_sadrzaj>
    <derivirana_varijabla naziv="DomainObject.Predmet.ProtustrankaNazivFormated_1">Stečajna masa iza Konfekcija odjeće TRIKOP dioničko društvo - ˝u stečaju˝</derivirana_varijabla>
  </DomainObject.Predmet.ProtustrankaNazivFormated>
  <DomainObject.Predmet.ProtustrankaNazivFormatedOIB>
    <izvorni_sadrzaj>Stečajna masa iza Konfekcija odjeće TRIKOP dioničko društvo - ˝u stečaju˝, OIB 93688488280</izvorni_sadrzaj>
    <derivirana_varijabla naziv="DomainObject.Predmet.ProtustrankaNazivFormatedOIB_1">Stečajna masa iza Konfekcija odjeće TRIKOP dioničko društvo - ˝u stečaju˝, OIB 93688488280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Mariner commerce d.o.o. zastupanog po punomoćniku Ines Žanetić</izvorni_sadrzaj>
    <derivirana_varijabla naziv="DomainObject.Predmet.StrankaFormated_1">  Mariner commerce d.o.o. zastupanog po punomoćniku Ines Žanetić</derivirana_varijabla>
  </DomainObject.Predmet.StrankaFormated>
  <DomainObject.Predmet.StrankaFormatedOIB>
    <izvorni_sadrzaj>  Mariner commerce d.o.o. zastupanog po punomoćniku Ines Žanetić</izvorni_sadrzaj>
    <derivirana_varijabla naziv="DomainObject.Predmet.StrankaFormatedOIB_1">  Mariner commerce d.o.o. zastupanog po punomoćniku Ines Žanetić</derivirana_varijabla>
  </DomainObject.Predmet.StrankaFormatedOIB>
  <DomainObject.Predmet.StrankaFormatedWithAdress>
    <izvorni_sadrzaj> Mariner commerce d.o.o., ., 20271 Blato zastupanog po punomoćniku Ines Žanetić</izvorni_sadrzaj>
    <derivirana_varijabla naziv="DomainObject.Predmet.StrankaFormatedWithAdress_1"> Mariner commerce d.o.o., ., 20271 Blato zastupanog po punomoćniku Ines Žanetić</derivirana_varijabla>
  </DomainObject.Predmet.StrankaFormatedWithAdress>
  <DomainObject.Predmet.StrankaFormatedWithAdressOIB>
    <izvorni_sadrzaj> Mariner commerce d.o.o., ., 20271 Blato zastupanog po punomoćniku Ines Žanetić</izvorni_sadrzaj>
    <derivirana_varijabla naziv="DomainObject.Predmet.StrankaFormatedWithAdressOIB_1"> Mariner commerce d.o.o., ., 20271 Blato zastupanog po punomoćniku Ines Žanetić</derivirana_varijabla>
  </DomainObject.Predmet.StrankaFormatedWithAdressOIB>
  <DomainObject.Predmet.StrankaWithAdress>
    <izvorni_sadrzaj>Mariner commerce d.o.o. .,20271 Blato</izvorni_sadrzaj>
    <derivirana_varijabla naziv="DomainObject.Predmet.StrankaWithAdress_1">Mariner commerce d.o.o. .,20271 Blato</derivirana_varijabla>
  </DomainObject.Predmet.StrankaWithAdress>
  <DomainObject.Predmet.StrankaWithAdressOIB>
    <izvorni_sadrzaj>Mariner commerce d.o.o., .,20271 Blato</izvorni_sadrzaj>
    <derivirana_varijabla naziv="DomainObject.Predmet.StrankaWithAdressOIB_1">Mariner commerce d.o.o., .,20271 Blato</derivirana_varijabla>
  </DomainObject.Predmet.StrankaWithAdressOIB>
  <DomainObject.Predmet.StrankaNazivFormated>
    <izvorni_sadrzaj>Mariner commerce d.o.o.</izvorni_sadrzaj>
    <derivirana_varijabla naziv="DomainObject.Predmet.StrankaNazivFormated_1">Mariner commerce d.o.o.</derivirana_varijabla>
  </DomainObject.Predmet.StrankaNazivFormated>
  <DomainObject.Predmet.StrankaNazivFormatedOIB>
    <izvorni_sadrzaj>Mariner commerce d.o.o.</izvorni_sadrzaj>
    <derivirana_varijabla naziv="DomainObject.Predmet.StrankaNazivFormatedOIB_1">Mariner commerce d.o.o.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Mariner commerce d.o.o. zastupanog po punomoćniku Ines Žanetić</item>
    </izvorni_sadrzaj>
    <derivirana_varijabla naziv="DomainObject.Predmet.StrankaListFormated_1">
      <item>Mariner commerce d.o.o. zastupanog po punomoćniku Ines Žanetić</item>
    </derivirana_varijabla>
  </DomainObject.Predmet.StrankaListFormated>
  <DomainObject.Predmet.StrankaListFormatedOIB>
    <izvorni_sadrzaj>
      <item>Mariner commerce d.o.o. zastupanog po punomoćniku Ines Žanetić</item>
    </izvorni_sadrzaj>
    <derivirana_varijabla naziv="DomainObject.Predmet.StrankaListFormatedOIB_1">
      <item>Mariner commerce d.o.o. zastupanog po punomoćniku Ines Žanetić</item>
    </derivirana_varijabla>
  </DomainObject.Predmet.StrankaListFormatedOIB>
  <DomainObject.Predmet.StrankaListFormatedWithAdress>
    <izvorni_sadrzaj>
      <item>Mariner commerce d.o.o., ., 20271 Blato zastupanog po punomoćniku Ines Žanetić</item>
    </izvorni_sadrzaj>
    <derivirana_varijabla naziv="DomainObject.Predmet.StrankaListFormatedWithAdress_1">
      <item>Mariner commerce d.o.o., ., 20271 Blato zastupanog po punomoćniku Ines Žanetić</item>
    </derivirana_varijabla>
  </DomainObject.Predmet.StrankaListFormatedWithAdress>
  <DomainObject.Predmet.StrankaListFormatedWithAdressOIB>
    <izvorni_sadrzaj>
      <item>Mariner commerce d.o.o., ., 20271 Blato zastupanog po punomoćniku Ines Žanetić</item>
    </izvorni_sadrzaj>
    <derivirana_varijabla naziv="DomainObject.Predmet.StrankaListFormatedWithAdressOIB_1">
      <item>Mariner commerce d.o.o., ., 20271 Blato zastupanog po punomoćniku Ines Žanetić</item>
    </derivirana_varijabla>
  </DomainObject.Predmet.StrankaListFormatedWithAdressOIB>
  <DomainObject.Predmet.StrankaListNazivFormated>
    <izvorni_sadrzaj>
      <item>Mariner commerce d.o.o.</item>
    </izvorni_sadrzaj>
    <derivirana_varijabla naziv="DomainObject.Predmet.StrankaListNazivFormated_1">
      <item>Mariner commerce d.o.o.</item>
    </derivirana_varijabla>
  </DomainObject.Predmet.StrankaListNazivFormated>
  <DomainObject.Predmet.StrankaListNazivFormatedOIB>
    <izvorni_sadrzaj>
      <item>Mariner commerce d.o.o.</item>
    </izvorni_sadrzaj>
    <derivirana_varijabla naziv="DomainObject.Predmet.StrankaListNazivFormatedOIB_1">
      <item>Mariner commerce d.o.o.</item>
    </derivirana_varijabla>
  </DomainObject.Predmet.StrankaListNazivFormatedOIB>
  <DomainObject.Predmet.ProtuStrankaListFormated>
    <izvorni_sadrzaj>
      <item>Stečajna masa iza Konfekcija odjeće TRIKOP dioničko društvo - ˝u stečaju˝ zastupanog po punomoćniku Tihana Majić, stečajni upravitelj</item>
    </izvorni_sadrzaj>
    <derivirana_varijabla naziv="DomainObject.Predmet.ProtuStrankaListFormated_1">
      <item>Stečajna masa iza Konfekcija odjeće TRIKOP dioničko društvo - ˝u stečaju˝ zastupanog po punomoćniku Tihana Majić, stečajni upravitelj</item>
    </derivirana_varijabla>
  </DomainObject.Predmet.ProtuStrankaListFormated>
  <DomainObject.Predmet.ProtuStrankaListFormatedOIB>
    <izvorni_sadrzaj>
      <item>Stečajna masa iza Konfekcija odjeće TRIKOP dioničko društvo - ˝u stečaju˝, OIB 93688488280 zastupanog po punomoćniku Tihana Majić, stečajni upravitelj</item>
    </izvorni_sadrzaj>
    <derivirana_varijabla naziv="DomainObject.Predmet.ProtuStrankaListFormatedOIB_1">
      <item>Stečajna masa iza Konfekcija odjeće TRIKOP dioničko društvo - ˝u stečaju˝, OIB 93688488280 zastupanog po punomoćniku Tihana Majić, stečajni upravitelj</item>
    </derivirana_varijabla>
  </DomainObject.Predmet.ProtuStrankaListFormatedOIB>
  <DomainObject.Predmet.ProtuStrankaListFormatedWithAdress>
    <izvorni_sadrzaj>
      <item>Stečajna masa iza Konfekcija odjeće TRIKOP dioničko društvo - ˝u stečaju˝, Kardinala A. Stepinca 4, 31000 Osijek zastupanog po punomoćniku Tihana Majić, stečajni upravitelj</item>
    </izvorni_sadrzaj>
    <derivirana_varijabla naziv="DomainObject.Predmet.ProtuStrankaListFormatedWithAdress_1">
      <item>Stečajna masa iza Konfekcija odjeće TRIKOP dioničko društvo - ˝u stečaju˝, Kardinala A. Stepinca 4, 31000 Osijek zastupanog po punomoćniku Tihana Majić, stečajni upravitelj</item>
    </derivirana_varijabla>
  </DomainObject.Predmet.ProtuStrankaListFormatedWithAdress>
  <DomainObject.Predmet.ProtuStrankaListFormatedWithAdressOIB>
    <izvorni_sadrzaj>
      <item>Stečajna masa iza Konfekcija odjeće TRIKOP dioničko društvo - ˝u stečaju˝, OIB 93688488280, Kardinala A. Stepinca 4, 31000 Osijek zastupanog po punomoćniku Tihana Majić, stečajni upravitelj</item>
    </izvorni_sadrzaj>
    <derivirana_varijabla naziv="DomainObject.Predmet.ProtuStrankaListFormatedWithAdressOIB_1">
      <item>Stečajna masa iza Konfekcija odjeće TRIKOP dioničko društvo - ˝u stečaju˝, OIB 93688488280, Kardinala A. Stepinca 4, 31000 Osijek zastupanog po punomoćniku Tihana Majić, stečajni upravitelj</item>
    </derivirana_varijabla>
  </DomainObject.Predmet.ProtuStrankaListFormatedWithAdressOIB>
  <DomainObject.Predmet.ProtuStrankaListNazivFormated>
    <izvorni_sadrzaj>
      <item>Stečajna masa iza Konfekcija odjeće TRIKOP dioničko društvo - ˝u stečaju˝</item>
    </izvorni_sadrzaj>
    <derivirana_varijabla naziv="DomainObject.Predmet.ProtuStrankaListNazivFormated_1">
      <item>Stečajna masa iza Konfekcija odjeće TRIKOP dioničko društvo - ˝u stečaju˝</item>
    </derivirana_varijabla>
  </DomainObject.Predmet.ProtuStrankaListNazivFormated>
  <DomainObject.Predmet.ProtuStrankaListNazivFormatedOIB>
    <izvorni_sadrzaj>
      <item>Stečajna masa iza Konfekcija odjeće TRIKOP dioničko društvo - ˝u stečaju˝, OIB 93688488280</item>
    </izvorni_sadrzaj>
    <derivirana_varijabla naziv="DomainObject.Predmet.ProtuStrankaListNazivFormatedOIB_1">
      <item>Stečajna masa iza Konfekcija odjeće TRIKOP dioničko društvo - ˝u stečaju˝, OIB 93688488280</item>
    </derivirana_varijabla>
  </DomainObject.Predmet.ProtuStrankaListNazivFormatedOIB>
  <DomainObject.Predmet.OstaliListFormated>
    <izvorni_sadrzaj>
      <item>Ines Žanetić punomoćnik sudionika u postupku Mariner commerce d.o.o.</item>
      <item>Tihana Majić, stečajni upravitelj punomoćnik sudionika u postupku Stečajna masa iza Konfekcija odjeće TRIKOP dioničko društvo - ˝u stečaju˝</item>
    </izvorni_sadrzaj>
    <derivirana_varijabla naziv="DomainObject.Predmet.OstaliListFormated_1">
      <item>Ines Žanetić punomoćnik sudionika u postupku Mariner commerce d.o.o.</item>
      <item>Tihana Majić, stečajni upravitelj punomoćnik sudionika u postupku Stečajna masa iza Konfekcija odjeće TRIKOP dioničko društvo - ˝u stečaju˝</item>
    </derivirana_varijabla>
  </DomainObject.Predmet.OstaliListFormated>
  <DomainObject.Predmet.OstaliListFormatedOIB>
    <izvorni_sadrzaj>
      <item>Ines Žanetić punomoćnik sudionika u postupku Mariner commerce d.o.o.</item>
      <item>Tihana Majić, stečajni upravitelj, OIB 43035003321 punomoćnik sudionika u postupku Stečajna masa iza Konfekcija odjeće TRIKOP dioničko društvo - ˝u stečaju˝</item>
    </izvorni_sadrzaj>
    <derivirana_varijabla naziv="DomainObject.Predmet.OstaliListFormatedOIB_1">
      <item>Ines Žanetić punomoćnik sudionika u postupku Mariner commerce d.o.o.</item>
      <item>Tihana Majić, stečajni upravitelj, OIB 43035003321 punomoćnik sudionika u postupku Stečajna masa iza Konfekcija odjeće TRIKOP dioničko društvo - ˝u stečaju˝</item>
    </derivirana_varijabla>
  </DomainObject.Predmet.OstaliListFormatedOIB>
  <DomainObject.Predmet.OstaliListFormatedWithAdress>
    <izvorni_sadrzaj>
      <item>Ines Žanetić, 85. Ulica 28, 20271 Blato punomoćnik sudionika u postupku Mariner commerce d.o.o.</item>
      <item>Tihana Majić, stečajni upravitelj, Vinkovačka 10, 21000 Split punomoćnik sudionika u postupku Stečajna masa iza Konfekcija odjeće TRIKOP dioničko društvo - ˝u stečaju˝</item>
    </izvorni_sadrzaj>
    <derivirana_varijabla naziv="DomainObject.Predmet.OstaliListFormatedWithAdress_1">
      <item>Ines Žanetić, 85. Ulica 28, 20271 Blato punomoćnik sudionika u postupku Mariner commerce d.o.o.</item>
      <item>Tihana Majić, stečajni upravitelj, Vinkovačka 10, 21000 Split punomoćnik sudionika u postupku Stečajna masa iza Konfekcija odjeće TRIKOP dioničko društvo - ˝u stečaju˝</item>
    </derivirana_varijabla>
  </DomainObject.Predmet.OstaliListFormatedWithAdress>
  <DomainObject.Predmet.OstaliListFormatedWithAdressOIB>
    <izvorni_sadrzaj>
      <item>Ines Žanetić, 85. Ulica 28, 20271 Blato punomoćnik sudionika u postupku Mariner commerce d.o.o.</item>
      <item>Tihana Majić, stečajni upravitelj, OIB 43035003321, Vinkovačka 10, 21000 Split punomoćnik sudionika u postupku Stečajna masa iza Konfekcija odjeće TRIKOP dioničko društvo - ˝u stečaju˝</item>
    </izvorni_sadrzaj>
    <derivirana_varijabla naziv="DomainObject.Predmet.OstaliListFormatedWithAdressOIB_1">
      <item>Ines Žanetić, 85. Ulica 28, 20271 Blato punomoćnik sudionika u postupku Mariner commerce d.o.o.</item>
      <item>Tihana Majić, stečajni upravitelj, OIB 43035003321, Vinkovačka 10, 21000 Split punomoćnik sudionika u postupku Stečajna masa iza Konfekcija odjeće TRIKOP dioničko društvo - ˝u stečaju˝</item>
    </derivirana_varijabla>
  </DomainObject.Predmet.OstaliListFormatedWithAdressOIB>
  <DomainObject.Predmet.OstaliListNazivFormated>
    <izvorni_sadrzaj>
      <item>Ines Žanetić</item>
      <item>Tihana Majić, stečajni upravitelj</item>
    </izvorni_sadrzaj>
    <derivirana_varijabla naziv="DomainObject.Predmet.OstaliListNazivFormated_1">
      <item>Ines Žanetić</item>
      <item>Tihana Majić, stečajni upravitelj</item>
    </derivirana_varijabla>
  </DomainObject.Predmet.OstaliListNazivFormated>
  <DomainObject.Predmet.OstaliListNazivFormatedOIB>
    <izvorni_sadrzaj>
      <item>Ines Žanetić</item>
      <item>Tihana Majić, stečajni upravitelj, OIB 43035003321</item>
    </izvorni_sadrzaj>
    <derivirana_varijabla naziv="DomainObject.Predmet.OstaliListNazivFormatedOIB_1">
      <item>Ines Žanetić</item>
      <item>Tihana Majić, stečajni upravitelj, OIB 43035003321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2018.</izvorni_sadrzaj>
    <derivirana_varijabla naziv="DomainObject.Datum_1">26.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Mariner commerce d.o.o.</izvorni_sadrzaj>
    <derivirana_varijabla naziv="DomainObject.Predmet.StrankaIDrugi_1">Mariner commerce d.o.o.</derivirana_varijabla>
  </DomainObject.Predmet.StrankaIDrugi>
  <DomainObject.Predmet.ProtustrankaIDrugi>
    <izvorni_sadrzaj>Stečajna masa iza Konfekcija odjeće TRIKOP dioničko društvo - ˝u stečaju˝</izvorni_sadrzaj>
    <derivirana_varijabla naziv="DomainObject.Predmet.ProtustrankaIDrugi_1">Stečajna masa iza Konfekcija odjeće TRIKOP dioničko društvo - ˝u stečaju˝</derivirana_varijabla>
  </DomainObject.Predmet.ProtustrankaIDrugi>
  <DomainObject.Predmet.StrankaIDrugiAdressOIB>
    <izvorni_sadrzaj>Mariner commerce d.o.o., ., 20271 Blato</izvorni_sadrzaj>
    <derivirana_varijabla naziv="DomainObject.Predmet.StrankaIDrugiAdressOIB_1">Mariner commerce d.o.o., ., 20271 Blato</derivirana_varijabla>
  </DomainObject.Predmet.StrankaIDrugiAdressOIB>
  <DomainObject.Predmet.ProtustrankaIDrugiAdressOIB>
    <izvorni_sadrzaj>Stečajna masa iza Konfekcija odjeće TRIKOP dioničko društvo - ˝u stečaju˝, OIB 93688488280, Kardinala A. Stepinca 4, 31000 Osijek</izvorni_sadrzaj>
    <derivirana_varijabla naziv="DomainObject.Predmet.ProtustrankaIDrugiAdressOIB_1">Stečajna masa iza Konfekcija odjeće TRIKOP dioničko društvo - ˝u stečaju˝, OIB 93688488280, Kardinala A. Stepinca 4,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Mariner commerce d.o.o.</item>
      <item>Ines Žanetić</item>
      <item>Stečajna masa iza Konfekcija odjeće TRIKOP dioničko društvo - ˝u stečaju˝</item>
      <item>Tihana Majić, stečajni upravitelj</item>
    </izvorni_sadrzaj>
    <derivirana_varijabla naziv="DomainObject.Predmet.SudioniciListNaziv_1">
      <item>Mariner commerce d.o.o.</item>
      <item>Ines Žanetić</item>
      <item>Stečajna masa iza Konfekcija odjeće TRIKOP dioničko društvo - ˝u stečaju˝</item>
      <item>Tihana Majić, stečajni upravitelj</item>
    </derivirana_varijabla>
  </DomainObject.Predmet.SudioniciListNaziv>
  <DomainObject.Predmet.SudioniciListAdressOIB>
    <izvorni_sadrzaj>
      <item>Mariner commerce d.o.o., .,20271 Blato</item>
      <item>Ines Žanetić, 85. Ulica 28,20271 Blato</item>
      <item>Stečajna masa iza Konfekcija odjeće TRIKOP dioničko društvo - ˝u stečaju˝, OIB 93688488280, Kardinala A. Stepinca 4,31000 Osijek</item>
      <item>Tihana Majić, stečajni upravitelj, OIB 43035003321, Vinkovačka 10,21000 Split</item>
    </izvorni_sadrzaj>
    <derivirana_varijabla naziv="DomainObject.Predmet.SudioniciListAdressOIB_1">
      <item>Mariner commerce d.o.o., .,20271 Blato</item>
      <item>Ines Žanetić, 85. Ulica 28,20271 Blato</item>
      <item>Stečajna masa iza Konfekcija odjeće TRIKOP dioničko društvo - ˝u stečaju˝, OIB 93688488280, Kardinala A. Stepinca 4,31000 Osijek</item>
      <item>Tihana Majić, stečajni upravitelj, OIB 43035003321, Vinkovačka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93688488280</item>
      <item>, OIB 43035003321</item>
    </izvorni_sadrzaj>
    <derivirana_varijabla naziv="DomainObject.Predmet.SudioniciListNazivOIB_1">
      <item>, OIB null</item>
      <item>, OIB null</item>
      <item>, OIB 93688488280</item>
      <item>, OIB 43035003321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2896</properties:Characters>
  <properties:Lines>88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3455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2018-01-26T10:58:00Z</dcterms:created>
  <dc:creator>Srđan Gavranić</dc:creator>
  <cp:lastModifiedBy>Katarina Franković</cp:lastModifiedBy>
  <cp:lastPrinted>2017-11-22T09:11:00Z</cp:lastPrinted>
  <dcterms:modified xmlns:xsi="http://www.w3.org/2001/XMLSchema-instance" xsi:type="dcterms:W3CDTF">2018-01-26T11:01:00Z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