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d9cf" w14:paraId="e93d9cf" w:rsidRDefault="009236B9" w:rsidP="009236B9" w:rsidR="00E741B0" w:rsidRPr="006D2EC5">
      <w:pPr>
        <w:jc w:val="both"/>
        <w15:collapsed w:val="false"/>
        <w:rPr>
          <w:b/>
        </w:rPr>
      </w:pPr>
      <w:bookmarkStart w:name="_GoBack" w:id="0"/>
      <w:bookmarkEnd w:id="0"/>
      <w:r w:rsidRPr="006D2EC5">
        <w:rPr>
          <w:b/>
        </w:rPr>
        <w:t xml:space="preserve">                                               </w:t>
      </w:r>
    </w:p>
    <w:p w:rsidRDefault="00E741B0" w:rsidP="009236B9" w:rsidR="00E741B0" w:rsidRPr="006D2EC5">
      <w:pPr>
        <w:jc w:val="both"/>
        <w:rPr>
          <w:b/>
        </w:rPr>
      </w:pPr>
    </w:p>
    <w:p w:rsidRDefault="00171CB5" w:rsidR="00171CB5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6B9" w:rsidP="009236B9" w:rsidR="009236B9" w:rsidRPr="006D2EC5">
      <w:r w:rsidRPr="006D2EC5">
        <w:t xml:space="preserve">  REPUBLIKA HRVATSKA</w:t>
      </w:r>
    </w:p>
    <w:p w:rsidRDefault="009236B9" w:rsidP="009236B9" w:rsidR="009236B9" w:rsidRPr="006D2EC5">
      <w:r w:rsidRPr="006D2EC5">
        <w:t xml:space="preserve">   Trgovački sud u Zagrebu</w:t>
      </w:r>
    </w:p>
    <w:p w:rsidRDefault="009236B9" w:rsidP="00947C7D" w:rsidR="009236B9" w:rsidRPr="006D2EC5">
      <w:pPr>
        <w:rPr>
          <w:b/>
        </w:rPr>
      </w:pPr>
      <w:r w:rsidRPr="006D2EC5">
        <w:t xml:space="preserve">     Zagreb, Amruševa 2/II                                                    </w:t>
      </w:r>
      <w:r w:rsidR="00D4555C">
        <w:t xml:space="preserve">                              </w:t>
      </w:r>
      <w:r w:rsidRPr="006D2EC5">
        <w:t>72 St-</w:t>
      </w:r>
      <w:r w:rsidR="0027471A">
        <w:t>6624/2016</w:t>
      </w:r>
      <w:r w:rsidR="00D4555C">
        <w:t>-33</w:t>
      </w:r>
    </w:p>
    <w:p w:rsidRDefault="00171CB5" w:rsidP="009236B9" w:rsidR="009236B9" w:rsidRPr="00171CB5">
      <w:pPr>
        <w:jc w:val="center"/>
      </w:pPr>
      <w:r w:rsidRPr="00171CB5">
        <w:t>REPUBLIKA HRVATSKA</w:t>
      </w:r>
    </w:p>
    <w:p w:rsidRDefault="009236B9" w:rsidP="009236B9" w:rsidR="009236B9" w:rsidRPr="00171CB5">
      <w:pPr>
        <w:jc w:val="center"/>
      </w:pPr>
      <w:r w:rsidRPr="00171CB5">
        <w:t xml:space="preserve">Z A K LJ U Č A K </w:t>
      </w:r>
    </w:p>
    <w:p w:rsidRDefault="009236B9" w:rsidP="009236B9" w:rsidR="009236B9" w:rsidRPr="006D2EC5">
      <w:pPr>
        <w:jc w:val="center"/>
      </w:pPr>
    </w:p>
    <w:p w:rsidRDefault="009236B9" w:rsidP="009236B9" w:rsidR="009236B9" w:rsidRPr="006D2EC5"/>
    <w:p w:rsidRDefault="009236B9" w:rsidP="0027471A" w:rsidR="0027471A" w:rsidRPr="002B47A9">
      <w:pPr>
        <w:ind w:firstLine="720"/>
        <w:jc w:val="both"/>
      </w:pPr>
      <w:r w:rsidRPr="006D2EC5">
        <w:tab/>
      </w:r>
      <w:r w:rsidR="0027471A" w:rsidRPr="002B47A9">
        <w:t>Trgovački sud u Zagrebu, po sucu Nikoli Ribariću, u stečajnom postupku nad dužnikom AMBIJENT – CONSILIUM CERTUS d.o.o.</w:t>
      </w:r>
      <w:r w:rsidR="0027471A">
        <w:t xml:space="preserve"> u stečaju</w:t>
      </w:r>
      <w:r w:rsidR="0027471A" w:rsidRPr="002B47A9">
        <w:t xml:space="preserve">, Zagreb, Primišljanska 17, OIB: 19469971317, </w:t>
      </w:r>
      <w:r w:rsidR="0027471A">
        <w:t>dana 5. listopada 2017. godine</w:t>
      </w:r>
    </w:p>
    <w:p w:rsidRDefault="0027471A" w:rsidP="0027471A" w:rsidR="0027471A" w:rsidRPr="006100EF">
      <w:pPr>
        <w:jc w:val="both"/>
      </w:pPr>
    </w:p>
    <w:p w:rsidRDefault="00294006" w:rsidP="00947C7D" w:rsidR="009236B9" w:rsidRPr="006D2EC5">
      <w:pPr>
        <w:jc w:val="both"/>
        <w:rPr>
          <w:b/>
        </w:rPr>
      </w:pPr>
      <w:r w:rsidRPr="006D2EC5">
        <w:t xml:space="preserve">   </w:t>
      </w:r>
    </w:p>
    <w:p w:rsidRDefault="009236B9" w:rsidP="009236B9" w:rsidR="009236B9" w:rsidRPr="00D4555C">
      <w:pPr>
        <w:jc w:val="both"/>
      </w:pP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</w:r>
      <w:r w:rsidR="00294006" w:rsidRPr="00D4555C">
        <w:t xml:space="preserve">   </w:t>
      </w:r>
      <w:r w:rsidRPr="00D4555C">
        <w:t xml:space="preserve">z a k  l j u č i o  j e </w:t>
      </w:r>
      <w:r w:rsidRPr="00D4555C">
        <w:tab/>
      </w:r>
    </w:p>
    <w:p w:rsidRDefault="009236B9" w:rsidP="009236B9" w:rsidR="009236B9" w:rsidRPr="006D2EC5">
      <w:pPr>
        <w:jc w:val="both"/>
        <w:rPr>
          <w:b/>
        </w:rPr>
      </w:pPr>
      <w:r w:rsidRPr="006D2EC5">
        <w:rPr>
          <w:b/>
        </w:rPr>
        <w:tab/>
      </w:r>
      <w:r w:rsidRPr="006D2EC5">
        <w:rPr>
          <w:b/>
        </w:rPr>
        <w:tab/>
      </w:r>
      <w:r w:rsidRPr="006D2EC5">
        <w:rPr>
          <w:b/>
        </w:rPr>
        <w:tab/>
      </w:r>
      <w:r w:rsidRPr="006D2EC5">
        <w:rPr>
          <w:b/>
        </w:rPr>
        <w:tab/>
      </w:r>
    </w:p>
    <w:p w:rsidRDefault="009236B9" w:rsidP="005956F3" w:rsidR="007948D5" w:rsidRPr="006D2EC5">
      <w:pPr>
        <w:jc w:val="both"/>
      </w:pPr>
      <w:r w:rsidRPr="006D2EC5">
        <w:rPr>
          <w:b/>
        </w:rPr>
        <w:t>I</w:t>
      </w:r>
      <w:r w:rsidRPr="006D2EC5">
        <w:t xml:space="preserve"> </w:t>
      </w:r>
      <w:r w:rsidRPr="006D2EC5">
        <w:tab/>
      </w:r>
      <w:r w:rsidRPr="006D2EC5">
        <w:rPr>
          <w:b/>
        </w:rPr>
        <w:t xml:space="preserve">Određuje se ročište </w:t>
      </w:r>
      <w:r w:rsidR="003C7C8B" w:rsidRPr="006D2EC5">
        <w:rPr>
          <w:b/>
        </w:rPr>
        <w:t>za diobu kupovnine</w:t>
      </w:r>
      <w:r w:rsidR="003C7C8B" w:rsidRPr="006D2EC5">
        <w:t xml:space="preserve"> za </w:t>
      </w:r>
      <w:r w:rsidR="00294006" w:rsidRPr="006D2EC5">
        <w:t>pokretnine stečajnog dužnika</w:t>
      </w:r>
      <w:r w:rsidR="007948D5" w:rsidRPr="006D2EC5">
        <w:t xml:space="preserve"> i to:</w:t>
      </w:r>
    </w:p>
    <w:p w:rsidRDefault="007948D5" w:rsidP="005956F3" w:rsidR="007948D5" w:rsidRPr="006D2EC5">
      <w:pPr>
        <w:jc w:val="both"/>
      </w:pPr>
    </w:p>
    <w:p w:rsidRDefault="0027471A" w:rsidP="0027471A" w:rsidR="0027471A">
      <w:r>
        <w:t>Osobni automobil CITRÖEN BERLINGO, 1,9 D MULTISPACE, godine proizvodnje: 2000., broj šasije: VF7MFWJyB65552762, reg. oznake: odjavljeno</w:t>
      </w:r>
    </w:p>
    <w:p w:rsidRDefault="0027471A" w:rsidP="0027471A" w:rsidR="0027471A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27471A" w:rsidP="0027471A" w:rsidR="0027471A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27471A" w:rsidP="0027471A" w:rsidR="0027471A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>Zabrana otuđenja</w:t>
      </w:r>
    </w:p>
    <w:p w:rsidRDefault="0027471A" w:rsidP="0027471A" w:rsidR="0027471A" w:rsidRPr="00AF6CCE">
      <w:pPr>
        <w:pStyle w:val="Odlomakpopisa1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>zabrana otuđenja</w:t>
      </w:r>
      <w:r>
        <w:rPr>
          <w:rFonts w:cs="Times New Roman" w:hAnsi="Times New Roman" w:ascii="Times New Roman"/>
          <w:sz w:val="24"/>
          <w:szCs w:val="24"/>
        </w:rPr>
        <w:t xml:space="preserve"> Porezne uprave, Ministarstva financija, Klasa: 511-19-22/4-4968/15.</w:t>
      </w:r>
      <w:r w:rsidRPr="00AF6C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7471A" w:rsidP="0027471A" w:rsidR="0027471A" w:rsidRPr="00AF6CCE"/>
    <w:p w:rsidRDefault="0027471A" w:rsidP="0027471A" w:rsidR="0027471A" w:rsidRPr="00AF6CCE">
      <w:pPr>
        <w:rPr>
          <w:b/>
        </w:rPr>
      </w:pPr>
      <w:r w:rsidRPr="00AF6CCE">
        <w:rPr>
          <w:b/>
        </w:rPr>
        <w:t>dosuđ</w:t>
      </w:r>
      <w:r>
        <w:rPr>
          <w:b/>
        </w:rPr>
        <w:t>ene</w:t>
      </w:r>
      <w:r w:rsidRPr="00AF6CCE">
        <w:rPr>
          <w:b/>
        </w:rPr>
        <w:t xml:space="preserve"> se kupcu</w:t>
      </w:r>
      <w:r>
        <w:rPr>
          <w:b/>
        </w:rPr>
        <w:t xml:space="preserve"> </w:t>
      </w:r>
      <w:r w:rsidRPr="00CB7269">
        <w:rPr>
          <w:b/>
        </w:rPr>
        <w:t>CarTech j.d.o.o.</w:t>
      </w:r>
      <w:r>
        <w:rPr>
          <w:b/>
        </w:rPr>
        <w:t xml:space="preserve">, Zagreb, Horvatnica 42, OIB: </w:t>
      </w:r>
      <w:r w:rsidRPr="000E264A">
        <w:rPr>
          <w:b/>
        </w:rPr>
        <w:t>35151155483</w:t>
      </w:r>
      <w:r>
        <w:rPr>
          <w:b/>
        </w:rPr>
        <w:t>, za iznos od 3.616,24 kuna</w:t>
      </w:r>
    </w:p>
    <w:p w:rsidRDefault="00947C7D" w:rsidP="00947C7D" w:rsidR="00947C7D" w:rsidRPr="004F61DF">
      <w:pPr>
        <w:ind w:firstLine="708"/>
      </w:pPr>
    </w:p>
    <w:p w:rsidRDefault="00B271EB" w:rsidP="00B271EB" w:rsidR="00751F93" w:rsidRPr="006D2EC5">
      <w:pPr>
        <w:ind w:left="360"/>
        <w:jc w:val="both"/>
      </w:pPr>
      <w:r w:rsidRPr="006D2EC5">
        <w:t>za</w:t>
      </w:r>
    </w:p>
    <w:p w:rsidRDefault="00751F93" w:rsidP="009236B9" w:rsidR="009236B9" w:rsidRPr="006D2EC5">
      <w:pPr>
        <w:tabs>
          <w:tab w:pos="360" w:val="left"/>
        </w:tabs>
        <w:ind w:left="360"/>
        <w:jc w:val="both"/>
        <w:rPr>
          <w:b/>
        </w:rPr>
      </w:pPr>
      <w:r w:rsidRPr="006D2EC5">
        <w:tab/>
      </w:r>
      <w:r w:rsidRPr="006D2EC5">
        <w:tab/>
      </w:r>
      <w:r w:rsidRPr="006D2EC5">
        <w:tab/>
      </w:r>
      <w:r w:rsidR="0027471A">
        <w:rPr>
          <w:b/>
        </w:rPr>
        <w:t>16</w:t>
      </w:r>
      <w:r w:rsidR="00947C7D">
        <w:rPr>
          <w:b/>
        </w:rPr>
        <w:t>.</w:t>
      </w:r>
      <w:r w:rsidR="0027471A">
        <w:rPr>
          <w:b/>
        </w:rPr>
        <w:t xml:space="preserve"> studenoga</w:t>
      </w:r>
      <w:r w:rsidR="00E741B0" w:rsidRPr="006D2EC5">
        <w:rPr>
          <w:b/>
        </w:rPr>
        <w:t xml:space="preserve"> 201</w:t>
      </w:r>
      <w:r w:rsidR="00947C7D">
        <w:rPr>
          <w:b/>
        </w:rPr>
        <w:t>6</w:t>
      </w:r>
      <w:r w:rsidR="00E741B0" w:rsidRPr="006D2EC5">
        <w:rPr>
          <w:b/>
        </w:rPr>
        <w:t xml:space="preserve">. </w:t>
      </w:r>
      <w:r w:rsidR="009236B9" w:rsidRPr="006D2EC5">
        <w:rPr>
          <w:b/>
        </w:rPr>
        <w:t xml:space="preserve">u </w:t>
      </w:r>
      <w:r w:rsidR="0027471A">
        <w:rPr>
          <w:b/>
        </w:rPr>
        <w:t>11</w:t>
      </w:r>
      <w:r w:rsidR="004523EF" w:rsidRPr="006D2EC5">
        <w:rPr>
          <w:b/>
        </w:rPr>
        <w:t>,30 sati</w:t>
      </w:r>
      <w:r w:rsidR="0072396D" w:rsidRPr="006D2EC5">
        <w:rPr>
          <w:b/>
        </w:rPr>
        <w:t>, soba 82/II, ovog suda</w:t>
      </w:r>
    </w:p>
    <w:p w:rsidRDefault="009236B9" w:rsidP="009236B9" w:rsidR="009236B9" w:rsidRPr="006D2EC5">
      <w:pPr>
        <w:tabs>
          <w:tab w:pos="360" w:val="left"/>
        </w:tabs>
        <w:ind w:left="360"/>
        <w:jc w:val="both"/>
      </w:pPr>
    </w:p>
    <w:p w:rsidRDefault="009236B9" w:rsidP="009236B9" w:rsidR="009236B9" w:rsidRPr="006D2EC5">
      <w:pPr>
        <w:tabs>
          <w:tab w:pos="360" w:val="left"/>
        </w:tabs>
        <w:ind w:left="360"/>
        <w:jc w:val="both"/>
      </w:pPr>
      <w:r w:rsidRPr="006D2EC5">
        <w:t>Na ročište se dostavom ovog zaključka pozivaju:</w:t>
      </w:r>
    </w:p>
    <w:p w:rsidRDefault="009236B9" w:rsidP="009236B9" w:rsidR="009236B9" w:rsidRPr="006D2EC5">
      <w:pPr>
        <w:tabs>
          <w:tab w:pos="360" w:val="left"/>
        </w:tabs>
        <w:ind w:left="360"/>
        <w:jc w:val="both"/>
      </w:pPr>
      <w:r w:rsidRPr="006D2EC5">
        <w:t>-</w:t>
      </w:r>
      <w:r w:rsidR="00532C35" w:rsidRPr="006D2EC5">
        <w:t xml:space="preserve"> </w:t>
      </w:r>
      <w:r w:rsidRPr="006D2EC5">
        <w:t xml:space="preserve">Stečajni upravitelj </w:t>
      </w:r>
    </w:p>
    <w:p w:rsidRDefault="00B271EB" w:rsidP="009236B9" w:rsidR="004523EF" w:rsidRPr="006D2EC5">
      <w:pPr>
        <w:ind w:left="360"/>
        <w:jc w:val="both"/>
      </w:pPr>
      <w:r w:rsidRPr="006D2EC5">
        <w:t>-</w:t>
      </w:r>
      <w:r w:rsidR="002C4862">
        <w:t xml:space="preserve"> Razlučni vjerovnik</w:t>
      </w:r>
      <w:r w:rsidR="00947C7D">
        <w:t>: Ministarstvo financija, Porezna uprava</w:t>
      </w:r>
      <w:r w:rsidR="002C4862">
        <w:t xml:space="preserve"> </w:t>
      </w:r>
      <w:r w:rsidR="004523EF" w:rsidRPr="006D2EC5">
        <w:t>po</w:t>
      </w:r>
      <w:r w:rsidR="00947C7D">
        <w:t xml:space="preserve"> ŽDO Zagreb</w:t>
      </w:r>
    </w:p>
    <w:p w:rsidRDefault="003C7C8B" w:rsidP="003C7C8B" w:rsidR="003C7C8B" w:rsidRPr="006D2EC5">
      <w:pPr>
        <w:jc w:val="both"/>
      </w:pPr>
    </w:p>
    <w:p w:rsidRDefault="003C7C8B" w:rsidP="00514B5F" w:rsidR="009236B9" w:rsidRPr="006D2EC5">
      <w:pPr>
        <w:jc w:val="both"/>
      </w:pPr>
      <w:r w:rsidRPr="006D2EC5">
        <w:t>II Tražbina vjerovnika koji ne dođe na ročište utvrditi će se prema stanju spisa. Na ročištu se raspravlja o namirenju vjerovnika i drugih osoba koje postavljaju zahtjev za namirenje.</w:t>
      </w:r>
    </w:p>
    <w:p w:rsidRDefault="002E31B1" w:rsidP="00514B5F" w:rsidR="002E31B1" w:rsidRPr="006D2EC5">
      <w:pPr>
        <w:jc w:val="both"/>
      </w:pPr>
    </w:p>
    <w:p w:rsidRDefault="00171CB5" w:rsidP="009236B9" w:rsidR="00171CB5">
      <w:pPr>
        <w:jc w:val="center"/>
      </w:pPr>
    </w:p>
    <w:p w:rsidRDefault="00171CB5" w:rsidP="009236B9" w:rsidR="00171CB5">
      <w:pPr>
        <w:jc w:val="center"/>
      </w:pPr>
    </w:p>
    <w:p w:rsidRDefault="00171CB5" w:rsidP="009236B9" w:rsidR="00171CB5">
      <w:pPr>
        <w:jc w:val="center"/>
      </w:pPr>
    </w:p>
    <w:p w:rsidRDefault="00171CB5" w:rsidP="009236B9" w:rsidR="00171CB5">
      <w:pPr>
        <w:jc w:val="center"/>
      </w:pPr>
    </w:p>
    <w:p w:rsidRDefault="009236B9" w:rsidP="009236B9" w:rsidR="009236B9" w:rsidRPr="006D2EC5">
      <w:pPr>
        <w:jc w:val="center"/>
      </w:pPr>
      <w:r w:rsidRPr="006D2EC5">
        <w:t>Obrazloženje</w:t>
      </w:r>
    </w:p>
    <w:p w:rsidRDefault="009236B9" w:rsidP="009236B9" w:rsidR="009236B9" w:rsidRPr="006D2EC5">
      <w:pPr>
        <w:jc w:val="center"/>
      </w:pPr>
    </w:p>
    <w:p w:rsidRDefault="009236B9" w:rsidP="009236B9" w:rsidR="00C83586">
      <w:pPr>
        <w:jc w:val="both"/>
      </w:pPr>
      <w:r w:rsidRPr="006D2EC5">
        <w:tab/>
      </w:r>
      <w:r w:rsidR="00947C7D">
        <w:t>Pokretninu navedenu u točki I izreke zaključka prodao je stečajni upravitelj u ovosudnom postupku u skladu s odredbom članka 165. Stečajnog upravitelja („Narodne novine“</w:t>
      </w:r>
      <w:r w:rsidR="00C83586">
        <w:t xml:space="preserve"> </w:t>
      </w:r>
      <w:r w:rsidR="00947C7D">
        <w:t>broj:</w:t>
      </w:r>
      <w:r w:rsidR="00C83586">
        <w:t xml:space="preserve"> 44/96, 29/99, 129/00, 123/03, 82/06, 116/10, 25/12 i 133/12; dalje SZ).</w:t>
      </w:r>
    </w:p>
    <w:p w:rsidRDefault="009236B9" w:rsidP="009236B9" w:rsidR="00751F93" w:rsidRPr="006D2EC5">
      <w:pPr>
        <w:jc w:val="both"/>
      </w:pPr>
      <w:r w:rsidRPr="006D2EC5">
        <w:t xml:space="preserve">Prije donošenja rješenja o namirenju razlučnog vjerovnika sud mora provesti ročište </w:t>
      </w:r>
      <w:r w:rsidR="003C7C8B" w:rsidRPr="006D2EC5">
        <w:t xml:space="preserve">za diobu kupovnine na kojem se raspravlja o </w:t>
      </w:r>
      <w:r w:rsidR="00E741B0" w:rsidRPr="006D2EC5">
        <w:t>n</w:t>
      </w:r>
      <w:r w:rsidR="003C7C8B" w:rsidRPr="006D2EC5">
        <w:t>a</w:t>
      </w:r>
      <w:r w:rsidR="00E741B0" w:rsidRPr="006D2EC5">
        <w:t>m</w:t>
      </w:r>
      <w:r w:rsidR="003C7C8B" w:rsidRPr="006D2EC5">
        <w:t xml:space="preserve">irenju vjerovnika </w:t>
      </w:r>
      <w:r w:rsidR="005956F3" w:rsidRPr="006D2EC5">
        <w:t>i</w:t>
      </w:r>
      <w:r w:rsidR="003C7C8B" w:rsidRPr="006D2EC5">
        <w:t xml:space="preserve"> drugih osoba koje postavljaju zahtjev za namirenje.</w:t>
      </w:r>
      <w:r w:rsidR="00751F93" w:rsidRPr="006D2EC5">
        <w:t xml:space="preserve"> Sukladno članku </w:t>
      </w:r>
      <w:r w:rsidR="00F10C12">
        <w:t>249</w:t>
      </w:r>
      <w:r w:rsidR="00576AE7">
        <w:t>. Stečajnog zakona i članku 111.</w:t>
      </w:r>
      <w:r w:rsidR="005C3096">
        <w:t xml:space="preserve">, 224. i 125. </w:t>
      </w:r>
      <w:r w:rsidR="00576AE7">
        <w:t xml:space="preserve"> O</w:t>
      </w:r>
      <w:r w:rsidR="00751F93" w:rsidRPr="006D2EC5">
        <w:t xml:space="preserve">vršnog zakona </w:t>
      </w:r>
      <w:r w:rsidR="005C3096">
        <w:t>(„</w:t>
      </w:r>
      <w:r w:rsidR="005C3096" w:rsidRPr="005C3096">
        <w:t>Narodne novine</w:t>
      </w:r>
      <w:r w:rsidR="005C3096">
        <w:t>“ broj:</w:t>
      </w:r>
      <w:r w:rsidR="005C3096" w:rsidRPr="005C3096">
        <w:t xml:space="preserve"> 112/2012, 25/2013, 93/2014, 55/2016, 73/2017</w:t>
      </w:r>
      <w:r w:rsidR="005C3096">
        <w:t xml:space="preserve">) </w:t>
      </w:r>
      <w:r w:rsidR="00751F93" w:rsidRPr="006D2EC5">
        <w:t>odlučeno je kao u izreci ovog zaključka. Razlučni vjerovnici se do ročišta pozivaju dostaviti sudu izračunate tražbine, s obzirom na očekivani iznos namirenja.</w:t>
      </w:r>
    </w:p>
    <w:p w:rsidRDefault="009236B9" w:rsidP="009236B9" w:rsidR="009236B9" w:rsidRPr="006D2EC5">
      <w:pPr>
        <w:jc w:val="both"/>
      </w:pPr>
    </w:p>
    <w:p w:rsidRDefault="009236B9" w:rsidP="00F5652A" w:rsidR="009236B9" w:rsidRPr="006D2EC5">
      <w:pPr>
        <w:jc w:val="center"/>
      </w:pPr>
      <w:r w:rsidRPr="006D2EC5">
        <w:t xml:space="preserve">U Zagrebu, </w:t>
      </w:r>
      <w:r w:rsidR="00C83586">
        <w:t>5</w:t>
      </w:r>
      <w:r w:rsidR="00D4555C">
        <w:t>.</w:t>
      </w:r>
      <w:r w:rsidR="00F10C12">
        <w:t xml:space="preserve"> listopada</w:t>
      </w:r>
      <w:r w:rsidRPr="006D2EC5">
        <w:t xml:space="preserve"> 201</w:t>
      </w:r>
      <w:r w:rsidR="00F10C12">
        <w:t>7</w:t>
      </w:r>
      <w:r w:rsidRPr="006D2EC5">
        <w:t xml:space="preserve">. </w:t>
      </w:r>
    </w:p>
    <w:p w:rsidRDefault="009236B9" w:rsidP="00E91121" w:rsidR="00D4555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  <w:t xml:space="preserve">                        </w:t>
      </w:r>
      <w:r w:rsidRPr="006D2EC5">
        <w:tab/>
      </w:r>
      <w:r w:rsidR="00D4555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4555C" w:rsidP="00E91121" w:rsidR="00D4555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4555C" w:rsidP="00E91121" w:rsidR="00D4555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4555C" w:rsidP="00E91121" w:rsidR="00D4555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4555C" w:rsidP="00E91121" w:rsidR="00D4555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5652A" w:rsidP="00D4555C" w:rsidR="00F5652A" w:rsidRPr="006D2EC5">
      <w:pPr>
        <w:pStyle w:val="Podnaslov"/>
        <w:ind w:firstLine="708" w:left="4956"/>
      </w:pPr>
    </w:p>
    <w:p w:rsidRDefault="009236B9" w:rsidP="009236B9" w:rsidR="009236B9" w:rsidRPr="006D2EC5">
      <w:pPr>
        <w:jc w:val="both"/>
      </w:pPr>
    </w:p>
    <w:p w:rsidRDefault="009236B9" w:rsidP="009236B9" w:rsidR="009236B9" w:rsidRPr="006D2EC5">
      <w:pPr>
        <w:jc w:val="both"/>
      </w:pPr>
    </w:p>
    <w:p w:rsidRDefault="009236B9" w:rsidP="009236B9" w:rsidR="009236B9" w:rsidRPr="006D2EC5">
      <w:pPr>
        <w:jc w:val="both"/>
      </w:pPr>
      <w:r w:rsidRPr="006D2EC5">
        <w:rPr>
          <w:b/>
        </w:rPr>
        <w:t>UPUTA O PRAVNOM LIJEKU:</w:t>
      </w:r>
    </w:p>
    <w:p w:rsidRDefault="009236B9" w:rsidP="009236B9" w:rsidR="009236B9" w:rsidRPr="006D2EC5">
      <w:pPr>
        <w:jc w:val="both"/>
      </w:pPr>
      <w:r w:rsidRPr="006D2EC5">
        <w:t>Protiv ovog zaključka nije dopuštena žalba (čl.11.st.9. SZ).</w:t>
      </w:r>
    </w:p>
    <w:p w:rsidRDefault="00532C35" w:rsidP="009236B9" w:rsidR="00532C35" w:rsidRPr="006D2EC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D4555C" w:rsidP="009236B9" w:rsidR="00D4555C">
      <w:pPr>
        <w:jc w:val="both"/>
      </w:pPr>
    </w:p>
    <w:p w:rsidRDefault="00D4555C" w:rsidP="009236B9" w:rsidR="00D4555C">
      <w:pPr>
        <w:jc w:val="both"/>
      </w:pPr>
    </w:p>
    <w:p w:rsidRDefault="00D4555C" w:rsidP="009236B9" w:rsidR="00D4555C">
      <w:pPr>
        <w:jc w:val="both"/>
      </w:pPr>
    </w:p>
    <w:p w:rsidRDefault="00D4555C" w:rsidP="009236B9" w:rsidR="00D4555C">
      <w:pPr>
        <w:jc w:val="both"/>
      </w:pPr>
    </w:p>
    <w:p w:rsidRDefault="00D4555C" w:rsidP="009236B9" w:rsidR="00D4555C">
      <w:pPr>
        <w:jc w:val="both"/>
      </w:pPr>
    </w:p>
    <w:p w:rsidRDefault="00D4555C" w:rsidP="009236B9" w:rsidR="00D4555C">
      <w:pPr>
        <w:jc w:val="both"/>
      </w:pPr>
    </w:p>
    <w:p w:rsidRDefault="00D4555C" w:rsidP="009236B9" w:rsidR="00D4555C">
      <w:pPr>
        <w:jc w:val="both"/>
      </w:pPr>
    </w:p>
    <w:p w:rsidRDefault="00D4555C" w:rsidP="009236B9" w:rsidR="00D4555C">
      <w:pPr>
        <w:jc w:val="both"/>
      </w:pPr>
    </w:p>
    <w:p w:rsidRDefault="00D4555C" w:rsidP="009236B9" w:rsidR="00D4555C">
      <w:pPr>
        <w:jc w:val="both"/>
      </w:pPr>
    </w:p>
    <w:p w:rsidRDefault="00D4555C" w:rsidP="009236B9" w:rsidR="00D4555C">
      <w:pPr>
        <w:jc w:val="both"/>
      </w:pPr>
    </w:p>
    <w:p w:rsidRDefault="00D4555C" w:rsidP="009236B9" w:rsidR="00D4555C">
      <w:pPr>
        <w:jc w:val="both"/>
      </w:pPr>
    </w:p>
    <w:p w:rsidRDefault="00D4555C" w:rsidP="009236B9" w:rsidR="00D4555C">
      <w:pPr>
        <w:jc w:val="both"/>
      </w:pPr>
    </w:p>
    <w:p w:rsidRDefault="00D4555C" w:rsidP="009236B9" w:rsidR="00D4555C">
      <w:pPr>
        <w:jc w:val="both"/>
      </w:pPr>
    </w:p>
    <w:p w:rsidRDefault="00D4555C" w:rsidP="009236B9" w:rsidR="00D4555C">
      <w:pPr>
        <w:jc w:val="both"/>
      </w:pPr>
    </w:p>
    <w:p w:rsidRDefault="00D4555C" w:rsidP="009236B9" w:rsidR="00D4555C">
      <w:pPr>
        <w:jc w:val="both"/>
      </w:pPr>
    </w:p>
    <w:p w:rsidRDefault="00D4555C" w:rsidP="009236B9" w:rsidR="00D4555C">
      <w:pPr>
        <w:jc w:val="both"/>
      </w:pPr>
    </w:p>
    <w:p w:rsidRDefault="00D4555C" w:rsidP="009236B9" w:rsidR="00D4555C">
      <w:pPr>
        <w:jc w:val="both"/>
      </w:pPr>
    </w:p>
    <w:p w:rsidRDefault="00D4555C" w:rsidP="009236B9" w:rsidR="00D4555C">
      <w:pPr>
        <w:jc w:val="both"/>
      </w:pPr>
    </w:p>
    <w:p w:rsidRDefault="00D4555C" w:rsidP="009236B9" w:rsidR="00D4555C">
      <w:pPr>
        <w:jc w:val="both"/>
      </w:pPr>
    </w:p>
    <w:p w:rsidRDefault="00D4555C" w:rsidP="009236B9" w:rsidR="00D4555C">
      <w:pPr>
        <w:jc w:val="both"/>
      </w:pPr>
    </w:p>
    <w:p w:rsidRDefault="00D4555C" w:rsidP="009236B9" w:rsidR="00D4555C">
      <w:pPr>
        <w:jc w:val="both"/>
      </w:pPr>
    </w:p>
    <w:p w:rsidRDefault="00C83586" w:rsidP="009236B9" w:rsidR="00C83586">
      <w:pPr>
        <w:jc w:val="both"/>
      </w:pPr>
    </w:p>
    <w:p w:rsidRDefault="00C83586" w:rsidP="009236B9" w:rsidR="00C83586" w:rsidRPr="006D2EC5">
      <w:pPr>
        <w:jc w:val="both"/>
      </w:pPr>
    </w:p>
    <w:sectPr w:rsidSect="00A1673F" w:rsidR="00C83586" w:rsidRPr="006D2EC5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E23" w:rsidR="00B25E23">
      <w:r>
        <w:separator/>
      </w:r>
    </w:p>
  </w:endnote>
  <w:endnote w:id="0" w:type="continuationSeparator">
    <w:p w:rsidRDefault="00B25E23" w:rsidR="00B25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E23" w:rsidR="00B25E23">
      <w:r>
        <w:separator/>
      </w:r>
    </w:p>
  </w:footnote>
  <w:footnote w:id="0" w:type="continuationSeparator">
    <w:p w:rsidRDefault="00B25E23" w:rsidR="00B25E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96D" w:rsidP="00A1673F" w:rsidR="007239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96D" w:rsidR="007239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96D" w:rsidP="00A1673F" w:rsidR="007239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5D9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2396D" w:rsidP="00C83586" w:rsidR="0072396D">
    <w:pPr>
      <w:jc w:val="right"/>
    </w:pPr>
    <w:r>
      <w:t>72</w:t>
    </w:r>
    <w:r w:rsidRPr="00832E83">
      <w:t xml:space="preserve"> St-</w:t>
    </w:r>
    <w:r w:rsidR="0027471A">
      <w:t>6624/2016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DF32DA"/>
    <w:multiLevelType w:val="hybridMultilevel"/>
    <w:tmpl w:val="40A678B4"/>
    <w:lvl w:tplc="5B7658A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228E2"/>
    <w:rsid w:val="00070A34"/>
    <w:rsid w:val="00171CB5"/>
    <w:rsid w:val="0027471A"/>
    <w:rsid w:val="00294006"/>
    <w:rsid w:val="002C4862"/>
    <w:rsid w:val="002E31B1"/>
    <w:rsid w:val="003235EC"/>
    <w:rsid w:val="003C7C8B"/>
    <w:rsid w:val="004523EF"/>
    <w:rsid w:val="00514B5F"/>
    <w:rsid w:val="00532C35"/>
    <w:rsid w:val="00576AE7"/>
    <w:rsid w:val="005956F3"/>
    <w:rsid w:val="005C3096"/>
    <w:rsid w:val="00681424"/>
    <w:rsid w:val="006D2EC5"/>
    <w:rsid w:val="006F6573"/>
    <w:rsid w:val="0072096D"/>
    <w:rsid w:val="0072396D"/>
    <w:rsid w:val="00751F93"/>
    <w:rsid w:val="007948D5"/>
    <w:rsid w:val="009236B9"/>
    <w:rsid w:val="00947C7D"/>
    <w:rsid w:val="00A1673F"/>
    <w:rsid w:val="00A23DC5"/>
    <w:rsid w:val="00B25E23"/>
    <w:rsid w:val="00B271EB"/>
    <w:rsid w:val="00C83586"/>
    <w:rsid w:val="00D4555C"/>
    <w:rsid w:val="00D83E1F"/>
    <w:rsid w:val="00E2246D"/>
    <w:rsid w:val="00E741B0"/>
    <w:rsid w:val="00E76379"/>
    <w:rsid w:val="00F10C12"/>
    <w:rsid w:val="00F530BF"/>
    <w:rsid w:val="00F5652A"/>
    <w:rsid w:val="00FF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styleId="Podnaslov" w:type="paragraph">
    <w:name w:val="Subtitle"/>
    <w:basedOn w:val="Normal"/>
    <w:link w:val="PodnaslovChar"/>
    <w:qFormat/>
    <w:rsid w:val="00171CB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71CB5"/>
    <w:rPr>
      <w:rFonts w:hAnsi="Tahoma" w:ascii="Tahoma"/>
      <w:b/>
      <w:color w:val="0000FF"/>
      <w:sz w:val="24"/>
    </w:rPr>
  </w:style>
  <w:style w:customStyle="true" w:styleId="Odlomakpopisa1" w:type="paragraph">
    <w:name w:val="Odlomak popisa1"/>
    <w:basedOn w:val="Normal"/>
    <w:qFormat/>
    <w:rsid w:val="0027471A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F5D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D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D9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D9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D9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styleId="Podnaslov" w:type="paragraph">
    <w:name w:val="Subtitle"/>
    <w:basedOn w:val="Normal"/>
    <w:link w:val="PodnaslovChar"/>
    <w:qFormat/>
    <w:rsid w:val="00171CB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71CB5"/>
    <w:rPr>
      <w:rFonts w:ascii="Tahoma" w:hAnsi="Tahoma"/>
      <w:b/>
      <w:color w:val="0000FF"/>
      <w:sz w:val="24"/>
    </w:rPr>
  </w:style>
  <w:style w:customStyle="1" w:styleId="Odlomakpopisa1" w:type="paragraph">
    <w:name w:val="Odlomak popisa1"/>
    <w:basedOn w:val="Normal"/>
    <w:qFormat/>
    <w:rsid w:val="0027471A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F5D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D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D9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D9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D9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6624</izvorni_sadrzaj>
    <derivirana_varijabla naziv="DomainObject.Predmet.Broj_1">6624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St-6624/2016</izvorni_sadrzaj>
    <derivirana_varijabla naziv="DomainObject.Predmet.OznakaBroj_1">St-6624/2016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AMBIJENT - CONSILIUM CERTUS d.o.o. zastupanog po punomoćniku BOŽIDAR BEDENIKOVIĆ</izvorni_sadrzaj>
    <derivirana_varijabla naziv="DomainObject.Predmet.ProtustrankaFormated_1">  AMBIJENT - CONSILIUM CERTUS d.o.o. zastupanog po punomoćniku BOŽIDAR BEDENIKOVIĆ</derivirana_varijabla>
  </DomainObject.Predmet.ProtustrankaFormated>
  <DomainObject.Predmet.ProtustrankaFormatedOIB>
    <izvorni_sadrzaj>  AMBIJENT - CONSILIUM CERTUS d.o.o., OIB 19469971317 zastupanog po punomoćniku BOŽIDAR BEDENIKOVIĆ</izvorni_sadrzaj>
    <derivirana_varijabla naziv="DomainObject.Predmet.ProtustrankaFormatedOIB_1">  AMBIJENT - CONSILIUM CERTUS d.o.o., OIB 19469971317 zastupanog po punomoćniku BOŽIDAR BEDENIKOVIĆ</derivirana_varijabla>
  </DomainObject.Predmet.ProtustrankaFormatedOIB>
  <DomainObject.Predmet.ProtustrankaFormatedWithAdress>
    <izvorni_sadrzaj> AMBIJENT - CONSILIUM CERTUS d.o.o., Primišljanska  17, 10000 Zagreb zastupanog po punomoćniku BOŽIDAR BEDENIKOVIĆ</izvorni_sadrzaj>
    <derivirana_varijabla naziv="DomainObject.Predmet.ProtustrankaFormatedWithAdress_1"> AMBIJENT - CONSILIUM CERTUS d.o.o., Primišljanska  17, 10000 Zagreb zastupanog po punomoćniku BOŽIDAR BEDENIKOVIĆ</derivirana_varijabla>
  </DomainObject.Predmet.ProtustrankaFormatedWithAdress>
  <DomainObject.Predmet.ProtustrankaFormatedWithAdressOIB>
    <izvorni_sadrzaj> AMBIJENT - CONSILIUM CERTUS d.o.o., OIB 19469971317, Primišljanska  17, 10000 Zagreb zastupanog po punomoćniku BOŽIDAR BEDENIKOVIĆ</izvorni_sadrzaj>
    <derivirana_varijabla naziv="DomainObject.Predmet.ProtustrankaFormatedWithAdressOIB_1"> AMBIJENT - CONSILIUM CERTUS d.o.o., OIB 19469971317, Primišljanska  17, 10000 Zagreb zastupanog po punomoćniku BOŽIDAR BEDENIKOVIĆ</derivirana_varijabla>
  </DomainObject.Predmet.ProtustrankaFormatedWithAdressOIB>
  <DomainObject.Predmet.ProtustrankaWithAdress>
    <izvorni_sadrzaj>AMBIJENT - CONSILIUM CERTUS d.o.o. Primišljanska  17, 10000 Zagreb</izvorni_sadrzaj>
    <derivirana_varijabla naziv="DomainObject.Predmet.ProtustrankaWithAdress_1">AMBIJENT - CONSILIUM CERTUS d.o.o. Primišljanska  17, 10000 Zagreb</derivirana_varijabla>
  </DomainObject.Predmet.ProtustrankaWithAdress>
  <DomainObject.Predmet.ProtustrankaWithAdressOIB>
    <izvorni_sadrzaj>AMBIJENT - CONSILIUM CERTUS d.o.o., OIB 19469971317, Primišljanska  17, 10000 Zagreb</izvorni_sadrzaj>
    <derivirana_varijabla naziv="DomainObject.Predmet.ProtustrankaWithAdressOIB_1">AMBIJENT - CONSILIUM CERTUS d.o.o., OIB 19469971317, Primišljanska  17, 10000 Zagreb</derivirana_varijabla>
  </DomainObject.Predmet.ProtustrankaWithAdressOIB>
  <DomainObject.Predmet.ProtustrankaNazivFormated>
    <izvorni_sadrzaj>AMBIJENT - CONSILIUM CERTUS d.o.o.</izvorni_sadrzaj>
    <derivirana_varijabla naziv="DomainObject.Predmet.ProtustrankaNazivFormated_1">AMBIJENT - CONSILIUM CERTUS d.o.o.</derivirana_varijabla>
  </DomainObject.Predmet.ProtustrankaNazivFormated>
  <DomainObject.Predmet.ProtustrankaNazivFormatedOIB>
    <izvorni_sadrzaj>AMBIJENT - CONSILIUM CERTUS d.o.o., OIB 19469971317</izvorni_sadrzaj>
    <derivirana_varijabla naziv="DomainObject.Predmet.ProtustrankaNazivFormatedOIB_1">AMBIJENT - CONSILIUM CERTUS d.o.o., OIB 19469971317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AMBIJENT - CONSILIUM CERTUS d.o.o. zastupanog po punomoćniku BOŽIDAR BEDENIKOVIĆ</item>
    </izvorni_sadrzaj>
    <derivirana_varijabla naziv="DomainObject.Predmet.ProtuStrankaListFormated_1">
      <item>AMBIJENT - CONSILIUM CERTUS d.o.o. zastupanog po punomoćniku BOŽIDAR BEDENIKOVIĆ</item>
    </derivirana_varijabla>
  </DomainObject.Predmet.ProtuStrankaListFormated>
  <DomainObject.Predmet.ProtuStrankaListFormatedOIB>
    <izvorni_sadrzaj>
      <item>AMBIJENT - CONSILIUM CERTUS d.o.o., OIB 19469971317 zastupanog po punomoćniku BOŽIDAR BEDENIKOVIĆ</item>
    </izvorni_sadrzaj>
    <derivirana_varijabla naziv="DomainObject.Predmet.ProtuStrankaListFormatedOIB_1">
      <item>AMBIJENT - CONSILIUM CERTUS d.o.o., OIB 19469971317 zastupanog po punomoćniku BOŽIDAR BEDENIKOVIĆ</item>
    </derivirana_varijabla>
  </DomainObject.Predmet.ProtuStrankaListFormatedOIB>
  <DomainObject.Predmet.ProtuStrankaListFormatedWithAdress>
    <izvorni_sadrzaj>
      <item>AMBIJENT - CONSILIUM CERTUS d.o.o., Primišljanska  17, 10000 Zagreb zastupanog po punomoćniku BOŽIDAR BEDENIKOVIĆ</item>
    </izvorni_sadrzaj>
    <derivirana_varijabla naziv="DomainObject.Predmet.ProtuStrankaListFormatedWithAdress_1">
      <item>AMBIJENT - CONSILIUM CERTUS d.o.o., Primišljanska  17, 10000 Zagreb zastupanog po punomoćniku BOŽIDAR BEDENIKOVIĆ</item>
    </derivirana_varijabla>
  </DomainObject.Predmet.ProtuStrankaListFormatedWithAdress>
  <DomainObject.Predmet.ProtuStrankaListFormatedWithAdressOIB>
    <izvorni_sadrzaj>
      <item>AMBIJENT - CONSILIUM CERTUS d.o.o., OIB 19469971317, Primišljanska  17, 10000 Zagreb zastupanog po punomoćniku BOŽIDAR BEDENIKOVIĆ</item>
    </izvorni_sadrzaj>
    <derivirana_varijabla naziv="DomainObject.Predmet.ProtuStrankaListFormatedWithAdressOIB_1">
      <item>AMBIJENT - CONSILIUM CERTUS d.o.o., OIB 19469971317, Primišljanska  17, 10000 Zagreb zastupanog po punomoćniku BOŽIDAR BEDENIKOVIĆ</item>
    </derivirana_varijabla>
  </DomainObject.Predmet.ProtuStrankaListFormatedWithAdressOIB>
  <DomainObject.Predmet.ProtuStrankaListNazivFormated>
    <izvorni_sadrzaj>
      <item>AMBIJENT - CONSILIUM CERTUS d.o.o.</item>
    </izvorni_sadrzaj>
    <derivirana_varijabla naziv="DomainObject.Predmet.ProtuStrankaListNazivFormated_1">
      <item>AMBIJENT - CONSILIUM CERTUS d.o.o.</item>
    </derivirana_varijabla>
  </DomainObject.Predmet.ProtuStrankaListNazivFormated>
  <DomainObject.Predmet.ProtuStrankaListNazivFormatedOIB>
    <izvorni_sadrzaj>
      <item>AMBIJENT - CONSILIUM CERTUS d.o.o., OIB 19469971317</item>
    </izvorni_sadrzaj>
    <derivirana_varijabla naziv="DomainObject.Predmet.ProtuStrankaListNazivFormatedOIB_1">
      <item>AMBIJENT - CONSILIUM CERTUS d.o.o., OIB 19469971317</item>
    </derivirana_varijabla>
  </DomainObject.Predmet.ProtuStrankaListNazivFormatedOIB>
  <DomainObject.Predmet.OstaliListFormated>
    <izvorni_sadrzaj>
      <item>BOŽIDAR BEDENIKOVIĆ punomoćnik sudionika u postupku AMBIJENT - CONSILIUM CERTUS d.o.o.</item>
      <item>ŽDO u Zagrebu punomoćnik sudionika u postupku RH MF Porezna uprava Zagreb</item>
      <item>Financijska agencija</item>
      <item>Addiko Bank dioničko društvo</item>
      <item>REPUBLIKA HRVATSKA MINISTARSTVO FINANCIJA</item>
      <item>MINISTARSTVO PRAVOSUĐA</item>
    </izvorni_sadrzaj>
    <derivirana_varijabla naziv="DomainObject.Predmet.OstaliListFormated_1">
      <item>BOŽIDAR BEDENIKOVIĆ punomoćnik sudionika u postupku AMBIJENT - CONSILIUM CERTUS d.o.o.</item>
      <item>ŽDO u Zagrebu punomoćnik sudionika u postupku RH MF Porezna uprava Zagreb</item>
      <item>Financijska agencija</item>
      <item>Addiko Bank dioničko društvo</item>
      <item>REPUBLIKA HRVATSKA MINISTARSTVO FINANCIJA</item>
      <item>MINISTARSTVO PRAVOSUĐA</item>
    </derivirana_varijabla>
  </DomainObject.Predmet.OstaliListFormated>
  <DomainObject.Predmet.OstaliListFormatedOIB>
    <izvorni_sadrzaj>
      <item>BOŽIDAR BEDENIKOVIĆ, OIB 10671963180 punomoćnik sudionika u postupku AMBIJENT - CONSILIUM CERTUS d.o.o.</item>
      <item>ŽDO u Zagrebu, OIB 16488001145 punomoćnik sudionika u postupku RH MF Porezna uprava Zagreb</item>
      <item>Financijska agencija, OIB 85821130368</item>
      <item>Addiko Bank dioničko društvo, OIB 14036333877</item>
      <item>REPUBLIKA HRVATSKA MINISTARSTVO FINANCIJA, OIB 18683136487</item>
      <item>MINISTARSTVO PRAVOSUĐA, OIB 26635293339</item>
    </izvorni_sadrzaj>
    <derivirana_varijabla naziv="DomainObject.Predmet.OstaliListFormatedOIB_1">
      <item>BOŽIDAR BEDENIKOVIĆ, OIB 10671963180 punomoćnik sudionika u postupku AMBIJENT - CONSILIUM CERTUS d.o.o.</item>
      <item>ŽDO u Zagrebu, OIB 16488001145 punomoćnik sudionika u postupku RH MF Porezna uprava Zagreb</item>
      <item>Financijska agencija, OIB 85821130368</item>
      <item>Addiko Bank dioničko društvo, OIB 14036333877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BOŽIDAR BEDENIKOVIĆ, PRIMIŠLJANSKA 17, 10000 Zagreb punomoćnik sudionika u postupku AMBIJENT - CONSILIUM CERTUS d.o.o.</item>
      <item>ŽDO u Zagrebu, Savska cesta 41, 10000 Zagreb punomoćnik sudionika u postupku RH MF Porezna uprava Zagreb</item>
      <item>Financijska agencija, Ulica grada Vukovara 70, 10000 Zagreb</item>
      <item>Addiko Bank dioničko društvo, Slavonska avenija 6,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BOŽIDAR BEDENIKOVIĆ, PRIMIŠLJANSKA 17, 10000 Zagreb punomoćnik sudionika u postupku AMBIJENT - CONSILIUM CERTUS d.o.o.</item>
      <item>ŽDO u Zagrebu, Savska cesta 41, 10000 Zagreb punomoćnik sudionika u postupku RH MF Porezna uprava Zagreb</item>
      <item>Financijska agencija, Ulica grada Vukovara 70, 10000 Zagreb</item>
      <item>Addiko Bank dioničko društvo, Slavonska avenija 6,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BOŽIDAR BEDENIKOVIĆ, OIB 10671963180, PRIMIŠLJANSKA 17, 10000 Zagreb punomoćnik sudionika u postupku AMBIJENT - CONSILIUM CERTUS d.o.o.</item>
      <item>ŽDO u Zagrebu, OIB 16488001145, Savska cesta 41, 10000 Zagreb punomoćnik sudionika u postupku RH MF Porezna uprava Zagreb</item>
      <item>Financijska agencija, OIB 85821130368, Ulica grada Vukovara 70, 10000 Zagreb</item>
      <item>Addiko Bank dioničko društvo, OIB 14036333877, Slavonska avenija 6,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BOŽIDAR BEDENIKOVIĆ, OIB 10671963180, PRIMIŠLJANSKA 17, 10000 Zagreb punomoćnik sudionika u postupku AMBIJENT - CONSILIUM CERTUS d.o.o.</item>
      <item>ŽDO u Zagrebu, OIB 16488001145, Savska cesta 41, 10000 Zagreb punomoćnik sudionika u postupku RH MF Porezna uprava Zagreb</item>
      <item>Financijska agencija, OIB 85821130368, Ulica grada Vukovara 70, 10000 Zagreb</item>
      <item>Addiko Bank dioničko društvo, OIB 14036333877, Slavonska avenija 6,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BOŽIDAR BEDENIKOVIĆ</item>
      <item>ŽDO u Zagrebu</item>
      <item>Financijska agencija</item>
      <item>Addiko Bank dioničko društvo</item>
      <item>REPUBLIKA HRVATSKA MINISTARSTVO FINANCIJA</item>
      <item>MINISTARSTVO PRAVOSUĐA</item>
    </izvorni_sadrzaj>
    <derivirana_varijabla naziv="DomainObject.Predmet.OstaliListNazivFormated_1">
      <item>BOŽIDAR BEDENIKOVIĆ</item>
      <item>ŽDO u Zagrebu</item>
      <item>Financijska agencija</item>
      <item>Addiko Bank dioničko društvo</item>
      <item>REPUBLIKA HRVATSKA MINISTARSTVO FINANCIJA</item>
      <item>MINISTARSTVO PRAVOSUĐA</item>
    </derivirana_varijabla>
  </DomainObject.Predmet.OstaliListNazivFormated>
  <DomainObject.Predmet.OstaliListNazivFormatedOIB>
    <izvorni_sadrzaj>
      <item>BOŽIDAR BEDENIKOVIĆ, OIB 10671963180</item>
      <item>ŽDO u Zagrebu, OIB 16488001145</item>
      <item>Financijska agencija, OIB 85821130368</item>
      <item>Addiko Bank dioničko društvo, OIB 14036333877</item>
      <item>REPUBLIKA HRVATSKA MINISTARSTVO FINANCIJA, OIB 18683136487</item>
      <item>MINISTARSTVO PRAVOSUĐA, OIB 26635293339</item>
    </izvorni_sadrzaj>
    <derivirana_varijabla naziv="DomainObject.Predmet.OstaliListNazivFormatedOIB_1">
      <item>BOŽIDAR BEDENIKOVIĆ, OIB 10671963180</item>
      <item>ŽDO u Zagrebu, OIB 16488001145</item>
      <item>Financijska agencija, OIB 85821130368</item>
      <item>Addiko Bank dioničko društvo, OIB 14036333877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AMBIJENT - CONSILIUM CERTUS d.o.o.</izvorni_sadrzaj>
    <derivirana_varijabla naziv="DomainObject.Predmet.ProtustrankaIDrugi_1">AMBIJENT - CONSILIUM CERTUS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AMBIJENT - CONSILIUM CERTUS d.o.o., OIB 19469971317, Primišljanska  17, 10000 Zagreb</izvorni_sadrzaj>
    <derivirana_varijabla naziv="DomainObject.Predmet.ProtustrankaIDrugiAdressOIB_1">AMBIJENT - CONSILIUM CERTUS d.o.o., OIB 19469971317, Primišljanska 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AMBIJENT - CONSILIUM CERTUS d.o.o.</item>
      <item>BOŽIDAR BEDENIKOVIĆ</item>
      <item>RH MF Porezna uprava Zagreb</item>
      <item>ŽDO u Zagrebu</item>
      <item>Financijska agencija</item>
      <item>Addiko Bank dioničko društvo</item>
      <item>REPUBLIKA HRVATSKA MINISTARSTVO FINANCIJA</item>
      <item>MINISTARSTVO PRAVOSUĐA</item>
    </izvorni_sadrzaj>
    <derivirana_varijabla naziv="DomainObject.Predmet.SudioniciListNaziv_1">
      <item>FINA Regionalni centar Zagreb</item>
      <item>AMBIJENT - CONSILIUM CERTUS d.o.o.</item>
      <item>BOŽIDAR BEDENIKOVIĆ</item>
      <item>RH MF Porezna uprava Zagreb</item>
      <item>ŽDO u Zagrebu</item>
      <item>Financijska agencija</item>
      <item>Addiko Bank dioničko društvo</item>
      <item>REPUBLIKA HRVATSKA MINISTARSTVO FINANCIJA</item>
      <item>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AMBIJENT - CONSILIUM CERTUS d.o.o., OIB 19469971317, Primišljanska  17,10000 Zagreb</item>
      <item>BOŽIDAR BEDENIKOVIĆ, OIB 10671963180, PRIMIŠLJANSKA 17,10000 Zagreb</item>
      <item>RH MF Porezna uprava Zagreb, OIB 18683136487</item>
      <item>ŽDO u Zagrebu, OIB 16488001145, Savska cesta 41,10000 Zagreb</item>
      <item>Financijska agencija, OIB 85821130368, Ulica grada Vukovara 70,10000 Zagreb</item>
      <item>Addiko Bank dioničko društvo, OIB 14036333877, Slavonska avenija 6,10000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FINA Regionalni centar Zagreb, OIB 85821130368, Trg svibanjskih žrtava 1995. 1,10000 Zagreb</item>
      <item>AMBIJENT - CONSILIUM CERTUS d.o.o., OIB 19469971317, Primišljanska  17,10000 Zagreb</item>
      <item>BOŽIDAR BEDENIKOVIĆ, OIB 10671963180, PRIMIŠLJANSKA 17,10000 Zagreb</item>
      <item>RH MF Porezna uprava Zagreb, OIB 18683136487</item>
      <item>ŽDO u Zagrebu, OIB 16488001145, Savska cesta 41,10000 Zagreb</item>
      <item>Financijska agencija, OIB 85821130368, Ulica grada Vukovara 70,10000 Zagreb</item>
      <item>Addiko Bank dioničko društvo, OIB 14036333877, Slavonska avenija 6,10000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19469971317</item>
      <item>, OIB 10671963180</item>
      <item>, OIB 18683136487</item>
      <item>, OIB 16488001145</item>
      <item>, OIB 85821130368</item>
      <item>, OIB 14036333877</item>
      <item>, OIB 18683136487</item>
      <item>, OIB 26635293339</item>
    </izvorni_sadrzaj>
    <derivirana_varijabla naziv="DomainObject.Predmet.SudioniciListNazivOIB_1">
      <item>, OIB 85821130368</item>
      <item>, OIB 19469971317</item>
      <item>, OIB 10671963180</item>
      <item>, OIB 18683136487</item>
      <item>, OIB 16488001145</item>
      <item>, OIB 85821130368</item>
      <item>, OIB 14036333877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315</properties:Words>
  <properties:Characters>1824</properties:Characters>
  <properties:Lines>95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2017-10-05T10:18:00Z</dcterms:created>
  <dc:creator>nribaric</dc:creator>
  <cp:lastModifiedBy>Jadranka Zelić</cp:lastModifiedBy>
  <cp:lastPrinted>2017-10-05T13:21:00Z</cp:lastPrinted>
  <dcterms:modified xmlns:xsi="http://www.w3.org/2001/XMLSchema-instance" xsi:type="dcterms:W3CDTF">2017-10-05T13:22:00Z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