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ea44" w14:paraId="edfea44" w:rsidRDefault="00FC7269" w:rsidP="00FC7269" w:rsidR="00FC7269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  Ulica grada Vukovara 84</w:t>
      </w:r>
    </w:p>
    <w:p w:rsidRDefault="00FC7269" w:rsidP="00FC7269" w:rsidR="008779BC">
      <w:pPr>
        <w:pStyle w:val="Naslov4"/>
        <w:ind w:firstLine="0" w:left="0"/>
        <w:jc w:val="right"/>
        <w:rPr>
          <w:b w:val="false"/>
          <w:i w:val="false"/>
        </w:rPr>
      </w:pPr>
      <w:r>
        <w:rPr>
          <w:b w:val="false"/>
          <w:i w:val="false"/>
        </w:rPr>
        <w:t xml:space="preserve">Poslovni broj: 9 </w:t>
      </w:r>
      <w:proofErr w:type="spellStart"/>
      <w:r>
        <w:rPr>
          <w:b w:val="false"/>
          <w:i w:val="false"/>
        </w:rPr>
        <w:t>Sp</w:t>
      </w:r>
      <w:proofErr w:type="spellEnd"/>
      <w:r>
        <w:rPr>
          <w:b w:val="false"/>
          <w:i w:val="false"/>
        </w:rPr>
        <w:t>-</w:t>
      </w:r>
      <w:r w:rsidR="00C34506">
        <w:rPr>
          <w:b w:val="false"/>
          <w:i w:val="false"/>
        </w:rPr>
        <w:t>136/17</w:t>
      </w:r>
      <w:r w:rsidR="008779BC">
        <w:rPr>
          <w:b w:val="false"/>
          <w:i w:val="false"/>
        </w:rPr>
        <w:t>-</w:t>
      </w:r>
      <w:r w:rsidR="00E05C0C">
        <w:rPr>
          <w:b w:val="false"/>
          <w:i w:val="false"/>
        </w:rPr>
        <w:t>14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R E P U B L I K A    H R V A T S K A </w:t>
      </w:r>
    </w:p>
    <w:p w:rsidRDefault="00FC7269" w:rsidP="00FC7269" w:rsidR="00FC7269">
      <w:pPr>
        <w:pStyle w:val="Naslov2"/>
        <w:rPr>
          <w:b w:val="false"/>
          <w:sz w:val="24"/>
        </w:rPr>
      </w:pPr>
    </w:p>
    <w:p w:rsidRDefault="00FC7269" w:rsidP="00FC7269" w:rsidR="00FC7269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pStyle w:val="Uvuenotijeloteksta"/>
      </w:pPr>
      <w:r>
        <w:t>Općinski građanski sud u Zagrebu, po sutkinji toga suda Ivi Žutelija Krešić kao sucu pojedincu, u pravnoj stvari stečaja potrošača nad imovinom potrošača</w:t>
      </w:r>
      <w:r w:rsidR="009F0BC3">
        <w:t xml:space="preserve"> </w:t>
      </w:r>
      <w:r w:rsidR="0038548C">
        <w:t xml:space="preserve">Ljubica Kozulić, iz Zagreba, 1. </w:t>
      </w:r>
      <w:proofErr w:type="spellStart"/>
      <w:r w:rsidR="0038548C">
        <w:t>Resnik</w:t>
      </w:r>
      <w:proofErr w:type="spellEnd"/>
      <w:r w:rsidR="0038548C">
        <w:t xml:space="preserve"> 137A, OIB: 01892109333</w:t>
      </w:r>
      <w:r w:rsidR="000F281C">
        <w:t>,</w:t>
      </w:r>
      <w:r w:rsidR="0044071B">
        <w:t xml:space="preserve"> </w:t>
      </w:r>
      <w:r>
        <w:t xml:space="preserve">dana </w:t>
      </w:r>
      <w:r w:rsidR="0044071B">
        <w:t>3. svibnja</w:t>
      </w:r>
      <w:r w:rsidR="0089532D">
        <w:t xml:space="preserve"> 2018</w:t>
      </w:r>
      <w:r>
        <w:t>. godine</w:t>
      </w:r>
      <w:r w:rsidR="008D54BE">
        <w:t>,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7269" w:rsidP="00FC7269" w:rsidR="00FC7269">
      <w:pPr>
        <w:rPr>
          <w:lang w:val="hr-HR"/>
        </w:rPr>
      </w:pPr>
    </w:p>
    <w:p w:rsidRDefault="008D54BE" w:rsidP="008D54BE" w:rsidR="00F21DFD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Odbacuje se prijedlog za pokretanje postupka stečaja potrošača </w:t>
      </w:r>
      <w:r w:rsidR="0038548C">
        <w:t xml:space="preserve">Ljubica </w:t>
      </w:r>
      <w:proofErr w:type="spellStart"/>
      <w:r w:rsidR="0038548C">
        <w:t>Kozulić</w:t>
      </w:r>
      <w:proofErr w:type="spellEnd"/>
      <w:r>
        <w:rPr>
          <w:szCs w:val="24"/>
          <w:lang w:val="hr-HR"/>
        </w:rPr>
        <w:t xml:space="preserve"> podnesen ovom sudu </w:t>
      </w:r>
      <w:r w:rsidR="0038548C">
        <w:rPr>
          <w:szCs w:val="24"/>
          <w:lang w:val="hr-HR"/>
        </w:rPr>
        <w:t>2</w:t>
      </w:r>
      <w:r w:rsidR="000F281C">
        <w:rPr>
          <w:szCs w:val="24"/>
          <w:lang w:val="hr-HR"/>
        </w:rPr>
        <w:t>6</w:t>
      </w:r>
      <w:r>
        <w:rPr>
          <w:szCs w:val="24"/>
          <w:lang w:val="hr-HR"/>
        </w:rPr>
        <w:t xml:space="preserve">. </w:t>
      </w:r>
      <w:r w:rsidR="0038548C">
        <w:rPr>
          <w:szCs w:val="24"/>
          <w:lang w:val="hr-HR"/>
        </w:rPr>
        <w:t>rujna 2017</w:t>
      </w:r>
      <w:r>
        <w:rPr>
          <w:szCs w:val="24"/>
          <w:lang w:val="hr-HR"/>
        </w:rPr>
        <w:t>. godine</w:t>
      </w:r>
      <w:r w:rsidR="00F21DFD">
        <w:rPr>
          <w:szCs w:val="24"/>
          <w:lang w:val="hr-HR"/>
        </w:rPr>
        <w:t>.</w:t>
      </w:r>
    </w:p>
    <w:p w:rsidRDefault="008D54BE" w:rsidP="008D54BE" w:rsidR="008D54BE">
      <w:pPr>
        <w:ind w:firstLine="720"/>
        <w:jc w:val="both"/>
        <w:rPr>
          <w:szCs w:val="24"/>
          <w:lang w:val="hr-HR"/>
        </w:rPr>
      </w:pPr>
    </w:p>
    <w:p w:rsidRDefault="008D54BE" w:rsidP="008D54BE" w:rsidR="008D54BE">
      <w:pPr>
        <w:pStyle w:val="Naslov3"/>
        <w:rPr>
          <w:b w:val="false"/>
          <w:sz w:val="24"/>
          <w:szCs w:val="24"/>
        </w:rPr>
      </w:pPr>
    </w:p>
    <w:p w:rsidRDefault="008D54BE" w:rsidP="008D54BE" w:rsidR="008D54BE">
      <w:pPr>
        <w:pStyle w:val="Naslov3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Obrazloženje</w:t>
      </w:r>
    </w:p>
    <w:p w:rsidRDefault="008D54BE" w:rsidP="008D54BE" w:rsidR="008D54BE">
      <w:pPr>
        <w:rPr>
          <w:b/>
          <w:szCs w:val="24"/>
          <w:lang w:val="hr-HR"/>
        </w:rPr>
      </w:pPr>
    </w:p>
    <w:p w:rsidRDefault="00F21DFD" w:rsidP="00F21DFD" w:rsidR="00F21DFD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Potrošač </w:t>
      </w:r>
      <w:r w:rsidR="0038548C">
        <w:t xml:space="preserve">Ljubica </w:t>
      </w:r>
      <w:proofErr w:type="spellStart"/>
      <w:r w:rsidR="0038548C">
        <w:t>Kozulić</w:t>
      </w:r>
      <w:proofErr w:type="spellEnd"/>
      <w:r>
        <w:rPr>
          <w:szCs w:val="24"/>
          <w:lang w:val="hr-HR"/>
        </w:rPr>
        <w:t xml:space="preserve"> podni</w:t>
      </w:r>
      <w:r w:rsidR="0038548C">
        <w:rPr>
          <w:szCs w:val="24"/>
          <w:lang w:val="hr-HR"/>
        </w:rPr>
        <w:t>jela</w:t>
      </w:r>
      <w:r>
        <w:rPr>
          <w:szCs w:val="24"/>
          <w:lang w:val="hr-HR"/>
        </w:rPr>
        <w:t xml:space="preserve"> je ovom sudu prijedlog za pokretanje postupka stečaja potrošača.</w:t>
      </w:r>
    </w:p>
    <w:p w:rsidRDefault="00F21DFD" w:rsidP="00F21DFD" w:rsidR="00F21DFD">
      <w:pPr>
        <w:jc w:val="both"/>
        <w:rPr>
          <w:szCs w:val="24"/>
          <w:lang w:val="hr-HR"/>
        </w:rPr>
      </w:pPr>
    </w:p>
    <w:p w:rsidRDefault="00F21DFD" w:rsidP="00F21DFD" w:rsidR="00F21DF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Zaključkom od </w:t>
      </w:r>
      <w:r w:rsidR="0038548C">
        <w:rPr>
          <w:szCs w:val="24"/>
          <w:lang w:val="hr-HR"/>
        </w:rPr>
        <w:t>26. veljače</w:t>
      </w:r>
      <w:r>
        <w:rPr>
          <w:szCs w:val="24"/>
          <w:lang w:val="hr-HR"/>
        </w:rPr>
        <w:t xml:space="preserve"> 2018. godine pozvan je potrošač uplatiti predujam za namirenje troškova postupka stečaja potrošača u iznosu od 2.000,00 kuna, u roku od 30 dana.</w:t>
      </w:r>
    </w:p>
    <w:p w:rsidRDefault="00F21DFD" w:rsidP="00F21DFD" w:rsidR="00F21DFD">
      <w:pPr>
        <w:jc w:val="both"/>
        <w:rPr>
          <w:szCs w:val="24"/>
          <w:lang w:val="hr-HR"/>
        </w:rPr>
      </w:pPr>
    </w:p>
    <w:p w:rsidRDefault="00F21DFD" w:rsidP="00F21DFD" w:rsidR="00F21DFD">
      <w:pPr>
        <w:jc w:val="both"/>
        <w:rPr>
          <w:lang w:val="hr-HR"/>
        </w:rPr>
      </w:pPr>
      <w:r>
        <w:rPr>
          <w:lang w:val="hr-HR"/>
        </w:rPr>
        <w:tab/>
        <w:t>Odredbom čl. 114. st. 5. Stečajnog zakona (Narodne novine br. 71/15, u daljnjem tekstu: SZ) u vezi s čl. 23. Zakona o stečaju potrošača (Narodne novine br. 100/15, u daljnjem tekstu: ZSP) propisano je da ako podnositelj prijedloga za otvaranje stečajnog postupka nije uplatio predujam za namirenje troškova stečajnog postupka, sud će prijedlog odbaciti kao nedopušten.</w:t>
      </w:r>
    </w:p>
    <w:p w:rsidRDefault="00F21DFD" w:rsidP="00F21DFD" w:rsidR="00F21DFD">
      <w:pPr>
        <w:jc w:val="both"/>
        <w:rPr>
          <w:szCs w:val="24"/>
          <w:lang w:val="hr-HR"/>
        </w:rPr>
      </w:pPr>
    </w:p>
    <w:p w:rsidRDefault="00F21DFD" w:rsidP="00F21DFD" w:rsidR="00F21DF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Kako potrošač nije uplatio navedeni predujam u dodijeljenom roku, </w:t>
      </w:r>
      <w:r w:rsidR="0038548C">
        <w:rPr>
          <w:szCs w:val="24"/>
          <w:lang w:val="hr-HR"/>
        </w:rPr>
        <w:t xml:space="preserve">već je podneskom od 16. travnja 2018. godine obavijestio sud da nema nikakvu imovinu, te da je u blokadi, </w:t>
      </w:r>
      <w:r>
        <w:rPr>
          <w:szCs w:val="24"/>
          <w:lang w:val="hr-HR"/>
        </w:rPr>
        <w:t>valjalo je t</w:t>
      </w:r>
      <w:r>
        <w:rPr>
          <w:lang w:val="hr-HR"/>
        </w:rPr>
        <w:t>emeljem čl. 114. st. 5. SZ-a u vezi s čl. 23. ZSP-a odlučiti kao u izreci rješenja.</w:t>
      </w:r>
    </w:p>
    <w:p w:rsidRDefault="00F21DFD" w:rsidP="00F21DFD" w:rsidR="00F21DFD">
      <w:pPr>
        <w:jc w:val="both"/>
        <w:rPr>
          <w:szCs w:val="24"/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377F09">
        <w:rPr>
          <w:lang w:val="hr-HR"/>
        </w:rPr>
        <w:t>3. svibnja 2018</w:t>
      </w:r>
      <w:r>
        <w:rPr>
          <w:lang w:val="hr-HR"/>
        </w:rPr>
        <w:t>.</w:t>
      </w:r>
      <w:r w:rsidR="00AD5CFE">
        <w:rPr>
          <w:lang w:val="hr-HR"/>
        </w:rPr>
        <w:t xml:space="preserve"> godine</w:t>
      </w:r>
    </w:p>
    <w:p w:rsidRDefault="00FC7269" w:rsidP="00FC7269" w:rsidR="00FC7269">
      <w:pPr>
        <w:rPr>
          <w:lang w:val="hr-HR"/>
        </w:rPr>
      </w:pPr>
      <w:r>
        <w:rPr>
          <w:lang w:val="hr-HR"/>
        </w:rPr>
        <w:tab/>
        <w:t xml:space="preserve"> </w:t>
      </w:r>
    </w:p>
    <w:p w:rsidRDefault="00FC7269" w:rsidP="00FC7269" w:rsidR="00FC7269">
      <w:pPr>
        <w:ind w:firstLine="720" w:left="5760"/>
        <w:rPr>
          <w:lang w:val="hr-HR"/>
        </w:rPr>
      </w:pP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FC7269" w:rsidP="00D452C5" w:rsidR="00FC7269">
      <w:pPr>
        <w:ind w:hanging="9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AD5CFE">
        <w:rPr>
          <w:lang w:val="hr-HR"/>
        </w:rPr>
        <w:t>Iva Žutelija Krešić</w:t>
      </w:r>
      <w:r w:rsidR="0086449C">
        <w:rPr>
          <w:lang w:val="hr-HR"/>
        </w:rPr>
        <w:t>, v.r.</w:t>
      </w:r>
    </w:p>
    <w:p w:rsidRDefault="00FC7269" w:rsidP="00FC7269" w:rsidR="00FC7269">
      <w:pPr>
        <w:ind w:firstLine="720" w:right="-51" w:left="4320"/>
        <w:rPr>
          <w:lang w:val="hr-HR"/>
        </w:rPr>
      </w:pPr>
    </w:p>
    <w:p w:rsidRDefault="00FC7269" w:rsidP="00FC7269" w:rsidR="00FC7269">
      <w:pPr>
        <w:pStyle w:val="Naslov1"/>
        <w:ind w:firstLine="720"/>
        <w:rPr>
          <w:b w:val="false"/>
        </w:rPr>
      </w:pPr>
    </w:p>
    <w:p w:rsidRDefault="00C1586C" w:rsidP="00C1586C" w:rsidR="00C1586C">
      <w:pPr>
        <w:pStyle w:val="Naslov1"/>
        <w:ind w:firstLine="720"/>
        <w:rPr>
          <w:b w:val="false"/>
          <w:szCs w:val="24"/>
        </w:rPr>
      </w:pPr>
      <w:r>
        <w:rPr>
          <w:b w:val="false"/>
          <w:szCs w:val="24"/>
        </w:rPr>
        <w:t>Pouka o pravnom lijeku:</w:t>
      </w:r>
    </w:p>
    <w:p w:rsidRDefault="00C1586C" w:rsidP="00C1586C" w:rsidR="00C1586C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 xml:space="preserve"> ovog rješenja, a o njoj odlučuje nadležni županijski sud.</w:t>
      </w:r>
    </w:p>
    <w:p w:rsidRDefault="00C1586C" w:rsidP="00C1586C" w:rsidR="00C1586C">
      <w:pPr>
        <w:rPr>
          <w:szCs w:val="24"/>
          <w:lang w:val="hr-HR"/>
        </w:rPr>
      </w:pPr>
    </w:p>
    <w:p w:rsidRDefault="00C1586C" w:rsidP="00C1586C" w:rsidR="00C1586C">
      <w:pPr>
        <w:rPr>
          <w:szCs w:val="24"/>
          <w:lang w:val="hr-HR"/>
        </w:rPr>
      </w:pPr>
    </w:p>
    <w:p w:rsidRDefault="00C1586C" w:rsidP="00C1586C" w:rsidR="00C1586C">
      <w:pPr>
        <w:rPr>
          <w:szCs w:val="24"/>
          <w:lang w:val="hr-HR"/>
        </w:rPr>
      </w:pPr>
      <w:r>
        <w:rPr>
          <w:szCs w:val="24"/>
          <w:lang w:val="hr-HR"/>
        </w:rPr>
        <w:t>DNA:</w:t>
      </w:r>
    </w:p>
    <w:p w:rsidRDefault="00E05C0C" w:rsidP="00E05C0C" w:rsidR="00C1586C" w:rsidRPr="00E05C0C">
      <w:pPr>
        <w:rPr>
          <w:szCs w:val="24"/>
          <w:lang w:val="hr-HR"/>
        </w:rPr>
      </w:pPr>
      <w:r>
        <w:rPr>
          <w:szCs w:val="24"/>
          <w:lang w:val="hr-HR"/>
        </w:rPr>
        <w:t xml:space="preserve">-  </w:t>
      </w:r>
      <w:r w:rsidR="00C1586C" w:rsidRPr="00E05C0C">
        <w:rPr>
          <w:szCs w:val="24"/>
          <w:lang w:val="hr-HR"/>
        </w:rPr>
        <w:t>e-oglasna ploča</w:t>
      </w:r>
    </w:p>
    <w:p w:rsidRDefault="00E05C0C" w:rsidP="00E05C0C" w:rsidR="00C1586C" w:rsidRPr="00E05C0C">
      <w:pPr>
        <w:rPr>
          <w:szCs w:val="24"/>
          <w:lang w:val="hr-HR"/>
        </w:rPr>
      </w:pPr>
      <w:r>
        <w:rPr>
          <w:szCs w:val="24"/>
          <w:lang w:val="hr-HR"/>
        </w:rPr>
        <w:t xml:space="preserve">-  </w:t>
      </w:r>
      <w:r w:rsidR="00C1586C" w:rsidRPr="00E05C0C">
        <w:rPr>
          <w:szCs w:val="24"/>
          <w:lang w:val="hr-HR"/>
        </w:rPr>
        <w:t>potrošaču osobno</w:t>
      </w:r>
    </w:p>
    <w:p w:rsidRDefault="00E05C0C" w:rsidP="00E05C0C" w:rsidR="00E05C0C" w:rsidRPr="00C1586C">
      <w:pPr>
        <w:pStyle w:val="Odlomakpopisa"/>
        <w:rPr>
          <w:szCs w:val="24"/>
          <w:lang w:val="hr-HR"/>
        </w:rPr>
      </w:pPr>
    </w:p>
    <w:p w:rsidRDefault="0086449C" w:rsidP="00595C33" w:rsidR="0086449C" w:rsidRPr="00595C33">
      <w:pPr>
        <w:jc w:val="right"/>
        <w:rPr>
          <w:szCs w:val="24"/>
        </w:rPr>
      </w:pPr>
      <w:proofErr w:type="spellStart"/>
      <w:r w:rsidRPr="00595C33">
        <w:rPr>
          <w:szCs w:val="24"/>
        </w:rPr>
        <w:t>Za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točnost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otpravka</w:t>
      </w:r>
      <w:proofErr w:type="spellEnd"/>
      <w:r w:rsidRPr="00595C33">
        <w:rPr>
          <w:szCs w:val="24"/>
        </w:rPr>
        <w:t xml:space="preserve"> </w:t>
      </w:r>
      <w:r w:rsidRPr="00595C33">
        <w:t xml:space="preserve">- </w:t>
      </w:r>
      <w:proofErr w:type="spellStart"/>
      <w:r w:rsidRPr="00595C33">
        <w:t>ovlašteni</w:t>
      </w:r>
      <w:proofErr w:type="spellEnd"/>
      <w:r w:rsidRPr="00595C33">
        <w:t xml:space="preserve"> </w:t>
      </w:r>
      <w:proofErr w:type="spellStart"/>
      <w:r w:rsidRPr="00595C33">
        <w:t>službenik</w:t>
      </w:r>
      <w:proofErr w:type="spellEnd"/>
      <w:r w:rsidRPr="00595C33">
        <w:rPr>
          <w:szCs w:val="24"/>
        </w:rPr>
        <w:t xml:space="preserve">: </w:t>
      </w:r>
    </w:p>
    <w:p w:rsidRDefault="0086449C" w:rsidP="00595C33" w:rsidR="0086449C" w:rsidRPr="00595C33">
      <w:pPr>
        <w:tabs>
          <w:tab w:pos="1305" w:val="left"/>
        </w:tabs>
        <w:rPr>
          <w:szCs w:val="24"/>
        </w:rPr>
      </w:pP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  <w:t>Nataša Perić</w:t>
      </w:r>
    </w:p>
    <w:p w:rsidRDefault="006F6ED4" w:rsidP="00325439" w:rsidR="006F6ED4" w:rsidRPr="00325439">
      <w:bookmarkStart w:name="_GoBack" w:id="0"/>
      <w:bookmarkEnd w:id="0"/>
    </w:p>
    <w:p w:rsidRDefault="00FA1A42" w:rsidP="00C2392E" w:rsidR="00FA1A42" w:rsidRPr="00C2392E">
      <w:pPr>
        <w:jc w:val="right"/>
        <w:rPr>
          <w:lang w:val="hr-HR"/>
        </w:rPr>
      </w:pPr>
    </w:p>
    <w:sectPr w:rsidSect="008B467C" w:rsidR="00FA1A42" w:rsidRPr="00C2392E">
      <w:headerReference w:type="default" r:id="rId10"/>
      <w:pgSz w:code="9" w:h="16838" w:w="11906"/>
      <w:pgMar w:gutter="0" w:footer="709" w:header="709" w:left="1418" w:bottom="1418" w:right="155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CFD" w:rsidP="006F6ED4" w:rsidR="00737CFD">
      <w:r>
        <w:separator/>
      </w:r>
    </w:p>
  </w:endnote>
  <w:endnote w:id="0" w:type="continuationSeparator">
    <w:p w:rsidRDefault="00737CFD" w:rsidP="006F6ED4" w:rsidR="00737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CFD" w:rsidP="006F6ED4" w:rsidR="00737CFD">
      <w:r>
        <w:separator/>
      </w:r>
    </w:p>
  </w:footnote>
  <w:footnote w:id="0" w:type="continuationSeparator">
    <w:p w:rsidRDefault="00737CFD" w:rsidP="006F6ED4" w:rsidR="00737C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0211919"/>
      <w:docPartObj>
        <w:docPartGallery w:val="Page Numbers (Top of Page)"/>
        <w:docPartUnique/>
      </w:docPartObj>
    </w:sdtPr>
    <w:sdtEndPr/>
    <w:sdtContent>
      <w:p w:rsidRDefault="006F6ED4" w:rsidR="006F6ED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449C" w:rsidRPr="0086449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F6ED4" w:rsidP="006F6ED4" w:rsidR="006F6ED4">
    <w:pPr>
      <w:pStyle w:val="Naslov4"/>
      <w:ind w:firstLine="0" w:left="0"/>
      <w:jc w:val="right"/>
      <w:rPr>
        <w:b w:val="false"/>
        <w:i w:val="false"/>
      </w:rPr>
    </w:pPr>
    <w:r>
      <w:rPr>
        <w:b w:val="false"/>
        <w:i w:val="false"/>
      </w:rPr>
      <w:t xml:space="preserve">Poslovni broj: 9 </w:t>
    </w:r>
    <w:proofErr w:type="spellStart"/>
    <w:r>
      <w:rPr>
        <w:b w:val="false"/>
        <w:i w:val="false"/>
      </w:rPr>
      <w:t>Sp</w:t>
    </w:r>
    <w:proofErr w:type="spellEnd"/>
    <w:r>
      <w:rPr>
        <w:b w:val="false"/>
        <w:i w:val="false"/>
      </w:rPr>
      <w:t>-</w:t>
    </w:r>
    <w:r w:rsidR="00E05C0C">
      <w:rPr>
        <w:b w:val="false"/>
        <w:i w:val="false"/>
      </w:rPr>
      <w:t>136/17-14</w:t>
    </w:r>
  </w:p>
  <w:p w:rsidRDefault="006F6ED4" w:rsidR="006F6E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36B"/>
    <w:rsid w:val="000F281C"/>
    <w:rsid w:val="001111E7"/>
    <w:rsid w:val="00183CE9"/>
    <w:rsid w:val="00192192"/>
    <w:rsid w:val="001B1EAD"/>
    <w:rsid w:val="00215FC8"/>
    <w:rsid w:val="00270F6D"/>
    <w:rsid w:val="002978BC"/>
    <w:rsid w:val="00303C3E"/>
    <w:rsid w:val="00353DDF"/>
    <w:rsid w:val="00377F09"/>
    <w:rsid w:val="0038548C"/>
    <w:rsid w:val="0044071B"/>
    <w:rsid w:val="00490EEF"/>
    <w:rsid w:val="0054760E"/>
    <w:rsid w:val="0058108D"/>
    <w:rsid w:val="006056FB"/>
    <w:rsid w:val="006F6ED4"/>
    <w:rsid w:val="00737CFD"/>
    <w:rsid w:val="00742AB5"/>
    <w:rsid w:val="00765A17"/>
    <w:rsid w:val="007A003A"/>
    <w:rsid w:val="007C483E"/>
    <w:rsid w:val="0086449C"/>
    <w:rsid w:val="00874F29"/>
    <w:rsid w:val="008779BC"/>
    <w:rsid w:val="0089532D"/>
    <w:rsid w:val="008B467C"/>
    <w:rsid w:val="008D54BE"/>
    <w:rsid w:val="009F0BC3"/>
    <w:rsid w:val="009F636B"/>
    <w:rsid w:val="00A332E2"/>
    <w:rsid w:val="00AD5CFE"/>
    <w:rsid w:val="00BD39CA"/>
    <w:rsid w:val="00C1586C"/>
    <w:rsid w:val="00C2392E"/>
    <w:rsid w:val="00C34506"/>
    <w:rsid w:val="00D452C5"/>
    <w:rsid w:val="00DC697E"/>
    <w:rsid w:val="00DF7990"/>
    <w:rsid w:val="00E05C0C"/>
    <w:rsid w:val="00F21DFD"/>
    <w:rsid w:val="00FA17D2"/>
    <w:rsid w:val="00FA1A42"/>
    <w:rsid w:val="00FC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2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726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726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C7269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semiHidden/>
    <w:rsid w:val="00FC7269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FC726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2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726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726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C7269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semiHidden/>
    <w:rsid w:val="00FC7269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FC726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93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8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89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21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51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71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06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07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B3ED043-A29B-4FE0-B52D-1D7AB840D038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293</properties:Words>
  <properties:Characters>1673</properties:Characters>
  <properties:Lines>13</properties:Lines>
  <properties:Paragraphs>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2018-05-03T10:01:00Z</dcterms:created>
  <dc:creator>Iva Žutelija Krešić</dc:creator>
  <cp:lastModifiedBy>Nataša Perić</cp:lastModifiedBy>
  <cp:lastPrinted>2018-05-04T07:07:00Z</cp:lastPrinted>
  <dcterms:modified xmlns:xsi="http://www.w3.org/2001/XMLSchema-instance" xsi:type="dcterms:W3CDTF">2018-05-04T07:07:00Z</dcterms:modified>
  <cp:revision>6</cp:revision>
</cp:coreProperties>
</file>