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a4ac" w14:paraId="5cca4ac" w:rsidRDefault="00BE55C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609600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E55CB" w:rsidP="00BE55CB" w:rsidR="00BE55CB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Republika Hrvatska</w:t>
      </w:r>
    </w:p>
    <w:p w:rsidRDefault="00BE55CB" w:rsidP="00BE55CB" w:rsidR="00BE55CB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Trgovački sud u Bjelovaru</w:t>
      </w:r>
    </w:p>
    <w:p w:rsidRDefault="00BE55CB" w:rsidP="00BE55CB" w:rsidR="00BE55CB">
      <w:pPr>
        <w:spacing w:after="0"/>
        <w:jc w:val="both"/>
        <w:outlineLvl w:val="0"/>
        <w:rPr>
          <w:noProof/>
        </w:rPr>
      </w:pPr>
      <w:r>
        <w:rPr>
          <w:noProof/>
        </w:rPr>
        <w:t>Bjelovar, Šetalište dr. I. Lebovića 42</w:t>
      </w:r>
    </w:p>
    <w:p w:rsidRDefault="00BE55CB" w:rsidP="00BE55CB" w:rsidR="00BE55CB">
      <w:pPr>
        <w:ind w:firstLine="5245"/>
        <w:outlineLvl w:val="0"/>
        <w:rPr>
          <w:noProof/>
        </w:rPr>
      </w:pPr>
      <w:r>
        <w:rPr>
          <w:noProof/>
        </w:rPr>
        <w:t>Poslovni broj: 5. St-799/2017-3</w:t>
      </w:r>
    </w:p>
    <w:p w:rsidRDefault="00BE55CB" w:rsidP="00BE55CB" w:rsidR="00BE55CB">
      <w:pPr>
        <w:ind w:firstLine="5245"/>
        <w:outlineLvl w:val="0"/>
        <w:rPr>
          <w:noProof/>
        </w:rPr>
      </w:pPr>
    </w:p>
    <w:p w:rsidRDefault="00BE55CB" w:rsidP="00BE55CB" w:rsidR="00BE55CB">
      <w:pPr>
        <w:jc w:val="center"/>
        <w:outlineLvl w:val="0"/>
        <w:rPr>
          <w:noProof/>
        </w:rPr>
      </w:pPr>
      <w:r>
        <w:rPr>
          <w:noProof/>
        </w:rPr>
        <w:t>R E P U B L I K A  H R V A T S K A</w:t>
      </w:r>
    </w:p>
    <w:p w:rsidRDefault="00BE55CB" w:rsidP="00BE55CB" w:rsidR="00BE55CB" w:rsidRPr="00BE55CB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BE55CB" w:rsidP="00BE55CB" w:rsidR="00BE55CB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po stečajnoj sutkinji Mariji Petrina Kubica, </w:t>
      </w:r>
      <w:r>
        <w:t>povodom prijedloga Financijske agencije, OIB: 85821130368, RC ZAGREB, Podružnica Bjelovar, Bjelovar, F. Supila 4, za otvaranje stečajnog postupka nad dužnikom VILJEVAC jednostavno društvo s ograničenom odgovornošću za trgovinu i usluge, Suhopolje, Kralja Tomislava 6, MBS: 010092015, OIB: 99488633111, 15. siječnja 2018.</w:t>
      </w:r>
      <w:r>
        <w:rPr>
          <w:noProof/>
        </w:rPr>
        <w:t xml:space="preserve"> </w:t>
      </w:r>
    </w:p>
    <w:p w:rsidRDefault="00BE55CB" w:rsidP="00BE55CB" w:rsidR="00BE55CB">
      <w:pPr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BE55CB" w:rsidP="00BE55CB" w:rsidR="00BE55CB">
      <w:pPr>
        <w:ind w:firstLine="851"/>
        <w:jc w:val="both"/>
        <w:rPr>
          <w:rFonts w:eastAsia="Calibri"/>
        </w:rPr>
      </w:pPr>
      <w:r>
        <w:t xml:space="preserve">I. Nalaže se Mariji </w:t>
      </w:r>
      <w:proofErr w:type="spellStart"/>
      <w:r>
        <w:t>Viljevac</w:t>
      </w:r>
      <w:proofErr w:type="spellEnd"/>
      <w:r>
        <w:t xml:space="preserve"> iz Suhopolja, </w:t>
      </w:r>
      <w:proofErr w:type="spellStart"/>
      <w:r>
        <w:t>Kapan</w:t>
      </w:r>
      <w:proofErr w:type="spellEnd"/>
      <w:r>
        <w:t xml:space="preserve"> 54, OIB: 70069387827</w:t>
      </w:r>
      <w:r>
        <w:rPr>
          <w:rFonts w:cs="CourierNew" w:hAnsi="CourierNew" w:ascii="CourierNew"/>
          <w:sz w:val="20"/>
        </w:rPr>
        <w:t xml:space="preserve">, </w:t>
      </w:r>
      <w: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>
        <w:rPr>
          <w:noProof/>
        </w:rPr>
        <w:t xml:space="preserve"> model HR00 51-799-17 </w:t>
      </w:r>
      <w:r>
        <w:t>i dodatni iznos predujma od 5.000,00 kn na račun ovoga suda IBAN: HR6123900011300000630</w:t>
      </w:r>
      <w:r>
        <w:rPr>
          <w:noProof/>
        </w:rPr>
        <w:t xml:space="preserve"> model HR05 540-799-17.</w:t>
      </w:r>
      <w:r>
        <w:t xml:space="preserve"> </w:t>
      </w:r>
      <w:r>
        <w:rPr>
          <w:rFonts w:eastAsia="Calibri"/>
        </w:rPr>
        <w:t>Rok od 8 dana počinje teći istekom osmog dana od objave ovog rješenja na e-oglasnoj ploči ovog suda.</w:t>
      </w:r>
    </w:p>
    <w:p w:rsidRDefault="00BE55CB" w:rsidP="00BE55CB" w:rsidR="00BE55CB">
      <w:pPr>
        <w:ind w:firstLine="851"/>
        <w:jc w:val="both"/>
        <w:rPr>
          <w:rFonts w:eastAsia="Calibri"/>
        </w:rPr>
      </w:pPr>
      <w:r>
        <w:rPr>
          <w:rFonts w:eastAsia="Calibri"/>
        </w:rPr>
        <w:t>II. Ukoliko osoba ovlaštena za zastupanje dužnika po zakonu</w:t>
      </w:r>
      <w:r>
        <w:t xml:space="preserve"> Marija </w:t>
      </w:r>
      <w:proofErr w:type="spellStart"/>
      <w:r>
        <w:t>Viljevac</w:t>
      </w:r>
      <w:proofErr w:type="spellEnd"/>
      <w:r>
        <w:t xml:space="preserve">  </w:t>
      </w:r>
      <w:r>
        <w:rPr>
          <w:rFonts w:eastAsia="Calibri"/>
        </w:rPr>
        <w:t xml:space="preserve">ne uplati predujam u roku određenom u </w:t>
      </w:r>
      <w:proofErr w:type="spellStart"/>
      <w:r>
        <w:rPr>
          <w:rFonts w:eastAsia="Calibri"/>
        </w:rPr>
        <w:t>toč.I</w:t>
      </w:r>
      <w:proofErr w:type="spellEnd"/>
      <w:r>
        <w:rPr>
          <w:rFonts w:eastAsia="Calibri"/>
        </w:rPr>
        <w:t>. izreke ovog rješenja, za daljnje postupanje u provedbi naplate bit će nadležna Financijska agencija.</w:t>
      </w:r>
    </w:p>
    <w:p w:rsidRDefault="00BE55CB" w:rsidP="00BE55CB" w:rsidR="00BE55CB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III. Nalaže se Financijskoj agenciji da radi naplate iznosa predujma troškova iz </w:t>
      </w:r>
      <w:proofErr w:type="spellStart"/>
      <w:r>
        <w:rPr>
          <w:rFonts w:eastAsia="Calibri"/>
        </w:rPr>
        <w:t>toč.I</w:t>
      </w:r>
      <w:proofErr w:type="spellEnd"/>
      <w:r>
        <w:rPr>
          <w:rFonts w:eastAsia="Calibri"/>
        </w:rPr>
        <w:t xml:space="preserve">. ovoga rješenja izvrši zapljenu novčanih sredstava osobe ovlaštene za zastupanje dužnika po zakonu </w:t>
      </w:r>
      <w:r>
        <w:t xml:space="preserve">Marije </w:t>
      </w:r>
      <w:proofErr w:type="spellStart"/>
      <w:r>
        <w:t>Viljevac</w:t>
      </w:r>
      <w:proofErr w:type="spellEnd"/>
      <w:r>
        <w:t xml:space="preserve"> iz Suhopolja, </w:t>
      </w:r>
      <w:proofErr w:type="spellStart"/>
      <w:r>
        <w:t>Kapan</w:t>
      </w:r>
      <w:proofErr w:type="spellEnd"/>
      <w:r>
        <w:t xml:space="preserve"> 54, OIB: 70069387827</w:t>
      </w:r>
      <w:r>
        <w:rPr>
          <w:rFonts w:cs="CourierNew" w:hAnsi="CourierNew" w:ascii="CourierNew"/>
          <w:sz w:val="20"/>
        </w:rPr>
        <w:t xml:space="preserve">, </w:t>
      </w:r>
      <w:r>
        <w:rPr>
          <w:rFonts w:eastAsia="Calibri"/>
        </w:rPr>
        <w:t xml:space="preserve">sa svih njenih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>
        <w:t>IBAN: HR6123900011300000630</w:t>
      </w:r>
      <w:r>
        <w:rPr>
          <w:noProof/>
        </w:rPr>
        <w:t xml:space="preserve"> model HR00 51-799-17, a novčana sredstva u iznosu od </w:t>
      </w:r>
      <w:r>
        <w:t>5.000,00 kn prenese na račun ovoga suda IBAN: HR6123900011300000630</w:t>
      </w:r>
      <w:r>
        <w:rPr>
          <w:noProof/>
        </w:rPr>
        <w:t xml:space="preserve"> model HR05 540-799-17.</w:t>
      </w:r>
    </w:p>
    <w:p w:rsidRDefault="00BE55CB" w:rsidP="00BE55CB" w:rsidR="00BE55CB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eastAsia="Calibri"/>
        </w:rPr>
        <w:t>toč</w:t>
      </w:r>
      <w:proofErr w:type="spellEnd"/>
      <w:r>
        <w:rPr>
          <w:rFonts w:eastAsia="Calibri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BE55CB" w:rsidP="00BE55CB" w:rsidR="00BE55CB">
      <w:pPr>
        <w:jc w:val="center"/>
        <w:rPr>
          <w:rFonts w:eastAsia="Calibri"/>
        </w:rPr>
      </w:pPr>
    </w:p>
    <w:p w:rsidRDefault="00BE55CB" w:rsidP="00BE55CB" w:rsidR="00BE55CB">
      <w:pPr>
        <w:jc w:val="center"/>
        <w:rPr>
          <w:rFonts w:eastAsia="Calibri"/>
        </w:rPr>
      </w:pPr>
      <w:r>
        <w:rPr>
          <w:rFonts w:eastAsia="Calibri"/>
        </w:rPr>
        <w:t>Obrazloženje</w:t>
      </w:r>
    </w:p>
    <w:p w:rsidRDefault="00BE55CB" w:rsidP="00BE55CB" w:rsidR="00BE55CB">
      <w:pPr>
        <w:ind w:firstLine="851"/>
        <w:jc w:val="both"/>
        <w:rPr>
          <w:rFonts w:eastAsia="Times New Roman"/>
        </w:rPr>
      </w:pPr>
      <w:r>
        <w:rPr>
          <w:noProof/>
        </w:rPr>
        <w:t>Financijska agencija je, na temelju čl.110. st.1. Stečajnog zakona ("Narodne novine" broj 71/15, dalje: SZ), 17. listopada 2017. ovom sudu podnijela prijedlog za otvaranje stečajnog postupka nad dužnikom</w:t>
      </w:r>
      <w:r>
        <w:t xml:space="preserve"> VILJEVAC jednostavno društvo s ograničenom odgovornošću za trgovinu i usluge, Suhopolje.</w:t>
      </w:r>
    </w:p>
    <w:p w:rsidRDefault="00BE55CB" w:rsidP="00BE55CB" w:rsidR="00BE55CB">
      <w:pPr>
        <w:ind w:firstLine="851"/>
        <w:jc w:val="both"/>
        <w:rPr>
          <w:noProof/>
        </w:rPr>
      </w:pPr>
      <w:r>
        <w:t xml:space="preserve">U prijedlogu navodi da na dan 13. listopada 2017. dužnik u Očevidniku redoslijeda osnova za plaćanje ima evidentirane neizvršene osnove za plaćanje u neprekinutom razdoblju od 120 dana, u ukupnom iznosu od 43.011,80 kn,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zaposlena.</w:t>
      </w:r>
    </w:p>
    <w:p w:rsidRDefault="00BE55CB" w:rsidP="00BE55CB" w:rsidR="00BE55CB">
      <w:pPr>
        <w:ind w:firstLine="851"/>
        <w:jc w:val="both"/>
        <w:rPr>
          <w:noProof/>
        </w:rPr>
      </w:pPr>
      <w:r>
        <w:rPr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E55CB" w:rsidP="00BE55CB" w:rsidR="00BE55CB">
      <w:pPr>
        <w:ind w:firstLine="851"/>
        <w:jc w:val="both"/>
        <w:rPr>
          <w:noProof/>
        </w:rPr>
      </w:pPr>
      <w:r>
        <w:rPr>
          <w:noProof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BE55CB" w:rsidP="00BE55CB" w:rsidR="00BE55CB">
      <w:pPr>
        <w:ind w:firstLine="851"/>
        <w:jc w:val="both"/>
        <w:rPr>
          <w:rFonts w:eastAsia="Calibri"/>
        </w:rPr>
      </w:pPr>
      <w:r>
        <w:rPr>
          <w:noProof/>
        </w:rPr>
        <w:t xml:space="preserve">Iz sudskog registra proizlazi da je </w:t>
      </w:r>
      <w:r>
        <w:rPr>
          <w:rFonts w:eastAsia="Calibri"/>
        </w:rPr>
        <w:t xml:space="preserve">osoba ovlaštena za zastupanje dužnika po zakonu </w:t>
      </w:r>
      <w:r>
        <w:t xml:space="preserve">Marija </w:t>
      </w:r>
      <w:proofErr w:type="spellStart"/>
      <w:r>
        <w:t>Viljevac</w:t>
      </w:r>
      <w:proofErr w:type="spellEnd"/>
      <w:r>
        <w:t xml:space="preserve"> iz Suhopolja, </w:t>
      </w:r>
      <w:proofErr w:type="spellStart"/>
      <w:r>
        <w:t>Kapan</w:t>
      </w:r>
      <w:proofErr w:type="spellEnd"/>
      <w:r>
        <w:t xml:space="preserve"> 54, </w:t>
      </w:r>
      <w:r>
        <w:rPr>
          <w:rFonts w:eastAsia="Calibri"/>
        </w:rPr>
        <w:t xml:space="preserve">dok iz prijedloga Financijske agencije proizlazi da na dan 13. listopada 2017. dužnik u Očevidniku redoslijeda osnova za plaćanje ima evidentirane neizvršene osnove za plaćanje u neprekinutom razdoblju od 120 dana. </w:t>
      </w:r>
    </w:p>
    <w:p w:rsidRDefault="00BE55CB" w:rsidP="00BE55CB" w:rsidR="00BE55CB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Mariju </w:t>
      </w:r>
      <w:proofErr w:type="spellStart"/>
      <w:r>
        <w:rPr>
          <w:rFonts w:eastAsia="Calibri"/>
        </w:rPr>
        <w:t>Viljevac</w:t>
      </w:r>
      <w:proofErr w:type="spellEnd"/>
      <w:r>
        <w:rPr>
          <w:rFonts w:eastAsia="Calibri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BE55CB" w:rsidP="00BE55CB" w:rsidR="00BE55CB">
      <w:pPr>
        <w:ind w:firstLine="851"/>
        <w:jc w:val="both"/>
        <w:rPr>
          <w:rFonts w:eastAsia="Calibri"/>
        </w:rPr>
      </w:pPr>
      <w:r>
        <w:rPr>
          <w:rFonts w:eastAsia="Calibri"/>
        </w:rPr>
        <w:t>Stoga joj je sud, primjenom citiranog čl.113. st.1. SZ-a, naložio plaćanje predujma troškova u visini propisanoj čl.114. st.1. istog Zakona.</w:t>
      </w:r>
    </w:p>
    <w:p w:rsidRDefault="00BE55CB" w:rsidP="00BE55CB" w:rsidR="00BE55CB">
      <w:pPr>
        <w:ind w:firstLine="851"/>
        <w:jc w:val="both"/>
        <w:rPr>
          <w:rFonts w:eastAsia="Calibri"/>
        </w:rPr>
      </w:pPr>
      <w:r>
        <w:rPr>
          <w:rFonts w:eastAsia="Calibri"/>
        </w:rPr>
        <w:t xml:space="preserve">Sukladno čl.113. st.3. SZ-a sud je odredio da će se, ukoliko osoba ovlaštena za zastupanje dužnika po zakonu ne plati predujam u propisanom roku, navedeni iznos prisilno </w:t>
      </w:r>
      <w:r>
        <w:rPr>
          <w:rFonts w:eastAsia="Calibri"/>
        </w:rPr>
        <w:lastRenderedPageBreak/>
        <w:t>naplatiti primjenom pravila o prisilnoj naplati novčane kazne u parničnom postupku. Prisilna naplata novčane kazne u parničnom postupku propisana je čl.10. Zakona o parničnom postupku ("</w:t>
      </w:r>
      <w:r>
        <w:rPr>
          <w:noProof/>
        </w:rPr>
        <w:t>Narodne novine" broj 53/91, 91/92, 112/99, 117/03, 84/08, 123/08, 57/11 i 25/13)</w:t>
      </w:r>
      <w:r>
        <w:rPr>
          <w:rFonts w:eastAsia="Calibri"/>
        </w:rPr>
        <w:t xml:space="preserve"> te je rij</w:t>
      </w:r>
      <w:r>
        <w:rPr>
          <w:rFonts w:eastAsia="Calibri"/>
        </w:rPr>
        <w:t xml:space="preserve">ešeno kao u </w:t>
      </w:r>
      <w:proofErr w:type="spellStart"/>
      <w:r>
        <w:rPr>
          <w:rFonts w:eastAsia="Calibri"/>
        </w:rPr>
        <w:t>toč</w:t>
      </w:r>
      <w:proofErr w:type="spellEnd"/>
      <w:r>
        <w:rPr>
          <w:rFonts w:eastAsia="Calibri"/>
        </w:rPr>
        <w:t>. II.–IV. izreke.</w:t>
      </w:r>
    </w:p>
    <w:p w:rsidRDefault="00BE55CB" w:rsidP="00BE55CB" w:rsidR="00BE55CB">
      <w:pPr>
        <w:jc w:val="center"/>
        <w:rPr>
          <w:rFonts w:eastAsia="Calibri"/>
        </w:rPr>
      </w:pPr>
      <w:r>
        <w:rPr>
          <w:rFonts w:eastAsia="Calibri"/>
        </w:rPr>
        <w:t>U Bjelovaru, 15. siječnja 2018.</w:t>
      </w:r>
    </w:p>
    <w:p w:rsidRDefault="00BE55CB" w:rsidP="00BE55CB" w:rsidR="00BE55CB">
      <w:pPr>
        <w:spacing w:after="0"/>
        <w:ind w:firstLine="4253"/>
        <w:rPr>
          <w:rFonts w:eastAsia="Calibri"/>
        </w:rPr>
      </w:pPr>
      <w:r>
        <w:rPr>
          <w:rFonts w:eastAsia="Calibri"/>
        </w:rPr>
        <w:t xml:space="preserve">       STEČAJNA SUTKINJA</w:t>
      </w:r>
    </w:p>
    <w:p w:rsidRDefault="00BE55CB" w:rsidP="00BE55CB" w:rsidR="00BE55CB">
      <w:pPr>
        <w:spacing w:after="0"/>
        <w:ind w:firstLine="4253"/>
        <w:rPr>
          <w:rFonts w:eastAsia="Calibri"/>
        </w:rPr>
      </w:pPr>
      <w:r>
        <w:rPr>
          <w:rFonts w:eastAsia="Calibri"/>
        </w:rPr>
        <w:t xml:space="preserve"> MARIJA PETRINA KUBICA v.r.</w:t>
      </w:r>
    </w:p>
    <w:p w:rsidRDefault="00BE55CB" w:rsidP="00BE55CB" w:rsidR="00BE55CB">
      <w:pPr>
        <w:spacing w:after="0"/>
        <w:ind w:firstLine="4253"/>
        <w:rPr>
          <w:rFonts w:eastAsia="Calibri"/>
        </w:rPr>
      </w:pPr>
    </w:p>
    <w:p w:rsidRDefault="00BE55CB" w:rsidP="00BE55CB" w:rsidR="00BE55CB">
      <w:pPr>
        <w:tabs>
          <w:tab w:pos="2676" w:val="left"/>
        </w:tabs>
        <w:spacing w:after="0"/>
        <w:ind w:left="4111"/>
        <w:rPr>
          <w:rFonts w:eastAsia="Times New Roman"/>
          <w:noProof/>
        </w:rPr>
      </w:pPr>
      <w:r>
        <w:rPr>
          <w:noProof/>
        </w:rPr>
        <w:t>Za točnost otpravka - ovlašteni službenik</w:t>
      </w:r>
    </w:p>
    <w:p w:rsidRDefault="00BE55CB" w:rsidP="00BE55CB" w:rsidR="00BE55CB">
      <w:pPr>
        <w:tabs>
          <w:tab w:pos="2676" w:val="left"/>
        </w:tabs>
        <w:spacing w:after="0"/>
        <w:ind w:left="4111"/>
        <w:rPr>
          <w:noProof/>
        </w:rPr>
      </w:pPr>
      <w:r>
        <w:rPr>
          <w:noProof/>
        </w:rPr>
        <w:t xml:space="preserve">                  Željka Vitez</w:t>
      </w:r>
    </w:p>
    <w:p w:rsidRDefault="00BE55CB" w:rsidP="00BE55CB" w:rsidR="00BE55CB">
      <w:pPr>
        <w:ind w:firstLine="4253"/>
        <w:rPr>
          <w:rFonts w:eastAsia="Calibri"/>
        </w:rPr>
      </w:pPr>
    </w:p>
    <w:p w:rsidRDefault="00BE55CB" w:rsidP="00BE55CB" w:rsidR="00BE55CB">
      <w:pPr>
        <w:rPr>
          <w:rFonts w:eastAsia="Calibri"/>
        </w:rPr>
      </w:pPr>
    </w:p>
    <w:p w:rsidRDefault="00BE55CB" w:rsidP="00BE55CB" w:rsidR="00BE55CB">
      <w:pPr>
        <w:spacing w:after="0"/>
        <w:jc w:val="both"/>
        <w:rPr>
          <w:rFonts w:eastAsia="Times New Roman"/>
        </w:rPr>
      </w:pPr>
      <w:r>
        <w:t>UPUTA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E55CB" w:rsidP="00BE55CB" w:rsidR="00BE55CB">
      <w:pPr>
        <w:spacing w:after="0"/>
      </w:pPr>
      <w:r>
        <w:t>Žalba ne odgađa provedbu rješenja (čl.19. st.3. SZ-a).</w:t>
      </w:r>
    </w:p>
    <w:p w:rsidRDefault="00BE55CB" w:rsidP="00BE55CB" w:rsidR="00BE55CB">
      <w:pPr>
        <w:rPr>
          <w:rFonts w:eastAsia="Calibri"/>
        </w:rPr>
      </w:pPr>
      <w:bookmarkStart w:name="_GoBack" w:id="0"/>
      <w:bookmarkEnd w:id="0"/>
    </w:p>
    <w:p w:rsidRDefault="00BE55CB" w:rsidP="00BE55CB" w:rsidR="00BE55CB">
      <w:pPr>
        <w:rPr>
          <w:rFonts w:eastAsia="Calibri"/>
        </w:rPr>
      </w:pPr>
    </w:p>
    <w:p w:rsidRDefault="00BE55CB" w:rsidP="00BE55CB" w:rsidR="00BE55CB">
      <w:pPr>
        <w:rPr>
          <w:rFonts w:eastAsia="Calibri"/>
        </w:rPr>
      </w:pPr>
    </w:p>
    <w:p w:rsidRDefault="00AE649C" w:rsidP="004F27AE" w:rsidR="00AE649C" w:rsidRPr="00B76F3C">
      <w:pPr>
        <w:pStyle w:val="NormaleSPIS"/>
      </w:pPr>
    </w:p>
    <w:sectPr w:rsidSect="00BE55C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altName w:val="Times New Roman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2841692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BE55CB" w:rsidP="00BE55CB" w:rsidR="00BE55C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BE55CB" w:rsidP="00BE55CB" w:rsidR="008333A9">
        <w:pPr>
          <w:ind w:firstLine="5245"/>
          <w:jc w:val="right"/>
          <w:outlineLvl w:val="0"/>
          <w:rPr>
            <w:noProof/>
          </w:rPr>
        </w:pPr>
        <w:r>
          <w:rPr>
            <w:noProof/>
          </w:rPr>
          <w:t>Poslovni broj: 5. St-799/2017-3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5CB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32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St-799/2017-3</izvorni_sadrzaj>
    <derivirana_varijabla naziv="DomainObject.Oznaka_1">St-799/2017-3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St-799/2017</izvorni_sadrzaj>
    <derivirana_varijabla naziv="DomainObject.Predmet.OznakaBroj_1">St-799/2017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VILJEVAC jednostavno društvo s ograničenom odgovornošću za trgovinu i usluge</izvorni_sadrzaj>
    <derivirana_varijabla naziv="DomainObject.Predmet.ProtustrankaFormated_1">  VILJEVAC jednostavno društvo s ograničenom odgovornošću za trgovinu i usluge</derivirana_varijabla>
  </DomainObject.Predmet.ProtustrankaFormated>
  <DomainObject.Predmet.ProtustrankaFormatedOIB>
    <izvorni_sadrzaj>  VILJEVAC jednostavno društvo s ograničenom odgovornošću za trgovinu i usluge, OIB 99488633111</izvorni_sadrzaj>
    <derivirana_varijabla naziv="DomainObject.Predmet.ProtustrankaFormatedOIB_1">  VILJEVAC jednostavno društvo s ograničenom odgovornošću za trgovinu i usluge, OIB 99488633111</derivirana_varijabla>
  </DomainObject.Predmet.ProtustrankaFormatedOIB>
  <DomainObject.Predmet.ProtustrankaFormatedWithAdress>
    <izvorni_sadrzaj> VILJEVAC jednostavno društvo s ograničenom odgovornošću za trgovinu i usluge, Kralja Tomislava 6, 33410 Suhopolje</izvorni_sadrzaj>
    <derivirana_varijabla naziv="DomainObject.Predmet.ProtustrankaFormatedWithAdress_1"> VILJEVAC jednostavno društvo s ograničenom odgovornošću za trgovinu i usluge, Kralja Tomislava 6, 33410 Suhopolje</derivirana_varijabla>
  </DomainObject.Predmet.ProtustrankaFormatedWithAdress>
  <DomainObject.Predmet.ProtustrankaFormatedWithAdressOIB>
    <izvorni_sadrzaj> VILJEVAC jednostavno društvo s ograničenom odgovornošću za trgovinu i usluge, OIB 99488633111, Kralja Tomislava 6, 33410 Suhopolje</izvorni_sadrzaj>
    <derivirana_varijabla naziv="DomainObject.Predmet.ProtustrankaFormatedWithAdressOIB_1"> VILJEVAC jednostavno društvo s ograničenom odgovornošću za trgovinu i usluge, OIB 99488633111, Kralja Tomislava 6, 33410 Suhopolje</derivirana_varijabla>
  </DomainObject.Predmet.ProtustrankaFormatedWithAdressOIB>
  <DomainObject.Predmet.ProtustrankaWithAdress>
    <izvorni_sadrzaj>VILJEVAC jednostavno društvo s ograničenom odgovornošću za trgovinu i usluge Kralja Tomislava 6, 33410 Suhopolje</izvorni_sadrzaj>
    <derivirana_varijabla naziv="DomainObject.Predmet.ProtustrankaWithAdress_1">VILJEVAC jednostavno društvo s ograničenom odgovornošću za trgovinu i usluge Kralja Tomislava 6, 33410 Suhopolje</derivirana_varijabla>
  </DomainObject.Predmet.ProtustrankaWithAdress>
  <DomainObject.Predmet.ProtustrankaWithAdressOIB>
    <izvorni_sadrzaj>VILJEVAC jednostavno društvo s ograničenom odgovornošću za trgovinu i usluge, OIB 99488633111, Kralja Tomislava 6, 33410 Suhopolje</izvorni_sadrzaj>
    <derivirana_varijabla naziv="DomainObject.Predmet.ProtustrankaWithAdressOIB_1">VILJEVAC jednostavno društvo s ograničenom odgovornošću za trgovinu i usluge, OIB 99488633111, Kralja Tomislava 6, 33410 Suhopolje</derivirana_varijabla>
  </DomainObject.Predmet.ProtustrankaWithAdressOIB>
  <DomainObject.Predmet.ProtustrankaNazivFormated>
    <izvorni_sadrzaj>VILJEVAC jednostavno društvo s ograničenom odgovornošću za trgovinu i usluge</izvorni_sadrzaj>
    <derivirana_varijabla naziv="DomainObject.Predmet.ProtustrankaNazivFormated_1">VILJEVAC jednostavno društvo s ograničenom odgovornošću za trgovinu i usluge</derivirana_varijabla>
  </DomainObject.Predmet.ProtustrankaNazivFormated>
  <DomainObject.Predmet.ProtustrankaNazivFormatedOIB>
    <izvorni_sadrzaj>VILJEVAC jednostavno društvo s ograničenom odgovornošću za trgovinu i usluge, OIB 99488633111</izvorni_sadrzaj>
    <derivirana_varijabla naziv="DomainObject.Predmet.ProtustrankaNazivFormatedOIB_1">VILJEVAC jednostavno društvo s ograničenom odgovornošću za trgovinu i usluge, OIB 99488633111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99488633111</izvorni_sadrzaj>
    <derivirana_varijabla naziv="DomainObject.Predmet.StrankaFormatedOIB_1">  FINANCIJSKA AGENCIJA, RC ZAGREB, Podružnica Bjelovar, OIB 99488633111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99488633111, F. Supila 4, 43000 Bjelovar</izvorni_sadrzaj>
    <derivirana_varijabla naziv="DomainObject.Predmet.StrankaFormatedWithAdressOIB_1"> FINANCIJSKA AGENCIJA, RC ZAGREB, Podružnica Bjelovar, OIB 99488633111,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99488633111, F. Supila 4,43000 Bjelovar</izvorni_sadrzaj>
    <derivirana_varijabla naziv="DomainObject.Predmet.StrankaWithAdressOIB_1">FINANCIJSKA AGENCIJA, RC ZAGREB, Podružnica Bjelovar, OIB 99488633111,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99488633111</izvorni_sadrzaj>
    <derivirana_varijabla naziv="DomainObject.Predmet.StrankaNazivFormatedOIB_1">FINANCIJSKA AGENCIJA, RC ZAGREB, Podružnica Bjelovar, OIB 99488633111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99488633111</item>
    </izvorni_sadrzaj>
    <derivirana_varijabla naziv="DomainObject.Predmet.StrankaListFormatedOIB_1">
      <item>FINANCIJSKA AGENCIJA, RC ZAGREB, Podružnica Bjelovar, OIB 99488633111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99488633111, F. Supila 4, 43000 Bjelovar</item>
    </izvorni_sadrzaj>
    <derivirana_varijabla naziv="DomainObject.Predmet.StrankaListFormatedWithAdressOIB_1">
      <item>FINANCIJSKA AGENCIJA, RC ZAGREB, Podružnica Bjelovar, OIB 99488633111,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99488633111</item>
    </izvorni_sadrzaj>
    <derivirana_varijabla naziv="DomainObject.Predmet.StrankaListNazivFormatedOIB_1">
      <item>FINANCIJSKA AGENCIJA, RC ZAGREB, Podružnica Bjelovar, OIB 99488633111</item>
    </derivirana_varijabla>
  </DomainObject.Predmet.StrankaListNazivFormatedOIB>
  <DomainObject.Predmet.ProtuStrankaListFormated>
    <izvorni_sadrzaj>
      <item>VILJEVAC jednostavno društvo s ograničenom odgovornošću za trgovinu i usluge</item>
    </izvorni_sadrzaj>
    <derivirana_varijabla naziv="DomainObject.Predmet.ProtuStrankaListFormated_1">
      <item>VILJEVAC jednostavno društvo s ograničenom odgovornošću za trgovinu i usluge</item>
    </derivirana_varijabla>
  </DomainObject.Predmet.ProtuStrankaListFormated>
  <DomainObject.Predmet.ProtuStrankaListFormatedOIB>
    <izvorni_sadrzaj>
      <item>VILJEVAC jednostavno društvo s ograničenom odgovornošću za trgovinu i usluge, OIB 99488633111</item>
    </izvorni_sadrzaj>
    <derivirana_varijabla naziv="DomainObject.Predmet.ProtuStrankaListFormatedOIB_1">
      <item>VILJEVAC jednostavno društvo s ograničenom odgovornošću za trgovinu i usluge, OIB 99488633111</item>
    </derivirana_varijabla>
  </DomainObject.Predmet.ProtuStrankaListFormatedOIB>
  <DomainObject.Predmet.ProtuStrankaListFormatedWithAdress>
    <izvorni_sadrzaj>
      <item>VILJEVAC jednostavno društvo s ograničenom odgovornošću za trgovinu i usluge, Kralja Tomislava 6, 33410 Suhopolje</item>
    </izvorni_sadrzaj>
    <derivirana_varijabla naziv="DomainObject.Predmet.ProtuStrankaListFormatedWithAdress_1">
      <item>VILJEVAC jednostavno društvo s ograničenom odgovornošću za trgovinu i usluge, Kralja Tomislava 6, 33410 Suhopolje</item>
    </derivirana_varijabla>
  </DomainObject.Predmet.ProtuStrankaListFormatedWithAdress>
  <DomainObject.Predmet.ProtuStrankaListFormatedWithAdressOIB>
    <izvorni_sadrzaj>
      <item>VILJEVAC jednostavno društvo s ograničenom odgovornošću za trgovinu i usluge, OIB 99488633111, Kralja Tomislava 6, 33410 Suhopolje</item>
    </izvorni_sadrzaj>
    <derivirana_varijabla naziv="DomainObject.Predmet.ProtuStrankaListFormatedWithAdressOIB_1">
      <item>VILJEVAC jednostavno društvo s ograničenom odgovornošću za trgovinu i usluge, OIB 99488633111, Kralja Tomislava 6, 33410 Suhopolje</item>
    </derivirana_varijabla>
  </DomainObject.Predmet.ProtuStrankaListFormatedWithAdressOIB>
  <DomainObject.Predmet.ProtuStrankaListNazivFormated>
    <izvorni_sadrzaj>
      <item>VILJEVAC jednostavno društvo s ograničenom odgovornošću za trgovinu i usluge</item>
    </izvorni_sadrzaj>
    <derivirana_varijabla naziv="DomainObject.Predmet.ProtuStrankaListNazivFormated_1">
      <item>VILJEVAC jednostavno društvo s ograničenom odgovornošću za trgovinu i usluge</item>
    </derivirana_varijabla>
  </DomainObject.Predmet.ProtuStrankaListNazivFormated>
  <DomainObject.Predmet.ProtuStrankaListNazivFormatedOIB>
    <izvorni_sadrzaj>
      <item>VILJEVAC jednostavno društvo s ograničenom odgovornošću za trgovinu i usluge, OIB 99488633111</item>
    </izvorni_sadrzaj>
    <derivirana_varijabla naziv="DomainObject.Predmet.ProtuStrankaListNazivFormatedOIB_1">
      <item>VILJEVAC jednostavno društvo s ograničenom odgovornošću za trgovinu i usluge, OIB 99488633111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St-799/2017-3</izvorni_sadrzaj>
    <derivirana_varijabla naziv="DomainObject.PoslovniBrojDokumenta_1">St-799/2017-3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VILJEVAC jednostavno društvo s ograničenom odgovornošću za trgovinu i usluge</izvorni_sadrzaj>
    <derivirana_varijabla naziv="DomainObject.Predmet.ProtustrankaIDrugi_1">VILJEVAC jednostavno društvo s ograničenom odgovornošću za trgovinu i usluge</derivirana_varijabla>
  </DomainObject.Predmet.ProtustrankaIDrugi>
  <DomainObject.Predmet.StrankaIDrugiAdressOIB>
    <izvorni_sadrzaj>FINANCIJSKA AGENCIJA, RC ZAGREB, Podružnica Bjelovar, OIB 99488633111, F. Supila 4, 43000 Bjelovar</izvorni_sadrzaj>
    <derivirana_varijabla naziv="DomainObject.Predmet.StrankaIDrugiAdressOIB_1">FINANCIJSKA AGENCIJA, RC ZAGREB, Podružnica Bjelovar, OIB 99488633111, F. Supila 4, 43000 Bjelovar</derivirana_varijabla>
  </DomainObject.Predmet.StrankaIDrugiAdressOIB>
  <DomainObject.Predmet.ProtustrankaIDrugiAdressOIB>
    <izvorni_sadrzaj>VILJEVAC jednostavno društvo s ograničenom odgovornošću za trgovinu i usluge, OIB 99488633111, Kralja Tomislava 6, 33410 Suhopolje</izvorni_sadrzaj>
    <derivirana_varijabla naziv="DomainObject.Predmet.ProtustrankaIDrugiAdressOIB_1">VILJEVAC jednostavno društvo s ograničenom odgovornošću za trgovinu i usluge, OIB 99488633111, Kralja Tomislava 6,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VILJEVAC jednostavno društvo s ograničenom odgovornošću za trgovinu i usluge</item>
    </izvorni_sadrzaj>
    <derivirana_varijabla naziv="DomainObject.Predmet.SudioniciListNaziv_1">
      <item>FINANCIJSKA AGENCIJA, RC ZAGREB, Podružnica Bjelovar</item>
      <item>VILJEVAC jednostavno društvo s ograničenom odgovornošću za trgovinu i usluge</item>
    </derivirana_varijabla>
  </DomainObject.Predmet.SudioniciListNaziv>
  <DomainObject.Predmet.SudioniciListAdressOIB>
    <izvorni_sadrzaj>
      <item>FINANCIJSKA AGENCIJA, RC ZAGREB, Podružnica Bjelovar, OIB 99488633111, F. Supila 4,43000 Bjelovar</item>
      <item>VILJEVAC jednostavno društvo s ograničenom odgovornošću za trgovinu i usluge, OIB 99488633111, Kralja Tomislava 6,33410 Suhopolje</item>
    </izvorni_sadrzaj>
    <derivirana_varijabla naziv="DomainObject.Predmet.SudioniciListAdressOIB_1">
      <item>FINANCIJSKA AGENCIJA, RC ZAGREB, Podružnica Bjelovar, OIB 99488633111, F. Supila 4,43000 Bjelovar</item>
      <item>VILJEVAC jednostavno društvo s ograničenom odgovornošću za trgovinu i usluge, OIB 99488633111, Kralja Tomislava 6,33410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F0310-FB79-4936-AB12-191D45ED1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5577</properties:Characters>
  <properties:Lines>101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2018-01-15T09:23:00Z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St-799/2017-3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