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df81" w14:paraId="9d0df81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A9362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bookmarkStart w:name="_Hlk489002408" w:id="1"/>
      <w:r w:rsidR="00A93629" w:rsidRPr="00A93629">
        <w:rPr>
          <w:rFonts w:hAnsi="Times New Roman" w:ascii="Times New Roman"/>
          <w:sz w:val="24"/>
        </w:rPr>
        <w:t>TRGOVAČKI SUD U ZAGREBU</w:t>
      </w:r>
      <w:bookmarkEnd w:id="1"/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C20BEF" w:rsidRPr="00C20BEF">
        <w:rPr>
          <w:rFonts w:hAnsi="Times New Roman" w:ascii="Times New Roman"/>
          <w:b/>
          <w:sz w:val="24"/>
          <w:szCs w:val="24"/>
          <w:u w:val="single"/>
        </w:rPr>
        <w:t>85. St-2726/16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C20BEF" w:rsidP="00C20BEF" w:rsidR="00C20BEF" w:rsidRPr="00C20BEF">
      <w:pPr>
        <w:jc w:val="both"/>
        <w:rPr>
          <w:rFonts w:hAnsi="Times New Roman" w:ascii="Times New Roman"/>
          <w:b/>
          <w:sz w:val="24"/>
          <w:szCs w:val="24"/>
        </w:rPr>
      </w:pPr>
      <w:r w:rsidRPr="00C20BEF">
        <w:rPr>
          <w:rFonts w:hAnsi="Times New Roman" w:ascii="Times New Roman"/>
          <w:b/>
          <w:sz w:val="24"/>
          <w:szCs w:val="24"/>
        </w:rPr>
        <w:t>BESTAL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C20BEF">
        <w:rPr>
          <w:rFonts w:hAnsi="Times New Roman" w:ascii="Times New Roman"/>
          <w:b/>
          <w:sz w:val="24"/>
          <w:szCs w:val="24"/>
        </w:rPr>
        <w:t>Zagreb, Savska cesta 56</w:t>
      </w:r>
    </w:p>
    <w:p w:rsidRDefault="00C20BEF" w:rsidP="00C20BEF" w:rsidR="00A93629">
      <w:pPr>
        <w:jc w:val="both"/>
        <w:rPr>
          <w:rFonts w:hAnsi="Times New Roman" w:ascii="Times New Roman"/>
          <w:b/>
          <w:sz w:val="24"/>
          <w:szCs w:val="24"/>
        </w:rPr>
      </w:pPr>
      <w:r w:rsidRPr="00C20BEF">
        <w:rPr>
          <w:rFonts w:hAnsi="Times New Roman" w:ascii="Times New Roman"/>
          <w:b/>
          <w:sz w:val="24"/>
          <w:szCs w:val="24"/>
        </w:rPr>
        <w:t>OIB: 44097295840</w:t>
      </w:r>
    </w:p>
    <w:p w:rsidRDefault="00C20BEF" w:rsidP="00C20BEF" w:rsidR="00C20BEF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C20BEF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410E31">
        <w:rPr>
          <w:rFonts w:hAnsi="Times New Roman" w:ascii="Times New Roman"/>
          <w:sz w:val="24"/>
          <w:szCs w:val="24"/>
        </w:rPr>
        <w:t>0</w:t>
      </w:r>
      <w:r w:rsidR="00C20BEF">
        <w:rPr>
          <w:rFonts w:hAnsi="Times New Roman" w:ascii="Times New Roman"/>
          <w:sz w:val="24"/>
          <w:szCs w:val="24"/>
        </w:rPr>
        <w:t>6</w:t>
      </w:r>
      <w:r w:rsidR="0090351E">
        <w:rPr>
          <w:rFonts w:hAnsi="Times New Roman" w:ascii="Times New Roman"/>
          <w:sz w:val="24"/>
          <w:szCs w:val="24"/>
        </w:rPr>
        <w:t>.201</w:t>
      </w:r>
      <w:r w:rsidR="00C20BEF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7C3063">
        <w:rPr>
          <w:rFonts w:hAnsi="Times New Roman" w:ascii="Times New Roman"/>
          <w:sz w:val="24"/>
          <w:szCs w:val="24"/>
        </w:rPr>
        <w:t>.</w:t>
      </w:r>
    </w:p>
    <w:p w:rsidRDefault="007C3063" w:rsidP="00A76377" w:rsidR="007C306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 za koje nije rađena procjena u stečajnom postupku, pošto se za iste vode ovršni postupci.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</w:t>
      </w:r>
      <w:r w:rsidRPr="007C3063">
        <w:rPr>
          <w:rFonts w:hAnsi="Times New Roman" w:ascii="Times New Roman"/>
          <w:sz w:val="24"/>
          <w:szCs w:val="24"/>
        </w:rPr>
        <w:tab/>
        <w:t xml:space="preserve">STAMBENA ZGRADA BR. 99 VRAPČANSKA I DVORIŠTE,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površine 730 m2, upisana u zk.ul.br. 100365,  k.o. 999901, VRAPČE NOVO.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92. 1. Suvlasnički dio: 2005/10000 ETAŽNO VLASNIŠTVO (E-1)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2. stan C-S1-trosobni stan u prizemlju korisne površine 66,35 m2, koji se sastoji od hodnika, WC-a, kuhinje, dnevnog boravka, dvije spavaće sobe, kupaonice i lođe s pripadajućim sporednim dijelovima: vrtom stvarne površine 94,22 m2, spremištem S1-C stvarne površine 4,56 m2, parkirnim mjestom P1-C stvarne površine 11,50 m2 i parkirnim mjestom P6-C stvarne površine 11,50 m2, u planu označeno žutom bojom.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Procijenjena vrijednost, a iz procjene koja je napravljena 2013. godine je 90.000,00 EUR.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 CENTAR BANKA D.D., OIB: 89296739230, AMRUŠEVA BR. 6, ZAGREB u iznosu 2.500.000,00 kn (Temeljem dodatka br. II ugovora o međusobnim poslovnim odnosima br. 1256/2009 solemniziranog po jav. bilj. Damiru Andrašiću iz Zagreba pod br. OV-10662/11 dana 02. kolovoza 2011. i ugovora o međusobnim poslovnim odnosima br. 1256/2009 solemniziranog po jav. bilj. Ilinki Lisonek iz Zagreba pod br. OV-13964/2009 dana 30.rujna 2009. godine uloženog u ovosudnu zbirku isprava pod br. Z-51844/09, uknjižuje se založno pravo u iznosu od 2.500.000,00 KN, što na dan zaključenja ugovora iznosilo 343.634,91 EUR prema srednjem tečaju banke, uvećano za pripadajuću redovnu i zateznu kamatu, naknade i ostale troškove, te ostalim uvjetima u skladu sa ugovorom)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2. DENIS BAKOVIĆ vlasnik obrta TERMOGRADNJA</w:t>
      </w:r>
    </w:p>
    <w:p w:rsidRDefault="007C3063" w:rsidP="007C3063" w:rsid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Temeljem rješenja o ovrsi </w:t>
      </w:r>
      <w:bookmarkStart w:name="_Hlk515895662" w:id="2"/>
      <w:r w:rsidRPr="007C3063">
        <w:rPr>
          <w:rFonts w:hAnsi="Times New Roman" w:ascii="Times New Roman"/>
          <w:sz w:val="24"/>
          <w:szCs w:val="24"/>
        </w:rPr>
        <w:t xml:space="preserve">Općinskog građanskog suda u Zagrebu </w:t>
      </w:r>
      <w:bookmarkEnd w:id="2"/>
      <w:r w:rsidRPr="007C3063">
        <w:rPr>
          <w:rFonts w:hAnsi="Times New Roman" w:ascii="Times New Roman"/>
          <w:sz w:val="24"/>
          <w:szCs w:val="24"/>
        </w:rPr>
        <w:t>posl. br. Ovr-2131/2011 od 13. listopada 2011. zabilježuje se ovrha temeljem čl.79 Ovršnog zakona (NN-57/96, 29/99, 42/00, 173/03, 194/03, 151/04 i 88/05)</w:t>
      </w:r>
    </w:p>
    <w:p w:rsidRDefault="004502B6" w:rsidP="007C3063" w:rsidR="004502B6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45368D" w:rsidP="007C3063" w:rsidR="00800F69">
      <w:pPr>
        <w:jc w:val="both"/>
      </w:pPr>
      <w:r w:rsidRPr="0045368D">
        <w:rPr>
          <w:rFonts w:hAnsi="Times New Roman" w:ascii="Times New Roman"/>
          <w:sz w:val="24"/>
          <w:szCs w:val="24"/>
        </w:rPr>
        <w:t>Stečajni upravitelj je preuzeo postupak</w:t>
      </w:r>
      <w:r>
        <w:rPr>
          <w:rFonts w:hAnsi="Times New Roman" w:ascii="Times New Roman"/>
          <w:sz w:val="24"/>
          <w:szCs w:val="24"/>
        </w:rPr>
        <w:t xml:space="preserve"> koji vodi </w:t>
      </w:r>
      <w:r w:rsidR="00800F69" w:rsidRPr="00800F69">
        <w:rPr>
          <w:rFonts w:hAnsi="Times New Roman" w:ascii="Times New Roman"/>
          <w:sz w:val="24"/>
          <w:szCs w:val="24"/>
        </w:rPr>
        <w:t>Općinsk</w:t>
      </w:r>
      <w:r w:rsidR="00800F69">
        <w:rPr>
          <w:rFonts w:hAnsi="Times New Roman" w:ascii="Times New Roman"/>
          <w:sz w:val="24"/>
          <w:szCs w:val="24"/>
        </w:rPr>
        <w:t>i</w:t>
      </w:r>
      <w:r w:rsidR="00800F69" w:rsidRPr="00800F69">
        <w:rPr>
          <w:rFonts w:hAnsi="Times New Roman" w:ascii="Times New Roman"/>
          <w:sz w:val="24"/>
          <w:szCs w:val="24"/>
        </w:rPr>
        <w:t xml:space="preserve"> građansk</w:t>
      </w:r>
      <w:r w:rsidR="00800F69">
        <w:rPr>
          <w:rFonts w:hAnsi="Times New Roman" w:ascii="Times New Roman"/>
          <w:sz w:val="24"/>
          <w:szCs w:val="24"/>
        </w:rPr>
        <w:t>i</w:t>
      </w:r>
      <w:r w:rsidR="00800F69" w:rsidRPr="00800F69">
        <w:rPr>
          <w:rFonts w:hAnsi="Times New Roman" w:ascii="Times New Roman"/>
          <w:sz w:val="24"/>
          <w:szCs w:val="24"/>
        </w:rPr>
        <w:t xml:space="preserve"> sud u Zagrebu </w:t>
      </w:r>
      <w:r>
        <w:rPr>
          <w:rFonts w:hAnsi="Times New Roman" w:ascii="Times New Roman"/>
          <w:sz w:val="24"/>
          <w:szCs w:val="24"/>
        </w:rPr>
        <w:t xml:space="preserve">pod poslovnim brojem </w:t>
      </w:r>
      <w:r w:rsidRPr="0045368D">
        <w:rPr>
          <w:rFonts w:hAnsi="Times New Roman" w:ascii="Times New Roman"/>
          <w:sz w:val="24"/>
          <w:szCs w:val="24"/>
        </w:rPr>
        <w:t>Ovr-3634/2018, i predložio što skoriji nastavak.</w:t>
      </w:r>
      <w:r w:rsidRPr="0045368D">
        <w:t xml:space="preserve"> </w:t>
      </w:r>
    </w:p>
    <w:p w:rsidRDefault="00800F69" w:rsidP="007C3063" w:rsidR="007C306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Doneseno je r</w:t>
      </w:r>
      <w:r w:rsidR="0045368D" w:rsidRPr="0045368D">
        <w:rPr>
          <w:rFonts w:hAnsi="Times New Roman" w:ascii="Times New Roman"/>
          <w:sz w:val="24"/>
          <w:szCs w:val="24"/>
        </w:rPr>
        <w:t>ješenje o prekidu postupka i nenadležnosti</w:t>
      </w:r>
      <w:r w:rsidR="00052E5E">
        <w:rPr>
          <w:rFonts w:hAnsi="Times New Roman" w:ascii="Times New Roman"/>
          <w:sz w:val="24"/>
          <w:szCs w:val="24"/>
        </w:rPr>
        <w:t>,</w:t>
      </w:r>
      <w:r w:rsidR="0045368D" w:rsidRPr="0045368D">
        <w:rPr>
          <w:rFonts w:hAnsi="Times New Roman" w:ascii="Times New Roman"/>
          <w:sz w:val="24"/>
          <w:szCs w:val="24"/>
        </w:rPr>
        <w:t xml:space="preserve"> te ustup sudu koji vodi stečajni postupak</w:t>
      </w:r>
      <w:r w:rsidR="004502B6">
        <w:rPr>
          <w:rFonts w:hAnsi="Times New Roman" w:ascii="Times New Roman"/>
          <w:sz w:val="24"/>
          <w:szCs w:val="24"/>
        </w:rPr>
        <w:t>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lastRenderedPageBreak/>
        <w:t>2.</w:t>
      </w:r>
      <w:r w:rsidRPr="007C3063">
        <w:rPr>
          <w:rFonts w:hAnsi="Times New Roman" w:ascii="Times New Roman"/>
          <w:sz w:val="24"/>
          <w:szCs w:val="24"/>
        </w:rPr>
        <w:tab/>
        <w:t>STAMBENA ZGRADA BR. 10 - 10/C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1802 m2, upisana u zk.ul.br. 2739,  k.o. BLATO NOVO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5. Suvlasnički dio s neodređenim omjerom ETAŽNO VLASNIŠTVO (E-5)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 Poslovni prostor u prizemlju površine 195,50 m2, Lanište br. 10, ulaz br. 12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Procijenjena vrijednost, a iz procjene koja je napravljena 2016. godine je 255.229,70 EUR.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 PRIVREDNA BANKA ZAGREB D.D., RAČKOGA BR. 6, ZAGREB u iznosu 409.860,00 EUR (Temeljem Sporazuma o osiguranju novčane tražbine zasnivanjem založnog prava na nekretnini i neposrednom provođenju prisilne ovrhe od 23.05.2005. godine, solemniziran po javnom bilježniku Damiru Bjelčiću iz Krapine, Gajeva 8, pod brojem: OU- 292/05vdana 23.05.2005. godine u iznosu od 409.860,00 EUR-a u kunskoj protuvrijednosti uz primjenu srednjeg tečaja HNB na dan dospijeća s ugovorenim naknadama i troškovima i kamatom u visini od tromjesečni EURIBOR+3,7%-tnih poena, godišnja, promjenjiva, te prema ostalim uvjetima iz sporazuma).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2. PRIVREDNA BANKA ZAGREB D.D., RAČKOGA BR. 6, ZAGREB u iznosu 500.000,00 KN (Temeljem Sporazuma o osiguranju novčane tražbine zasnivanjem založnog prava na nekretnini i neposrednom provođenju prisilne ovrhe od 23.05.2005. godine, solemniziran po javnom bilježniku Damiru Bjelčiću iz Krapine, Gajeva 8, pod brojem: OU- 292/05 dana 23.05.2005. godine u iznosu od 500.000,00 kuna s ugovorenim najnadama, kamatama i troškovima, te prema ostalim uvjetima iz sporazuma).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3. CENTAR BANKA D.D., JURIŠIĆEVA BR. 3, ZAGREB u iznosu 2.200.000,00 KN (Temeljem sporazuma radi osiguranja novčane tražbine zasnivanjem založnog prava na nekretnini od 06.03.2006. solemniziranog po javnom bilježniku Ilinki Lisonek iz Zagreba, pod brojem: OU-574/06 dana 16.03.2006. uknjižuje se založno pravo za iznos od 2,200.000,00 kuna uvećano za kamatu, naknadu i ostale troškove koji se obračunavaju u skladu s odlukama vjerovnika i zakonskim propisima, te prema ostalim uvjetima iz ugovora).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4. REPUBLIKA HRVATSKA, MINISTARSTVO FINANCIJA, POREZNA UPRAVA u iznosu od 2.803.884,75. (Temeljem ugovora o založnom pravu od 07. prosinca 2007. potvrđenog po javnom bilježniku Andrašić Damiru pod br.OV-1431/08 uknjižuje se pravo zaloga radi osiguranja novčane tražbine založnog vjerovnika u iznosu od 2.803.884,75 KN s kamatom prema uredbi o visini zatezne kamate na zakašnjelo plaćanje javnih prihoda)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5. CENTAR BANKA D.D., JURIŠIĆEVA BR. 3, ZAGREB u iznosu od 1.900.000,00 kn. (Temeljem sporazuma radi osiguranja novčane tražbine zasnivanjem založnog prava solemniziranog po javnom bilježniku Ilinki Lisonek iz Zagreba, Trg Hrvatskih Velikana 4. (broj: OU-1138/04) od 13.05.2004. godine, ugovora o međusobnom poslovnom odnosu br. 625/2004 od 13.05.2004. godine, ugovora o dugoročnom kreditu broj: 629/2004. od 13.05.2004. godine i dodatka broj I ugovora o međusobnom poslovnom odnosu br. 625/2004. solemniziranog po javnom bilježniku Ilinki Lisonek iz Zagreba, Trg Hrvatskih Velikana 4 (broj: OU-1138-1/2004) od 02.10.2006. godine uknjižuje se pravo zaloga radi osiguranja tražbine vjerovnika u iznosu od 1.900.000,00 KN što na dan zaključenja sporazuma izosi 255.264,56 EUR prema srednjem tečaju vjerovnika, uvećano za kamatu naknadu i ostale troškove koji se obračunavaju u skladu sa odlukama vjerovnika i zakonskim propisima, te drugim ugovorenim uvjetima)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6. CENTAR BANKA D.D., OIB: 89296739230, AMRUŠEVA BR. 6, ZAGREB u iznosu od 2.500.000,00 kn (Temeljem ugovora o međusobnom poslovnom odnosu br. 1256/2009 od 29. rujna 2009. godine uknjižuje se založno pravo u iznosu od 2.500.000,00 KN, što na dan </w:t>
      </w:r>
      <w:r w:rsidRPr="007C3063">
        <w:rPr>
          <w:rFonts w:hAnsi="Times New Roman" w:ascii="Times New Roman"/>
          <w:sz w:val="24"/>
          <w:szCs w:val="24"/>
        </w:rPr>
        <w:lastRenderedPageBreak/>
        <w:t>zaključenja ugovora iznosi 343.634,91 EUR prema srednjem tečaju banke, uvećano za pripadajuću redovnu i zateznu kamatu, naknade i ostale troškove, te ostalim uvjetima u skladu sa ugovorom)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Predmetna nekretnina iznajmljena je UGOSTITELJSKI OBRT, VL. KRISTINA STAJKOV ASANČAIĆ, ZAGREB, LANIŠTE 10, OIB: 30563982391 za iznos zakupnine od 5.000,00 kn i društvu BESTAL GRAĐENJE d.o.o. za graditeljstvo, trgovinu i usluge, Zagreb, Lanište 10, OIB: 36068650797 za iznos od 3.750,00 kn.</w:t>
      </w:r>
    </w:p>
    <w:p w:rsidRDefault="00052E5E" w:rsidP="00052E5E" w:rsidR="00052E5E">
      <w:pPr>
        <w:jc w:val="both"/>
      </w:pPr>
      <w:r w:rsidRPr="0045368D">
        <w:rPr>
          <w:rFonts w:hAnsi="Times New Roman" w:ascii="Times New Roman"/>
          <w:sz w:val="24"/>
          <w:szCs w:val="24"/>
        </w:rPr>
        <w:t>Stečajni upravitelj je preuzeo postupak</w:t>
      </w:r>
      <w:r>
        <w:rPr>
          <w:rFonts w:hAnsi="Times New Roman" w:ascii="Times New Roman"/>
          <w:sz w:val="24"/>
          <w:szCs w:val="24"/>
        </w:rPr>
        <w:t xml:space="preserve"> koji vodi </w:t>
      </w:r>
      <w:r w:rsidRPr="00800F69">
        <w:rPr>
          <w:rFonts w:hAnsi="Times New Roman" w:ascii="Times New Roman"/>
          <w:sz w:val="24"/>
          <w:szCs w:val="24"/>
        </w:rPr>
        <w:t>Općinsk</w:t>
      </w:r>
      <w:r>
        <w:rPr>
          <w:rFonts w:hAnsi="Times New Roman" w:ascii="Times New Roman"/>
          <w:sz w:val="24"/>
          <w:szCs w:val="24"/>
        </w:rPr>
        <w:t>i</w:t>
      </w:r>
      <w:r w:rsidRPr="00800F69">
        <w:rPr>
          <w:rFonts w:hAnsi="Times New Roman" w:ascii="Times New Roman"/>
          <w:sz w:val="24"/>
          <w:szCs w:val="24"/>
        </w:rPr>
        <w:t xml:space="preserve"> građansk</w:t>
      </w:r>
      <w:r>
        <w:rPr>
          <w:rFonts w:hAnsi="Times New Roman" w:ascii="Times New Roman"/>
          <w:sz w:val="24"/>
          <w:szCs w:val="24"/>
        </w:rPr>
        <w:t>i</w:t>
      </w:r>
      <w:r w:rsidRPr="00800F69">
        <w:rPr>
          <w:rFonts w:hAnsi="Times New Roman" w:ascii="Times New Roman"/>
          <w:sz w:val="24"/>
          <w:szCs w:val="24"/>
        </w:rPr>
        <w:t xml:space="preserve"> sud u Zagrebu </w:t>
      </w:r>
      <w:r>
        <w:rPr>
          <w:rFonts w:hAnsi="Times New Roman" w:ascii="Times New Roman"/>
          <w:sz w:val="24"/>
          <w:szCs w:val="24"/>
        </w:rPr>
        <w:t xml:space="preserve">pod poslovnim brojem </w:t>
      </w:r>
      <w:r w:rsidRPr="0045368D">
        <w:rPr>
          <w:rFonts w:hAnsi="Times New Roman" w:ascii="Times New Roman"/>
          <w:sz w:val="24"/>
          <w:szCs w:val="24"/>
        </w:rPr>
        <w:t>Ovr-</w:t>
      </w:r>
      <w:r>
        <w:rPr>
          <w:rFonts w:hAnsi="Times New Roman" w:ascii="Times New Roman"/>
          <w:sz w:val="24"/>
          <w:szCs w:val="24"/>
        </w:rPr>
        <w:t>314</w:t>
      </w:r>
      <w:r w:rsidRPr="0045368D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2</w:t>
      </w:r>
      <w:r w:rsidRPr="0045368D">
        <w:rPr>
          <w:rFonts w:hAnsi="Times New Roman" w:ascii="Times New Roman"/>
          <w:sz w:val="24"/>
          <w:szCs w:val="24"/>
        </w:rPr>
        <w:t>, i predložio što skoriji nastavak.</w:t>
      </w:r>
      <w:r w:rsidRPr="0045368D">
        <w:t xml:space="preserve"> </w:t>
      </w:r>
    </w:p>
    <w:p w:rsidRDefault="00096955" w:rsidP="00052E5E" w:rsidR="00096955" w:rsidRPr="00096955">
      <w:pPr>
        <w:jc w:val="both"/>
        <w:rPr>
          <w:rFonts w:hAnsi="Times New Roman" w:ascii="Times New Roman"/>
          <w:sz w:val="24"/>
          <w:szCs w:val="24"/>
        </w:rPr>
      </w:pPr>
      <w:r w:rsidRPr="00096955">
        <w:rPr>
          <w:rFonts w:hAnsi="Times New Roman" w:ascii="Times New Roman"/>
          <w:sz w:val="24"/>
          <w:szCs w:val="24"/>
        </w:rPr>
        <w:t>Vrhovni sud RH dana 08.05.2018. godine rješenjem posl. br. Gr1 230/18 riješio je da je za postupanje nadležan Općinski građanski sud u Zagrebu.</w:t>
      </w:r>
    </w:p>
    <w:p w:rsidRDefault="00052E5E" w:rsidP="007C3063" w:rsidR="00052E5E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3.</w:t>
      </w:r>
      <w:r w:rsidRPr="007C3063">
        <w:rPr>
          <w:rFonts w:hAnsi="Times New Roman" w:ascii="Times New Roman"/>
          <w:sz w:val="24"/>
          <w:szCs w:val="24"/>
        </w:rPr>
        <w:tab/>
        <w:t xml:space="preserve">KOMPRESORSKA STANICA I LIVADA U LEPOGLAVCU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2626 m2, kč.br. 783/1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SKLADIŠTE I DVORIŠTE U LEPOGLAVCU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6042 m2, kč.br. 783/2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SKLADIŠTE I DVORIŠTE U LEPOGLAVCU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površine 2654m2, kč.br. 783/217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upisana u zk.ul.br. 1462,  k.o. KLANJEC.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1. PRIVREDNA BANKA ZAGREB D.D. ZAGREB, RAČKOGA 6, PODRUŽNICA 21, KRAPINA, MAGISTRATSKA 3, KRAPINA, MBS: 080002817 u iznosu 409.860,00 EUR (Temeljem Sporazuma o osiguranju novčane tražbine zasnivanjem založnog prava na nekretnini i neposrednom provođenju prisilne ovrhe od 27.05.2005., koji je solemniziran po javnom bilježniku Damiru Bjelčić iz Krapine pod brojem: OU-292/2005-1 dana 30.05.2005., uknjižuje se pravo zaloga u iznosu kunske protuvrijednosti od 409.860,00 EUR-a (slovima: četiristodevettisućaosamstošezdeset EUR-a) uz primjenu srednjeg tečaja HNB na dan dospijeća s ugovorenim naknadama i troškovima i kamatom u visini od tromjesečni EURIBOR+3,7 %-tnih poena, godišnje, promjenjiva, na nekretninama u 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2. PRIVREDNA BANKA ZAGREB D.D., PODRUŽNICA 21 KRAPINA, KRAPINA,MAGISTRATSKA 3, SJEDIŠTE OSNIVAČA: ZAGREB, RAČKOGA 6, MBS080002817 u iznosu od 5.700.000,00 KN (temeljem Sporazuma o zasnivanju založnog prava na nekretninama i pravu na neposrednu ovrhu od 15. studenoga 2007., solemniziranog po javnom bilježniku Damiru Bjelčiću iz Krapine, pod brojem: OV-14153/07 dana 15. studenoga 2007. uknjižuje se pravo zaloga u iznosu od 5.700.000,00 kn (slovima: petmilijunasedamstotisuća kuna) plativo u devizi odnosno u kunskoj protuvrijednosti ugovorene valute po tečaju PBZ d.d., što će biti utvrđeno svakim posebnim plasmanom ili eventualnim dodatcima Ugovoru)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3. PRIVREDNA BANKA ZAGREB - DIONIČKO DRUŠTVO, PODRUŽNICA 21-KRAPINA, KRAPINA, MAGISTRATSKA 3, SJEDIŠTE OSNIVAČA: ZAGREB,RAČKOGA 6, MBS 080002817 u iznosu od 2.600.000,00 kn (Temeljem Sporazuma o zasnivanju založnog prava na nekretninama i pravu na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 xml:space="preserve">neposrednu ovrhu od 09. srpnja 2008. godine, solemniziran po javnom bilježniku DamiruBjelčić iz Krapine pod brojem OV-7885/2008., uknjižuje se založno pravo u iznosu </w:t>
      </w:r>
      <w:r w:rsidRPr="007C3063">
        <w:rPr>
          <w:rFonts w:hAnsi="Times New Roman" w:ascii="Times New Roman"/>
          <w:sz w:val="24"/>
          <w:szCs w:val="24"/>
        </w:rPr>
        <w:lastRenderedPageBreak/>
        <w:t>od2.600.000,00 kn (slovima: dva milijuna šesto tisuća kuna), s redovnom kamatom po stopiu visini prinosa na trezorske zapise Ministarstva financija RH na bazi 182 (slovima:stoosamdesetdva) dana uvećano za 4 (slovima: četiri) postotna poena, minimalno 8,5%(slovima: osam zarez pet posto) godišnje, promjenjiva, u skladu s aktima Vjerovnika, skamatom po dospijeću u visini zakonske zatezne kamate određene za odnose iztrgovačkih ugovora, a koja je promjenjiva u skladu s propisima i trenutno iznosi 17%(slovima: sedamnaest posto) godišnje, odnosno u visini redovne kamate ukoliko ista budeviša od zakonske zatezne kamate, s naknadama, te s ostalim troškovima i uvjetimautvrđenim Ugovorom i Sporazumom, na nekretninama u A)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4.</w:t>
      </w:r>
      <w:r w:rsidRPr="007C3063">
        <w:rPr>
          <w:rFonts w:hAnsi="Times New Roman" w:ascii="Times New Roman"/>
          <w:sz w:val="24"/>
          <w:szCs w:val="24"/>
        </w:rPr>
        <w:tab/>
        <w:t>PRIVREDNA BANKA ZAGREB D.D., PODRUŽNICA 21 KRAPINA, KRAPINA,MAGISTRATSKA 3, SJEDIŠTE OSNIVAČA: ZAGREB, RAČKOGA 6, MBS080002817 u iznosu od 5.700.000,00 KN (temeljem Sporazuma o zasnivanju založnog prava na nekretninama i pravu na neposrednu ovrhu od 19. studenoga 2008. godine, solemniziranog po javnom bilježniku Damiru Bjelčić, iz Krapine, Gajeva 8, pod posl. broj: OV-13408/2008. od 20.11.2008. uknjižuje se pravo zaloga u iznosu od 5.700.000,00 kn (slovima: petmilijunasedamstotisuća kuna) plativo u devizi odnosno u kunskoj protuvrijednosti ugovorene valute po tečaju PBZ d.d., što će biti utvrđeno svakim posebnim plasmanom ili eventualnim dodatcima Ugovoru)</w:t>
      </w:r>
    </w:p>
    <w:p w:rsidRDefault="007C3063" w:rsidP="007C3063" w:rsidR="007C3063" w:rsidRPr="007C3063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5.</w:t>
      </w:r>
      <w:r w:rsidRPr="007C3063">
        <w:rPr>
          <w:rFonts w:hAnsi="Times New Roman" w:ascii="Times New Roman"/>
          <w:sz w:val="24"/>
          <w:szCs w:val="24"/>
        </w:rPr>
        <w:tab/>
        <w:t>PRIVREDNA BANKA ZAGREB D.D., OIB: 02535697732, ZAGREB, RAČKOGA 6 u iznosu od 2.300.000,00 KN (temeljem Sporazuma o zasnivanju založnog prava na nekretninama i pravu na neposrednu ovrhu od 28. srpnja 2009., solemniziranog po javnom bilježniku Damiru Bjelčiću iz Krapine, Gajeva 8, pod posl. brojem: OV-6095/2009, uknjižuje se pravo zaloga na nekretnine upisane u A I (jedan), radi osiguranja tražbine u iznosu od 2.300.000,00 kn (slovima: dvamilijunatristotisuća kuna), s redovnom kamatom po stopi u visini prinosa na trezorske zapise Ministarstva financija Republike Hrvatske na bazi 182 (slovima: stoosamdesetdva) dana uvećano za kamatnu maržu od 4,5 (slovima: četiri zarez pet) postotnih poena, minimalno 9,5% (slovima: devet zarez pet posto) godišnje, promjenjiva u skladu s aktima Privredne banke Zagreb d.d., s kamatom po dospijeću u visini zakonske zatezne kamate određene za odnose iz trgovačkih ugovora, a koja je promjenjiva u skladu s propisima i trenutno iznosi 17 % (slovima: sedamnaest posto) godišnje, odnosno u visini redovne kamate iz čl. prvog spomenutog sporazuma, ukoliko ista bude viša od zakonske zatezne kamate, s naknadama, te ostalim troškovima i uvjetima utvrđenim Ugovorom o dugoročnom kreditu, broj ugovora/partija: 5010346113 i spomenutim sporazumom;</w:t>
      </w:r>
    </w:p>
    <w:p w:rsidRDefault="007C3063" w:rsidP="007C3063" w:rsidR="00A93629">
      <w:pPr>
        <w:jc w:val="both"/>
        <w:rPr>
          <w:rFonts w:hAnsi="Times New Roman" w:ascii="Times New Roman"/>
          <w:sz w:val="24"/>
          <w:szCs w:val="24"/>
        </w:rPr>
      </w:pPr>
      <w:r w:rsidRPr="007C3063">
        <w:rPr>
          <w:rFonts w:hAnsi="Times New Roman" w:ascii="Times New Roman"/>
          <w:sz w:val="24"/>
          <w:szCs w:val="24"/>
        </w:rPr>
        <w:t>6.</w:t>
      </w:r>
      <w:r w:rsidRPr="007C3063">
        <w:rPr>
          <w:rFonts w:hAnsi="Times New Roman" w:ascii="Times New Roman"/>
          <w:sz w:val="24"/>
          <w:szCs w:val="24"/>
        </w:rPr>
        <w:tab/>
        <w:t>DOCKWEILER AUSTRIA STAHL-UND METALLHANDEL GESMBH, OIB: 95936945935, AULEITEN 2, 4910 RIED IM INNKREIS AUSTRIA u iznosu 425.323,20 EUR (temeljem Sporazuma radi osiguranja novčane tražbine zasnivanjem založnog prava na nekretninama koje su upisane u zemljišnim knjigama od 13. srpnja 2011., solemniziranog 13. srpnja 2011. od strane javnog bilježnika Marijana Jurića, Zagreb, Savska 56, pod posl. brojem: OV-9217/2011, uknjižuje se pravo zaloga na nekretnine upisane u A I (jedan), radi osiguranja novčane tražbine u iznosu od 425.323,20 EUR-a (slovima: četristodvadesetpettisućatristodvadesettrieuraidvadesetcenti) u protuvrijednosti u kunama prema srednjem tečaju HNB-a na dan plaćanja.</w:t>
      </w:r>
    </w:p>
    <w:p w:rsidRDefault="004502B6" w:rsidP="007C3063" w:rsidR="004502B6">
      <w:pPr>
        <w:jc w:val="both"/>
        <w:rPr>
          <w:rFonts w:hAnsi="Times New Roman" w:ascii="Times New Roman"/>
          <w:sz w:val="24"/>
          <w:szCs w:val="24"/>
        </w:rPr>
      </w:pPr>
    </w:p>
    <w:p w:rsidRDefault="00096955" w:rsidP="00096955" w:rsidR="00096955">
      <w:pPr>
        <w:jc w:val="both"/>
      </w:pPr>
      <w:r w:rsidRPr="0045368D">
        <w:rPr>
          <w:rFonts w:hAnsi="Times New Roman" w:ascii="Times New Roman"/>
          <w:sz w:val="24"/>
          <w:szCs w:val="24"/>
        </w:rPr>
        <w:t>Stečajni upravitelj je preuzeo postupak</w:t>
      </w:r>
      <w:r>
        <w:rPr>
          <w:rFonts w:hAnsi="Times New Roman" w:ascii="Times New Roman"/>
          <w:sz w:val="24"/>
          <w:szCs w:val="24"/>
        </w:rPr>
        <w:t xml:space="preserve"> koji vodi </w:t>
      </w:r>
      <w:r w:rsidRPr="00800F69">
        <w:rPr>
          <w:rFonts w:hAnsi="Times New Roman" w:ascii="Times New Roman"/>
          <w:sz w:val="24"/>
          <w:szCs w:val="24"/>
        </w:rPr>
        <w:t>Općinsk</w:t>
      </w:r>
      <w:r>
        <w:rPr>
          <w:rFonts w:hAnsi="Times New Roman" w:ascii="Times New Roman"/>
          <w:sz w:val="24"/>
          <w:szCs w:val="24"/>
        </w:rPr>
        <w:t>i</w:t>
      </w:r>
      <w:r w:rsidRPr="00800F69">
        <w:rPr>
          <w:rFonts w:hAnsi="Times New Roman" w:ascii="Times New Roman"/>
          <w:sz w:val="24"/>
          <w:szCs w:val="24"/>
        </w:rPr>
        <w:t xml:space="preserve"> sud u </w:t>
      </w:r>
      <w:r>
        <w:rPr>
          <w:rFonts w:hAnsi="Times New Roman" w:ascii="Times New Roman"/>
          <w:sz w:val="24"/>
          <w:szCs w:val="24"/>
        </w:rPr>
        <w:t>Zlataru</w:t>
      </w:r>
      <w:r w:rsidRPr="00800F6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pod poslovnim brojem </w:t>
      </w:r>
      <w:r w:rsidRPr="00096955">
        <w:rPr>
          <w:rFonts w:hAnsi="Times New Roman" w:ascii="Times New Roman"/>
          <w:sz w:val="24"/>
          <w:szCs w:val="24"/>
        </w:rPr>
        <w:t>Ovr-2770/16</w:t>
      </w:r>
      <w:r w:rsidRPr="0045368D">
        <w:rPr>
          <w:rFonts w:hAnsi="Times New Roman" w:ascii="Times New Roman"/>
          <w:sz w:val="24"/>
          <w:szCs w:val="24"/>
        </w:rPr>
        <w:t>, i predložio što skoriji nastavak.</w:t>
      </w:r>
      <w:r w:rsidRPr="0045368D">
        <w:t xml:space="preserve"> </w:t>
      </w:r>
    </w:p>
    <w:p w:rsidRDefault="00096955" w:rsidP="00096955" w:rsidR="0009695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Doneseno je r</w:t>
      </w:r>
      <w:r w:rsidRPr="0045368D">
        <w:rPr>
          <w:rFonts w:hAnsi="Times New Roman" w:ascii="Times New Roman"/>
          <w:sz w:val="24"/>
          <w:szCs w:val="24"/>
        </w:rPr>
        <w:t>ješenje o prekidu postupka i nenadležnosti</w:t>
      </w:r>
      <w:r>
        <w:rPr>
          <w:rFonts w:hAnsi="Times New Roman" w:ascii="Times New Roman"/>
          <w:sz w:val="24"/>
          <w:szCs w:val="24"/>
        </w:rPr>
        <w:t>,</w:t>
      </w:r>
      <w:r w:rsidRPr="0045368D">
        <w:rPr>
          <w:rFonts w:hAnsi="Times New Roman" w:ascii="Times New Roman"/>
          <w:sz w:val="24"/>
          <w:szCs w:val="24"/>
        </w:rPr>
        <w:t xml:space="preserve"> te ustup sudu koji vodi stečajni postupak</w:t>
      </w:r>
    </w:p>
    <w:p w:rsidRDefault="00A93629" w:rsidP="000E1F39" w:rsidR="00A93629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4502B6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A76377">
        <w:rPr>
          <w:rFonts w:hAnsi="Times New Roman" w:ascii="Times New Roman"/>
          <w:sz w:val="24"/>
          <w:szCs w:val="24"/>
        </w:rPr>
        <w:t>ekretnine</w:t>
      </w:r>
    </w:p>
    <w:p w:rsidRDefault="004502B6" w:rsidP="004502B6" w:rsidR="004502B6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prethodno opisano od 1-3</w:t>
      </w:r>
    </w:p>
    <w:p w:rsidRDefault="004502B6" w:rsidP="0020269B" w:rsidR="004502B6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:rsidRDefault="004D29F9" w:rsidP="004D29F9" w:rsidR="004D29F9" w:rsidRPr="004D29F9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Pr="004D29F9">
        <w:rPr>
          <w:rFonts w:hAnsi="Times New Roman" w:ascii="Times New Roman"/>
          <w:sz w:val="24"/>
          <w:szCs w:val="24"/>
        </w:rPr>
        <w:t>1, marke FORD TRANSIT 300 SWB, godina proizvodnje 2003, broj šasije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WF0PXXGBFP3C71427, reg. oznaka ZG2078AP, odjavljeno 29.9.2013. </w:t>
      </w:r>
    </w:p>
    <w:p w:rsidRDefault="004D29F9" w:rsidP="004D29F9" w:rsidR="004D29F9" w:rsidRPr="004D29F9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>M1, marke FORD TRANSIT 300 SWB, godina proizvodnje 2003, broj šasije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WF0PXXGBFP3C71428, reg. oznaka ZG2079AP, odjavljeno 29.9.2013. </w:t>
      </w:r>
    </w:p>
    <w:p w:rsidRDefault="004D29F9" w:rsidP="004D29F9" w:rsidR="00FC50A4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 xml:space="preserve">N3, marke RENAULT JP 13, godina proizvodnje 1983, broj šasije JP2A14009792, reg. oznaka ZG5576DI, odjavljeno 24.1.2012. </w:t>
      </w:r>
    </w:p>
    <w:p w:rsidRDefault="00FC50A4" w:rsidP="004D29F9" w:rsidR="00FC50A4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FC50A4" w:rsidP="004D29F9" w:rsidR="004D29F9" w:rsidRPr="004D29F9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Ostale p</w:t>
      </w:r>
      <w:r w:rsidR="004D29F9" w:rsidRPr="004D29F9">
        <w:rPr>
          <w:rFonts w:hAnsi="Times New Roman" w:ascii="Times New Roman"/>
          <w:sz w:val="24"/>
          <w:szCs w:val="24"/>
        </w:rPr>
        <w:t xml:space="preserve">okretnine </w:t>
      </w:r>
      <w:r>
        <w:rPr>
          <w:rFonts w:hAnsi="Times New Roman" w:ascii="Times New Roman"/>
          <w:sz w:val="24"/>
          <w:szCs w:val="24"/>
        </w:rPr>
        <w:t xml:space="preserve">koje </w:t>
      </w:r>
      <w:r w:rsidR="004D29F9" w:rsidRPr="004D29F9">
        <w:rPr>
          <w:rFonts w:hAnsi="Times New Roman" w:ascii="Times New Roman"/>
          <w:sz w:val="24"/>
          <w:szCs w:val="24"/>
        </w:rPr>
        <w:t>se sastoje od uredskog namještaja, raznih strojeva i opreme.</w:t>
      </w:r>
    </w:p>
    <w:p w:rsidRDefault="004D29F9" w:rsidP="004D29F9" w:rsidR="00D73B11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  <w:r w:rsidRPr="004D29F9">
        <w:rPr>
          <w:rFonts w:hAnsi="Times New Roman" w:ascii="Times New Roman"/>
          <w:sz w:val="24"/>
          <w:szCs w:val="24"/>
        </w:rPr>
        <w:t>Najveći dio pokretnina se odnosi na zastarjelu informatičku opremu.</w:t>
      </w:r>
    </w:p>
    <w:p w:rsidRDefault="004D29F9" w:rsidP="004D29F9" w:rsidR="004D29F9" w:rsidRPr="009B29BA">
      <w:pPr>
        <w:pStyle w:val="Odlomakpopis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4502B6">
        <w:rPr>
          <w:rFonts w:hAnsi="Times New Roman" w:ascii="Times New Roman"/>
          <w:sz w:val="24"/>
          <w:szCs w:val="24"/>
        </w:rPr>
        <w:t>01</w:t>
      </w:r>
      <w:r w:rsidR="00962B12" w:rsidRPr="00962B12">
        <w:rPr>
          <w:rFonts w:hAnsi="Times New Roman" w:ascii="Times New Roman"/>
          <w:sz w:val="24"/>
          <w:szCs w:val="24"/>
        </w:rPr>
        <w:t>.0</w:t>
      </w:r>
      <w:r w:rsidR="004502B6">
        <w:rPr>
          <w:rFonts w:hAnsi="Times New Roman" w:ascii="Times New Roman"/>
          <w:sz w:val="24"/>
          <w:szCs w:val="24"/>
        </w:rPr>
        <w:t>6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4502B6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DA4043">
        <w:rPr>
          <w:rFonts w:hAnsi="Times New Roman" w:ascii="Times New Roman"/>
          <w:b/>
          <w:sz w:val="24"/>
        </w:rPr>
        <w:t>08</w:t>
      </w:r>
      <w:r w:rsidR="00450486" w:rsidRPr="00450486">
        <w:rPr>
          <w:rFonts w:hAnsi="Times New Roman" w:ascii="Times New Roman"/>
          <w:b/>
          <w:sz w:val="24"/>
        </w:rPr>
        <w:t>.0</w:t>
      </w:r>
      <w:r w:rsidR="00DA4043">
        <w:rPr>
          <w:rFonts w:hAnsi="Times New Roman" w:ascii="Times New Roman"/>
          <w:b/>
          <w:sz w:val="24"/>
        </w:rPr>
        <w:t>3</w:t>
      </w:r>
      <w:r w:rsidR="00450486">
        <w:rPr>
          <w:rFonts w:hAnsi="Times New Roman" w:ascii="Times New Roman"/>
          <w:b/>
          <w:sz w:val="24"/>
        </w:rPr>
        <w:t>.201</w:t>
      </w:r>
      <w:r w:rsidR="00DA4043">
        <w:rPr>
          <w:rFonts w:hAnsi="Times New Roman" w:ascii="Times New Roman"/>
          <w:b/>
          <w:sz w:val="24"/>
        </w:rPr>
        <w:t>8</w:t>
      </w:r>
      <w:r w:rsidR="00450486">
        <w:rPr>
          <w:rFonts w:hAnsi="Times New Roman" w:ascii="Times New Roman"/>
          <w:b/>
          <w:sz w:val="24"/>
        </w:rPr>
        <w:t>.GODINE</w:t>
      </w:r>
      <w:r w:rsidR="00D73B11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  <w:t xml:space="preserve">  </w:t>
      </w:r>
      <w:r w:rsidR="00992666">
        <w:rPr>
          <w:rFonts w:hAnsi="Times New Roman" w:ascii="Times New Roman"/>
          <w:b/>
          <w:sz w:val="24"/>
        </w:rPr>
        <w:t xml:space="preserve"> </w:t>
      </w:r>
      <w:r w:rsidR="00D73B11">
        <w:rPr>
          <w:rFonts w:hAnsi="Times New Roman" w:ascii="Times New Roman"/>
          <w:b/>
          <w:sz w:val="24"/>
        </w:rPr>
        <w:t xml:space="preserve">    </w:t>
      </w:r>
      <w:r w:rsidR="00163832">
        <w:rPr>
          <w:rFonts w:hAnsi="Times New Roman" w:ascii="Times New Roman"/>
          <w:b/>
          <w:sz w:val="24"/>
        </w:rPr>
        <w:tab/>
      </w:r>
      <w:r w:rsidR="00992666">
        <w:rPr>
          <w:rFonts w:hAnsi="Times New Roman" w:ascii="Times New Roman"/>
          <w:b/>
          <w:sz w:val="24"/>
        </w:rPr>
        <w:t xml:space="preserve">       </w:t>
      </w:r>
      <w:r w:rsidR="00DA4043" w:rsidRPr="00DA4043">
        <w:rPr>
          <w:rFonts w:hAnsi="Times New Roman" w:ascii="Times New Roman"/>
          <w:b/>
          <w:sz w:val="24"/>
        </w:rPr>
        <w:t>8.730,09</w:t>
      </w:r>
      <w:r w:rsidR="00DA4043" w:rsidRPr="00DA4043">
        <w:rPr>
          <w:rFonts w:hAnsi="Times New Roman" w:ascii="Times New Roman"/>
          <w:b/>
          <w:sz w:val="24"/>
        </w:rPr>
        <w:tab/>
      </w:r>
      <w:r w:rsidRPr="009B29BA">
        <w:rPr>
          <w:rFonts w:hAnsi="Times New Roman" w:ascii="Times New Roman"/>
          <w:sz w:val="24"/>
          <w:szCs w:val="24"/>
        </w:rPr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</w:t>
      </w:r>
      <w:r w:rsidR="00992666">
        <w:rPr>
          <w:rFonts w:hAnsi="Times New Roman" w:ascii="Times New Roman"/>
          <w:sz w:val="24"/>
          <w:szCs w:val="24"/>
        </w:rPr>
        <w:t xml:space="preserve"> </w:t>
      </w:r>
      <w:r w:rsidR="00163832">
        <w:rPr>
          <w:rFonts w:hAnsi="Times New Roman" w:ascii="Times New Roman"/>
          <w:sz w:val="24"/>
          <w:szCs w:val="24"/>
        </w:rPr>
        <w:t xml:space="preserve">       </w:t>
      </w:r>
      <w:r w:rsidR="00992666" w:rsidRPr="00992666">
        <w:rPr>
          <w:rFonts w:hAnsi="Times New Roman" w:ascii="Times New Roman"/>
          <w:sz w:val="24"/>
          <w:szCs w:val="24"/>
        </w:rPr>
        <w:t>8.730,09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</w:t>
      </w:r>
      <w:r w:rsidR="00163832">
        <w:rPr>
          <w:rFonts w:hAnsi="Times New Roman" w:ascii="Times New Roman"/>
          <w:b/>
          <w:sz w:val="24"/>
          <w:szCs w:val="24"/>
        </w:rPr>
        <w:t xml:space="preserve"> </w:t>
      </w:r>
      <w:r w:rsidR="00992666">
        <w:rPr>
          <w:rFonts w:hAnsi="Times New Roman" w:ascii="Times New Roman"/>
          <w:b/>
          <w:sz w:val="24"/>
          <w:szCs w:val="24"/>
        </w:rPr>
        <w:t>26.252,67</w:t>
      </w:r>
    </w:p>
    <w:p w:rsidRDefault="001E54FE" w:rsidP="00F7393A" w:rsidR="004938A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>Najam nekretnine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 w:rsidR="00F56B75">
        <w:rPr>
          <w:rFonts w:hAnsi="Times New Roman" w:ascii="Times New Roman"/>
          <w:sz w:val="24"/>
          <w:szCs w:val="24"/>
        </w:rPr>
        <w:tab/>
      </w:r>
      <w:r w:rsidR="00F56B75">
        <w:rPr>
          <w:rFonts w:hAnsi="Times New Roman" w:ascii="Times New Roman"/>
          <w:sz w:val="24"/>
          <w:szCs w:val="24"/>
        </w:rPr>
        <w:tab/>
        <w:t xml:space="preserve">     </w:t>
      </w:r>
      <w:r w:rsidR="0072270B">
        <w:rPr>
          <w:rFonts w:hAnsi="Times New Roman" w:ascii="Times New Roman"/>
          <w:sz w:val="24"/>
          <w:szCs w:val="24"/>
        </w:rPr>
        <w:tab/>
        <w:t xml:space="preserve"> </w:t>
      </w:r>
      <w:r w:rsidR="00D73B11">
        <w:rPr>
          <w:rFonts w:hAnsi="Times New Roman" w:ascii="Times New Roman"/>
          <w:sz w:val="24"/>
          <w:szCs w:val="24"/>
        </w:rPr>
        <w:t xml:space="preserve">    </w:t>
      </w:r>
      <w:r w:rsidR="00992666">
        <w:rPr>
          <w:rFonts w:hAnsi="Times New Roman" w:ascii="Times New Roman"/>
          <w:sz w:val="24"/>
          <w:szCs w:val="24"/>
        </w:rPr>
        <w:t>26.250,00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938A4">
        <w:rPr>
          <w:rFonts w:hAnsi="Times New Roman" w:ascii="Times New Roman"/>
          <w:sz w:val="24"/>
          <w:szCs w:val="24"/>
        </w:rPr>
        <w:tab/>
      </w:r>
      <w:r w:rsidR="00163832">
        <w:rPr>
          <w:rFonts w:hAnsi="Times New Roman" w:ascii="Times New Roman"/>
          <w:sz w:val="24"/>
          <w:szCs w:val="24"/>
        </w:rPr>
        <w:t xml:space="preserve">  </w:t>
      </w:r>
      <w:r w:rsidR="00992666">
        <w:rPr>
          <w:rFonts w:hAnsi="Times New Roman" w:ascii="Times New Roman"/>
          <w:sz w:val="24"/>
          <w:szCs w:val="24"/>
        </w:rPr>
        <w:t>2</w:t>
      </w:r>
      <w:r w:rsidR="00C40E4F" w:rsidRPr="00C40E4F">
        <w:rPr>
          <w:rFonts w:hAnsi="Times New Roman" w:ascii="Times New Roman"/>
          <w:sz w:val="24"/>
          <w:szCs w:val="24"/>
        </w:rPr>
        <w:t>,</w:t>
      </w:r>
      <w:r w:rsidR="00163832">
        <w:rPr>
          <w:rFonts w:hAnsi="Times New Roman" w:ascii="Times New Roman"/>
          <w:sz w:val="24"/>
          <w:szCs w:val="24"/>
        </w:rPr>
        <w:t>6</w:t>
      </w:r>
      <w:r w:rsidR="00992666">
        <w:rPr>
          <w:rFonts w:hAnsi="Times New Roman" w:ascii="Times New Roman"/>
          <w:sz w:val="24"/>
          <w:szCs w:val="24"/>
        </w:rPr>
        <w:t>7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992666">
        <w:rPr>
          <w:rFonts w:hAnsi="Times New Roman" w:ascii="Times New Roman"/>
          <w:b/>
          <w:sz w:val="24"/>
        </w:rPr>
        <w:tab/>
        <w:t xml:space="preserve">       </w:t>
      </w:r>
      <w:r w:rsidR="004D29F9" w:rsidRPr="004D29F9">
        <w:rPr>
          <w:rFonts w:hAnsi="Times New Roman" w:ascii="Times New Roman"/>
          <w:b/>
          <w:sz w:val="24"/>
        </w:rPr>
        <w:t>4.923,20</w:t>
      </w:r>
    </w:p>
    <w:p w:rsidRDefault="00C40E4F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bookmarkStart w:name="_Hlk515897814" w:id="3"/>
      <w:r>
        <w:rPr>
          <w:rFonts w:hAnsi="Times New Roman" w:ascii="Times New Roman"/>
          <w:sz w:val="24"/>
        </w:rPr>
        <w:t xml:space="preserve">Troškovi </w:t>
      </w:r>
      <w:r w:rsidR="00D73B11">
        <w:rPr>
          <w:rFonts w:hAnsi="Times New Roman" w:ascii="Times New Roman"/>
          <w:sz w:val="24"/>
        </w:rPr>
        <w:t>procjena nekretnina</w:t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</w:r>
      <w:r w:rsidR="001E54FE">
        <w:rPr>
          <w:rFonts w:hAnsi="Times New Roman" w:ascii="Times New Roman"/>
          <w:sz w:val="24"/>
        </w:rPr>
        <w:tab/>
        <w:t xml:space="preserve">     </w:t>
      </w:r>
      <w:r w:rsidR="004938A4" w:rsidRPr="004938A4">
        <w:rPr>
          <w:rFonts w:hAnsi="Times New Roman" w:ascii="Times New Roman"/>
          <w:sz w:val="24"/>
        </w:rPr>
        <w:t xml:space="preserve">     </w:t>
      </w:r>
      <w:r w:rsidR="00304854">
        <w:rPr>
          <w:rFonts w:hAnsi="Times New Roman" w:ascii="Times New Roman"/>
          <w:sz w:val="24"/>
        </w:rPr>
        <w:t xml:space="preserve">         </w:t>
      </w:r>
      <w:r w:rsidR="00163832">
        <w:rPr>
          <w:rFonts w:hAnsi="Times New Roman" w:ascii="Times New Roman"/>
          <w:sz w:val="24"/>
        </w:rPr>
        <w:t xml:space="preserve">       0</w:t>
      </w:r>
      <w:r w:rsidR="00304854">
        <w:rPr>
          <w:rFonts w:hAnsi="Times New Roman" w:ascii="Times New Roman"/>
          <w:sz w:val="24"/>
        </w:rPr>
        <w:t>,00</w:t>
      </w:r>
    </w:p>
    <w:bookmarkEnd w:id="3"/>
    <w:p w:rsidRDefault="004D29F9" w:rsidP="004D29F9" w:rsidR="004D29F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knjigovodstva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</w:t>
      </w:r>
      <w:r w:rsidRPr="004938A4">
        <w:rPr>
          <w:rFonts w:hAnsi="Times New Roman" w:ascii="Times New Roman"/>
          <w:sz w:val="24"/>
        </w:rPr>
        <w:t xml:space="preserve">   </w:t>
      </w:r>
      <w:r>
        <w:rPr>
          <w:rFonts w:hAnsi="Times New Roman" w:ascii="Times New Roman"/>
          <w:sz w:val="24"/>
        </w:rPr>
        <w:t xml:space="preserve">           4.500,00</w:t>
      </w:r>
    </w:p>
    <w:p w:rsidRDefault="004938A4" w:rsidP="001E54FE" w:rsidR="004938A4">
      <w:pPr>
        <w:spacing w:after="0"/>
        <w:ind w:firstLine="708"/>
        <w:rPr>
          <w:rFonts w:hAnsi="Times New Roman" w:ascii="Times New Roman"/>
          <w:sz w:val="24"/>
        </w:rPr>
      </w:pPr>
      <w:r w:rsidRPr="004938A4">
        <w:rPr>
          <w:rFonts w:hAnsi="Times New Roman" w:ascii="Times New Roman"/>
          <w:sz w:val="24"/>
        </w:rPr>
        <w:t>Naknada banke</w:t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Pr="004938A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 xml:space="preserve">          </w:t>
      </w:r>
      <w:r w:rsidR="00992666" w:rsidRPr="00992666">
        <w:rPr>
          <w:rFonts w:hAnsi="Times New Roman" w:ascii="Times New Roman"/>
          <w:sz w:val="24"/>
        </w:rPr>
        <w:t>193,2</w:t>
      </w:r>
      <w:r w:rsidR="00992666">
        <w:rPr>
          <w:rFonts w:hAnsi="Times New Roman" w:ascii="Times New Roman"/>
          <w:sz w:val="24"/>
        </w:rPr>
        <w:t>0</w:t>
      </w:r>
    </w:p>
    <w:p w:rsidRDefault="004D29F9" w:rsidP="001E54FE" w:rsidR="004D29F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Troškovi FINA -javna objava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230,00</w:t>
      </w:r>
    </w:p>
    <w:p w:rsidRDefault="00C40E4F" w:rsidP="001E54FE" w:rsidR="00304854" w:rsidRPr="004938A4">
      <w:pPr>
        <w:spacing w:after="0"/>
        <w:ind w:firstLine="708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>Plaćanje PDV-a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</w:r>
      <w:r w:rsidR="00304854">
        <w:rPr>
          <w:rFonts w:hAnsi="Times New Roman" w:ascii="Times New Roman"/>
          <w:sz w:val="24"/>
        </w:rPr>
        <w:tab/>
        <w:t xml:space="preserve">       </w:t>
      </w:r>
      <w:r w:rsidR="0072270B">
        <w:rPr>
          <w:rFonts w:hAnsi="Times New Roman" w:ascii="Times New Roman"/>
          <w:sz w:val="24"/>
        </w:rPr>
        <w:t xml:space="preserve">       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4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4D29F9">
        <w:rPr>
          <w:rFonts w:hAnsi="Times New Roman" w:ascii="Times New Roman"/>
          <w:b/>
          <w:sz w:val="24"/>
        </w:rPr>
        <w:t>01</w:t>
      </w:r>
      <w:r w:rsidR="00962B12" w:rsidRPr="00962B12">
        <w:rPr>
          <w:rFonts w:hAnsi="Times New Roman" w:ascii="Times New Roman"/>
          <w:b/>
          <w:sz w:val="24"/>
        </w:rPr>
        <w:t>.0</w:t>
      </w:r>
      <w:r w:rsidR="004D29F9">
        <w:rPr>
          <w:rFonts w:hAnsi="Times New Roman" w:ascii="Times New Roman"/>
          <w:b/>
          <w:sz w:val="24"/>
        </w:rPr>
        <w:t>6</w:t>
      </w:r>
      <w:r w:rsidR="007A29A7">
        <w:rPr>
          <w:rFonts w:hAnsi="Times New Roman" w:ascii="Times New Roman"/>
          <w:b/>
          <w:sz w:val="24"/>
        </w:rPr>
        <w:t>.201</w:t>
      </w:r>
      <w:r w:rsidR="004D29F9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163832">
        <w:rPr>
          <w:rFonts w:hAnsi="Times New Roman" w:ascii="Times New Roman"/>
          <w:b/>
          <w:sz w:val="24"/>
        </w:rPr>
        <w:t xml:space="preserve">  </w:t>
      </w:r>
      <w:r w:rsidR="004938A4">
        <w:rPr>
          <w:rFonts w:hAnsi="Times New Roman" w:ascii="Times New Roman"/>
          <w:b/>
          <w:sz w:val="24"/>
        </w:rPr>
        <w:t xml:space="preserve"> </w:t>
      </w:r>
      <w:r w:rsidR="004D29F9" w:rsidRPr="004D29F9">
        <w:rPr>
          <w:rFonts w:hAnsi="Times New Roman" w:ascii="Times New Roman"/>
          <w:b/>
          <w:sz w:val="24"/>
        </w:rPr>
        <w:t>30.059,56</w:t>
      </w:r>
      <w:r w:rsidR="00163832" w:rsidRPr="00163832">
        <w:rPr>
          <w:rFonts w:hAnsi="Times New Roman" w:ascii="Times New Roman"/>
          <w:b/>
          <w:sz w:val="24"/>
        </w:rPr>
        <w:tab/>
      </w:r>
      <w:r w:rsidR="00C40E4F" w:rsidRPr="00C40E4F">
        <w:rPr>
          <w:rFonts w:hAnsi="Times New Roman" w:ascii="Times New Roman"/>
          <w:b/>
          <w:sz w:val="24"/>
        </w:rPr>
        <w:tab/>
      </w:r>
      <w:bookmarkEnd w:id="4"/>
      <w:r w:rsidR="00304854" w:rsidRPr="00304854">
        <w:rPr>
          <w:rFonts w:hAnsi="Times New Roman" w:ascii="Times New Roman"/>
          <w:b/>
          <w:sz w:val="24"/>
        </w:rPr>
        <w:tab/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54FE" w:rsidP="001E54FE" w:rsidR="001E54FE" w:rsidRPr="00634228">
      <w:pPr>
        <w:spacing w:after="0"/>
        <w:jc w:val="both"/>
        <w:rPr>
          <w:rFonts w:hAnsi="Times New Roman" w:ascii="Times New Roman"/>
          <w:sz w:val="24"/>
        </w:rPr>
      </w:pP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>
      <w:pPr>
        <w:spacing w:after="0"/>
        <w:rPr>
          <w:rFonts w:hAnsi="Times New Roman" w:ascii="Times New Roman"/>
          <w:sz w:val="24"/>
        </w:rPr>
      </w:pPr>
    </w:p>
    <w:p w:rsidRDefault="00DB1868" w:rsidP="00163832" w:rsidR="00643EF2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C50A4">
        <w:rPr>
          <w:rFonts w:hAnsi="Times New Roman" w:ascii="Times New Roman"/>
          <w:sz w:val="24"/>
        </w:rPr>
        <w:t xml:space="preserve">Temeljem odluke skupštine vjerovnika od 08.03.2018. godine </w:t>
      </w:r>
      <w:r w:rsidR="00457028">
        <w:rPr>
          <w:rFonts w:hAnsi="Times New Roman" w:ascii="Times New Roman"/>
          <w:sz w:val="24"/>
        </w:rPr>
        <w:t>započeti prodaju pokretnina oglašavanjem na web stranicama Visokog trgovačkog suda RH, te njihove prodaje najpovoljnijem ponuditelju</w:t>
      </w:r>
      <w:r w:rsidR="00163832">
        <w:rPr>
          <w:rFonts w:hAnsi="Times New Roman" w:ascii="Times New Roman"/>
          <w:sz w:val="24"/>
        </w:rPr>
        <w:t>;</w:t>
      </w:r>
    </w:p>
    <w:p w:rsidRDefault="00163832" w:rsidP="00163832" w:rsidR="00163832">
      <w:pPr>
        <w:spacing w:after="0"/>
        <w:jc w:val="both"/>
        <w:rPr>
          <w:rFonts w:hAnsi="Times New Roman" w:ascii="Times New Roman"/>
          <w:sz w:val="24"/>
        </w:rPr>
      </w:pPr>
    </w:p>
    <w:p w:rsidRDefault="00DB1868" w:rsidP="001E24F3" w:rsidR="00DB1868" w:rsidRPr="00B234F4">
      <w:pPr>
        <w:spacing w:after="0"/>
        <w:rPr>
          <w:rFonts w:hAnsi="Times New Roman" w:ascii="Times New Roman"/>
          <w:sz w:val="24"/>
        </w:rPr>
      </w:pPr>
    </w:p>
    <w:p w:rsidRDefault="00C40E4F" w:rsidP="001E24F3" w:rsidR="00C40E4F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457028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72270B">
        <w:rPr>
          <w:rFonts w:hAnsi="Times New Roman" w:ascii="Times New Roman"/>
          <w:sz w:val="24"/>
        </w:rPr>
        <w:t>0</w:t>
      </w:r>
      <w:r w:rsidR="00457028">
        <w:rPr>
          <w:rFonts w:hAnsi="Times New Roman" w:ascii="Times New Roman"/>
          <w:sz w:val="24"/>
        </w:rPr>
        <w:t>6</w:t>
      </w:r>
      <w:r w:rsidR="001E24F3" w:rsidRPr="00B234F4">
        <w:rPr>
          <w:rFonts w:hAnsi="Times New Roman" w:ascii="Times New Roman"/>
          <w:sz w:val="24"/>
        </w:rPr>
        <w:t>.201</w:t>
      </w:r>
      <w:r w:rsidR="00457028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</w:t>
      </w:r>
      <w:r w:rsidR="00457028">
        <w:rPr>
          <w:rFonts w:hAnsi="Times New Roman" w:ascii="Times New Roman"/>
          <w:sz w:val="24"/>
        </w:rPr>
        <w:t>Boris Hmelina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5F92"/>
    <w:rsid w:val="00052E5E"/>
    <w:rsid w:val="00071CD7"/>
    <w:rsid w:val="00084CE3"/>
    <w:rsid w:val="00086325"/>
    <w:rsid w:val="00091B74"/>
    <w:rsid w:val="00096955"/>
    <w:rsid w:val="000B500C"/>
    <w:rsid w:val="000C1425"/>
    <w:rsid w:val="000C7F9D"/>
    <w:rsid w:val="000E1F39"/>
    <w:rsid w:val="001126E8"/>
    <w:rsid w:val="00156358"/>
    <w:rsid w:val="00163832"/>
    <w:rsid w:val="001658E8"/>
    <w:rsid w:val="001B32B0"/>
    <w:rsid w:val="001E24F3"/>
    <w:rsid w:val="001E47A7"/>
    <w:rsid w:val="001E54FE"/>
    <w:rsid w:val="0020269B"/>
    <w:rsid w:val="00202897"/>
    <w:rsid w:val="00232084"/>
    <w:rsid w:val="002414DA"/>
    <w:rsid w:val="00256010"/>
    <w:rsid w:val="00277B6A"/>
    <w:rsid w:val="00283AFD"/>
    <w:rsid w:val="002843F4"/>
    <w:rsid w:val="002C1219"/>
    <w:rsid w:val="002E38C1"/>
    <w:rsid w:val="002F4D73"/>
    <w:rsid w:val="00301A38"/>
    <w:rsid w:val="00304854"/>
    <w:rsid w:val="00314363"/>
    <w:rsid w:val="00361561"/>
    <w:rsid w:val="00370F67"/>
    <w:rsid w:val="0038572E"/>
    <w:rsid w:val="003C2B2D"/>
    <w:rsid w:val="003D24AB"/>
    <w:rsid w:val="003D6954"/>
    <w:rsid w:val="00410E31"/>
    <w:rsid w:val="00423EDB"/>
    <w:rsid w:val="004250DC"/>
    <w:rsid w:val="004502B6"/>
    <w:rsid w:val="00450486"/>
    <w:rsid w:val="0045368D"/>
    <w:rsid w:val="00457028"/>
    <w:rsid w:val="00477566"/>
    <w:rsid w:val="004938A4"/>
    <w:rsid w:val="004C2EBB"/>
    <w:rsid w:val="004C3AAF"/>
    <w:rsid w:val="004D0790"/>
    <w:rsid w:val="004D29F9"/>
    <w:rsid w:val="004E113C"/>
    <w:rsid w:val="005629AB"/>
    <w:rsid w:val="00570EBC"/>
    <w:rsid w:val="005840D2"/>
    <w:rsid w:val="005859BE"/>
    <w:rsid w:val="005A2627"/>
    <w:rsid w:val="005B2966"/>
    <w:rsid w:val="00614FC9"/>
    <w:rsid w:val="00634228"/>
    <w:rsid w:val="00643EF2"/>
    <w:rsid w:val="0067544D"/>
    <w:rsid w:val="00682EB6"/>
    <w:rsid w:val="006B7741"/>
    <w:rsid w:val="006D41E5"/>
    <w:rsid w:val="006F3CAB"/>
    <w:rsid w:val="007226B3"/>
    <w:rsid w:val="0072270B"/>
    <w:rsid w:val="007241FB"/>
    <w:rsid w:val="0073362B"/>
    <w:rsid w:val="00753DEB"/>
    <w:rsid w:val="0076282D"/>
    <w:rsid w:val="00783A4B"/>
    <w:rsid w:val="007928A8"/>
    <w:rsid w:val="007A29A7"/>
    <w:rsid w:val="007A4AA9"/>
    <w:rsid w:val="007A750D"/>
    <w:rsid w:val="007C3063"/>
    <w:rsid w:val="00800F69"/>
    <w:rsid w:val="008512FB"/>
    <w:rsid w:val="00855516"/>
    <w:rsid w:val="00870316"/>
    <w:rsid w:val="0088268B"/>
    <w:rsid w:val="008915E8"/>
    <w:rsid w:val="008C05EA"/>
    <w:rsid w:val="008D4DDD"/>
    <w:rsid w:val="008E10AB"/>
    <w:rsid w:val="008F69CF"/>
    <w:rsid w:val="0090351E"/>
    <w:rsid w:val="00962B12"/>
    <w:rsid w:val="00972733"/>
    <w:rsid w:val="00992666"/>
    <w:rsid w:val="009933E6"/>
    <w:rsid w:val="009B29BA"/>
    <w:rsid w:val="00A02E15"/>
    <w:rsid w:val="00A50A47"/>
    <w:rsid w:val="00A65D01"/>
    <w:rsid w:val="00A7143A"/>
    <w:rsid w:val="00A75110"/>
    <w:rsid w:val="00A76377"/>
    <w:rsid w:val="00A81283"/>
    <w:rsid w:val="00A93629"/>
    <w:rsid w:val="00AC162F"/>
    <w:rsid w:val="00AD4F62"/>
    <w:rsid w:val="00B23176"/>
    <w:rsid w:val="00B234F4"/>
    <w:rsid w:val="00B77BDD"/>
    <w:rsid w:val="00B877F9"/>
    <w:rsid w:val="00B95069"/>
    <w:rsid w:val="00BB1679"/>
    <w:rsid w:val="00BB7870"/>
    <w:rsid w:val="00BC5211"/>
    <w:rsid w:val="00BC59DE"/>
    <w:rsid w:val="00BF1284"/>
    <w:rsid w:val="00BF320B"/>
    <w:rsid w:val="00C20BEF"/>
    <w:rsid w:val="00C21C64"/>
    <w:rsid w:val="00C22C94"/>
    <w:rsid w:val="00C22E20"/>
    <w:rsid w:val="00C2455F"/>
    <w:rsid w:val="00C40E4F"/>
    <w:rsid w:val="00C61F72"/>
    <w:rsid w:val="00C76B31"/>
    <w:rsid w:val="00C95545"/>
    <w:rsid w:val="00CA030D"/>
    <w:rsid w:val="00CA125C"/>
    <w:rsid w:val="00CB4C39"/>
    <w:rsid w:val="00CF1A4C"/>
    <w:rsid w:val="00CF3438"/>
    <w:rsid w:val="00CF4645"/>
    <w:rsid w:val="00D40F8A"/>
    <w:rsid w:val="00D44D5E"/>
    <w:rsid w:val="00D61646"/>
    <w:rsid w:val="00D73B11"/>
    <w:rsid w:val="00D74612"/>
    <w:rsid w:val="00DA4043"/>
    <w:rsid w:val="00DB1868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7393A"/>
    <w:rsid w:val="00F9270E"/>
    <w:rsid w:val="00FC50A4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6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64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64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64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4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6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64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64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64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FB02F-0DF7-4438-8956-5E8F066F7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1990</properties:Words>
  <properties:Characters>12070</properties:Characters>
  <properties:Lines>229</properties:Lines>
  <properties:Paragraphs>82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2018-06-07T05:32:00Z</dcterms:created>
  <dc:creator>ADMINIBM</dc:creator>
  <cp:lastModifiedBy>Katarina Drndelić</cp:lastModifiedBy>
  <cp:lastPrinted>2017-07-28T09:28:00Z</cp:lastPrinted>
  <dcterms:modified xmlns:xsi="http://www.w3.org/2001/XMLSchema-instance" xsi:type="dcterms:W3CDTF">2018-06-07T05:32:00Z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St-2726/2016-45 / Podnesak - Izvješće stečajnog upravitelja (Izvješće BESTAL - 3 mjesečno br.1.docx)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