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41a88" w14:paraId="3241a88" w:rsidRDefault="00DD5DFA" w:rsidP="005D7BF8" w:rsidR="00DD5DFA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DFA" w:rsidP="005D7BF8" w:rsidR="00DD5DF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DD5DFA" w:rsidP="005D7BF8" w:rsidR="00DD5DFA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DD5DFA" w:rsidP="005D7BF8" w:rsidR="00DD5DFA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4C042B" w:rsidP="004C042B" w:rsidR="004C042B" w:rsidRPr="007E337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proofErr w:type="spellStart"/>
      <w:r w:rsidRPr="007E337C">
        <w:rPr>
          <w:rFonts w:cs="Times New Roman" w:hAnsi="Times New Roman" w:ascii="Times New Roman"/>
          <w:sz w:val="24"/>
          <w:szCs w:val="24"/>
        </w:rPr>
        <w:t>Posl</w:t>
      </w:r>
      <w:proofErr w:type="spellEnd"/>
      <w:r w:rsidRPr="007E337C">
        <w:rPr>
          <w:rFonts w:cs="Times New Roman" w:hAnsi="Times New Roman" w:ascii="Times New Roman"/>
          <w:sz w:val="24"/>
          <w:szCs w:val="24"/>
        </w:rPr>
        <w:t>. broj 15 St-</w:t>
      </w:r>
      <w:r w:rsidR="00AF70E4" w:rsidRPr="007E337C">
        <w:rPr>
          <w:rFonts w:cs="Times New Roman" w:hAnsi="Times New Roman" w:ascii="Times New Roman"/>
          <w:sz w:val="24"/>
          <w:szCs w:val="24"/>
        </w:rPr>
        <w:t>162/2010-132</w:t>
      </w:r>
      <w:r w:rsidR="00E6792E">
        <w:rPr>
          <w:rFonts w:cs="Times New Roman" w:hAnsi="Times New Roman" w:ascii="Times New Roman"/>
          <w:sz w:val="24"/>
          <w:szCs w:val="24"/>
        </w:rPr>
        <w:t>7</w:t>
      </w:r>
    </w:p>
    <w:p w:rsidRDefault="004C042B" w:rsidP="00720CEC" w:rsidR="004C042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164C" w:rsidP="00720CEC" w:rsidR="0053164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E P U B L I K A   H R V A T S K A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C042B" w:rsidP="004C042B" w:rsidR="00720CEC" w:rsidRPr="00720C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E337C" w:rsidRPr="007E337C">
        <w:rPr>
          <w:rFonts w:cs="Times New Roman" w:hAnsi="Times New Roman" w:ascii="Times New Roman"/>
          <w:sz w:val="24"/>
          <w:szCs w:val="24"/>
        </w:rPr>
        <w:t xml:space="preserve">Trgovački sud u Rijeci, po stečajnom sucu ovog suda Danieli Korlević, u stečajnom postupku nad dužnikom </w:t>
      </w:r>
      <w:r w:rsidR="007E337C" w:rsidRPr="007E337C">
        <w:rPr>
          <w:rFonts w:cs="Times New Roman" w:hAnsi="Times New Roman" w:ascii="Times New Roman"/>
          <w:b/>
          <w:sz w:val="24"/>
          <w:szCs w:val="24"/>
        </w:rPr>
        <w:t xml:space="preserve">HIT-MARINA d.o.o. NOVI VINODOLSKI, </w:t>
      </w:r>
      <w:proofErr w:type="spellStart"/>
      <w:r w:rsidR="007E337C" w:rsidRPr="007E337C">
        <w:rPr>
          <w:rFonts w:cs="Times New Roman" w:hAnsi="Times New Roman" w:ascii="Times New Roman"/>
          <w:b/>
          <w:sz w:val="24"/>
          <w:szCs w:val="24"/>
        </w:rPr>
        <w:t>Mel</w:t>
      </w:r>
      <w:proofErr w:type="spellEnd"/>
      <w:r w:rsidR="007E337C" w:rsidRPr="007E337C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="007E337C" w:rsidRPr="007E337C">
        <w:rPr>
          <w:rFonts w:cs="Times New Roman" w:hAnsi="Times New Roman" w:ascii="Times New Roman"/>
          <w:b/>
          <w:sz w:val="24"/>
          <w:szCs w:val="24"/>
        </w:rPr>
        <w:t>bb</w:t>
      </w:r>
      <w:proofErr w:type="spellEnd"/>
      <w:r w:rsidR="007E337C" w:rsidRPr="007E337C">
        <w:rPr>
          <w:rFonts w:cs="Times New Roman" w:hAnsi="Times New Roman" w:ascii="Times New Roman"/>
          <w:b/>
          <w:sz w:val="24"/>
          <w:szCs w:val="24"/>
        </w:rPr>
        <w:t xml:space="preserve">, OIB 61270847868, </w:t>
      </w:r>
      <w:r w:rsidR="00720CEC" w:rsidRPr="00720CEC">
        <w:rPr>
          <w:rFonts w:cs="Times New Roman" w:hAnsi="Times New Roman" w:ascii="Times New Roman"/>
          <w:sz w:val="24"/>
          <w:szCs w:val="24"/>
        </w:rPr>
        <w:t xml:space="preserve">dana </w:t>
      </w:r>
      <w:r w:rsidR="007E337C">
        <w:rPr>
          <w:rFonts w:cs="Times New Roman" w:hAnsi="Times New Roman" w:ascii="Times New Roman"/>
          <w:sz w:val="24"/>
          <w:szCs w:val="24"/>
        </w:rPr>
        <w:t>28.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="00720CEC"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r i j e š i o    j 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F7EAD" w:rsidP="001F7EAD" w:rsidR="00720CEC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</w:t>
      </w:r>
      <w:r w:rsidR="00E6792E">
        <w:rPr>
          <w:rFonts w:cs="Times New Roman" w:hAnsi="Times New Roman" w:ascii="Times New Roman"/>
          <w:sz w:val="24"/>
          <w:szCs w:val="24"/>
        </w:rPr>
        <w:t xml:space="preserve">HOLDING VINODOL d.o.o. u stečaju Zagreb,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Tratinska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27, OIB 34179890743</w:t>
      </w:r>
      <w:r>
        <w:rPr>
          <w:rFonts w:cs="Times New Roman" w:hAnsi="Times New Roman" w:ascii="Times New Roman"/>
          <w:sz w:val="24"/>
          <w:szCs w:val="24"/>
        </w:rPr>
        <w:t xml:space="preserve"> upućuje se u roku od osam dana od dana prijema ovoga rješenja protiv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vjerovnika IVICE HARTEKA, Zagreb, Savska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Opatovina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111, OIB 86038166400 na</w:t>
      </w:r>
      <w:r>
        <w:rPr>
          <w:rFonts w:cs="Times New Roman" w:hAnsi="Times New Roman" w:ascii="Times New Roman"/>
          <w:sz w:val="24"/>
          <w:szCs w:val="24"/>
        </w:rPr>
        <w:t xml:space="preserve"> parnicu radi dokazivanja </w:t>
      </w:r>
      <w:r w:rsidR="00E6792E">
        <w:rPr>
          <w:rFonts w:cs="Times New Roman" w:hAnsi="Times New Roman" w:ascii="Times New Roman"/>
          <w:sz w:val="24"/>
          <w:szCs w:val="24"/>
        </w:rPr>
        <w:t>prava na namirenje i reda prvenstva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720CEC" w:rsidRPr="001F7EAD">
        <w:rPr>
          <w:rFonts w:cs="Times New Roman" w:hAnsi="Times New Roman" w:ascii="Times New Roman"/>
          <w:sz w:val="24"/>
          <w:szCs w:val="24"/>
        </w:rPr>
        <w:t xml:space="preserve"> </w:t>
      </w:r>
      <w:r w:rsidRPr="001F7EA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F7EAD" w:rsidP="00E6792E" w:rsidR="00720CEC" w:rsidRPr="001F7EA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F7EAD">
        <w:rPr>
          <w:rFonts w:cs="Times New Roman" w:hAnsi="Times New Roman" w:ascii="Times New Roman"/>
          <w:sz w:val="24"/>
          <w:szCs w:val="24"/>
        </w:rPr>
        <w:t xml:space="preserve">Ako </w:t>
      </w:r>
      <w:proofErr w:type="spellStart"/>
      <w:r w:rsidRPr="001F7EA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F7EAD">
        <w:rPr>
          <w:rFonts w:cs="Times New Roman" w:hAnsi="Times New Roman" w:ascii="Times New Roman"/>
          <w:sz w:val="24"/>
          <w:szCs w:val="24"/>
        </w:rPr>
        <w:t xml:space="preserve"> vjerovnik </w:t>
      </w:r>
      <w:r w:rsidR="00E6792E" w:rsidRPr="00E6792E">
        <w:rPr>
          <w:rFonts w:cs="Times New Roman" w:hAnsi="Times New Roman" w:ascii="Times New Roman"/>
          <w:sz w:val="24"/>
          <w:szCs w:val="24"/>
        </w:rPr>
        <w:t xml:space="preserve">HOLDING VINODOL d.o.o. u stečaju Zagreb, </w:t>
      </w:r>
      <w:proofErr w:type="spellStart"/>
      <w:r w:rsidR="00E6792E" w:rsidRPr="00E6792E">
        <w:rPr>
          <w:rFonts w:cs="Times New Roman" w:hAnsi="Times New Roman" w:ascii="Times New Roman"/>
          <w:sz w:val="24"/>
          <w:szCs w:val="24"/>
        </w:rPr>
        <w:t>Tratinska</w:t>
      </w:r>
      <w:proofErr w:type="spellEnd"/>
      <w:r w:rsidR="00E6792E" w:rsidRPr="00E6792E">
        <w:rPr>
          <w:rFonts w:cs="Times New Roman" w:hAnsi="Times New Roman" w:ascii="Times New Roman"/>
          <w:sz w:val="24"/>
          <w:szCs w:val="24"/>
        </w:rPr>
        <w:t xml:space="preserve"> 27</w:t>
      </w:r>
      <w:r w:rsidR="00F52379">
        <w:rPr>
          <w:rFonts w:cs="Times New Roman" w:hAnsi="Times New Roman" w:ascii="Times New Roman"/>
          <w:sz w:val="24"/>
          <w:szCs w:val="24"/>
        </w:rPr>
        <w:t xml:space="preserve">, </w:t>
      </w:r>
      <w:r w:rsidRPr="001F7EAD">
        <w:rPr>
          <w:rFonts w:cs="Times New Roman" w:hAnsi="Times New Roman" w:ascii="Times New Roman"/>
          <w:sz w:val="24"/>
          <w:szCs w:val="24"/>
        </w:rPr>
        <w:t xml:space="preserve">u roku iz točke I. rješenja ne dokaže da je parnicu pokrenuo, smatrat će se da tražbina nije osporena, odnosno da je odustao od zahtjeva da njegova tražbina bude namirena u ovršnom postupku.  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4C042B" w:rsidR="00720CEC" w:rsidRPr="004C042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6792E" w:rsidP="00E6792E" w:rsidR="002B25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Na ročištu za diobu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Holding </w:t>
      </w:r>
      <w:proofErr w:type="spellStart"/>
      <w:r>
        <w:rPr>
          <w:rFonts w:cs="Times New Roman" w:hAnsi="Times New Roman" w:ascii="Times New Roman"/>
          <w:sz w:val="24"/>
          <w:szCs w:val="24"/>
        </w:rPr>
        <w:t>vinodol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u stečaju Zagreb, osporio je pravo na namirenje iz vrijednosti unovčene nekretnine k.č.br. 16521/14, etaža 21, stan 20 u potkrovlju, površine 40,58 m2. </w:t>
      </w:r>
    </w:p>
    <w:p w:rsidRDefault="002B2559" w:rsidP="00E6792E" w:rsidR="002B25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6792E">
        <w:rPr>
          <w:rFonts w:cs="Times New Roman" w:hAnsi="Times New Roman" w:ascii="Times New Roman"/>
          <w:sz w:val="24"/>
          <w:szCs w:val="24"/>
        </w:rPr>
        <w:t xml:space="preserve">Predlaže da se odgovarajući iznos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koji pripada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vjerovnicima Ivici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Harteku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i Holding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vinodolu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d.o.o. u stečaju izdvoji u visini i to 2,83%, a 97,17% Holding </w:t>
      </w:r>
      <w:proofErr w:type="spellStart"/>
      <w:r w:rsidR="00E6792E">
        <w:rPr>
          <w:rFonts w:cs="Times New Roman" w:hAnsi="Times New Roman" w:ascii="Times New Roman"/>
          <w:sz w:val="24"/>
          <w:szCs w:val="24"/>
        </w:rPr>
        <w:t>vinodol</w:t>
      </w:r>
      <w:proofErr w:type="spellEnd"/>
      <w:r w:rsidR="00E6792E">
        <w:rPr>
          <w:rFonts w:cs="Times New Roman" w:hAnsi="Times New Roman" w:ascii="Times New Roman"/>
          <w:sz w:val="24"/>
          <w:szCs w:val="24"/>
        </w:rPr>
        <w:t xml:space="preserve"> d.o.o. u stečaju u skladu s čl.3. Ugovora od 10. studenoga 2009. godine. </w:t>
      </w:r>
    </w:p>
    <w:p w:rsidRDefault="002B2559" w:rsidP="00E6792E" w:rsidR="00F5237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>
        <w:rPr>
          <w:rFonts w:cs="Times New Roman" w:hAnsi="Times New Roman" w:ascii="Times New Roman"/>
          <w:sz w:val="24"/>
          <w:szCs w:val="24"/>
        </w:rPr>
        <w:t>Podredno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predlaže sudu da se ukupan iznos </w:t>
      </w:r>
      <w:proofErr w:type="spellStart"/>
      <w:r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koji pripada vjerovnicima izdvoji na poseban račun sudskog depozita do okončanja spora o utvrđivanju reda prvenstva namirenja tražbine. </w:t>
      </w:r>
    </w:p>
    <w:p w:rsidRDefault="0053164C" w:rsidP="00E6792E" w:rsidR="0053164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Opunomoćenik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osporio je sve istaknute navode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vjerovnika Holding </w:t>
      </w:r>
      <w:proofErr w:type="spellStart"/>
      <w:r>
        <w:rPr>
          <w:rFonts w:cs="Times New Roman" w:hAnsi="Times New Roman" w:ascii="Times New Roman"/>
          <w:sz w:val="24"/>
          <w:szCs w:val="24"/>
        </w:rPr>
        <w:t>vinodol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u stečaju Zagreb. Navodi da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Ivica </w:t>
      </w:r>
      <w:proofErr w:type="spellStart"/>
      <w:r>
        <w:rPr>
          <w:rFonts w:cs="Times New Roman" w:hAnsi="Times New Roman" w:ascii="Times New Roman"/>
          <w:sz w:val="24"/>
          <w:szCs w:val="24"/>
        </w:rPr>
        <w:t>Hartek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upisan na prvom mjestu prvenstva u zemljišnim knjigama, što proizlazi iz odredbe čl.3. Ugovora. Smatra nelogičnim da bi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vjerovnik Ivica </w:t>
      </w:r>
      <w:proofErr w:type="spellStart"/>
      <w:r>
        <w:rPr>
          <w:rFonts w:cs="Times New Roman" w:hAnsi="Times New Roman" w:ascii="Times New Roman"/>
          <w:sz w:val="24"/>
          <w:szCs w:val="24"/>
        </w:rPr>
        <w:t>Hartek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za iznos kupoprodajne cijene u visini 375.000,00 kn kupio tražbinu osiguranu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pravom koju može naplatiti samo u iznosu 2,83%.</w:t>
      </w:r>
    </w:p>
    <w:p w:rsidRDefault="00B51B72" w:rsidP="00B51B72" w:rsidR="00B51B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Prema odredbi čl.118. st.1. </w:t>
      </w:r>
      <w:r w:rsidRPr="00B51B72">
        <w:rPr>
          <w:rFonts w:cs="Times New Roman" w:hAnsi="Times New Roman" w:ascii="Times New Roman"/>
          <w:sz w:val="24"/>
          <w:szCs w:val="24"/>
        </w:rPr>
        <w:t>Ovršnog zakona (Narodne novine broj 25/12, 112/12, 93/14</w:t>
      </w:r>
      <w:r>
        <w:rPr>
          <w:rFonts w:cs="Times New Roman" w:hAnsi="Times New Roman" w:ascii="Times New Roman"/>
          <w:sz w:val="24"/>
          <w:szCs w:val="24"/>
        </w:rPr>
        <w:t xml:space="preserve"> i</w:t>
      </w:r>
      <w:r w:rsidRPr="00B51B72">
        <w:rPr>
          <w:rFonts w:cs="Times New Roman" w:hAnsi="Times New Roman" w:ascii="Times New Roman"/>
          <w:sz w:val="24"/>
          <w:szCs w:val="24"/>
        </w:rPr>
        <w:t xml:space="preserve"> 55/16)</w:t>
      </w:r>
      <w:r>
        <w:rPr>
          <w:rFonts w:cs="Times New Roman" w:hAnsi="Times New Roman" w:ascii="Times New Roman"/>
          <w:sz w:val="24"/>
          <w:szCs w:val="24"/>
        </w:rPr>
        <w:t xml:space="preserve"> sud će osobu koja je osporila tražbinu uputiti da, u određenom roku, pokrene parnicu ako odluka zavisi od spornih činjenica, osim ako svoje osporavanje ne dokazuje pravomoćnom presudom, javnom ili privatnom ispravom koja ima značenje javne isprave. </w:t>
      </w:r>
    </w:p>
    <w:p w:rsidRDefault="00D80569" w:rsidP="00B51B72" w:rsidR="00B51B7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Slijedom navedenoga, valjalo je temeljem čl.118. st.1. OZ-a osporavatelja uputiti na parnicu radi </w:t>
      </w:r>
      <w:r w:rsidR="0053164C" w:rsidRPr="0053164C">
        <w:rPr>
          <w:rFonts w:cs="Times New Roman" w:hAnsi="Times New Roman" w:ascii="Times New Roman"/>
          <w:sz w:val="24"/>
          <w:szCs w:val="24"/>
        </w:rPr>
        <w:t>dokazivanja prava na namirenje i reda prvenstva</w:t>
      </w:r>
      <w:r w:rsidR="0053164C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riješiti kao u izreci. </w:t>
      </w:r>
    </w:p>
    <w:p w:rsidRDefault="00D80569" w:rsidP="00720CEC" w:rsidR="00B51B7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Odluka iz točke II. izreke rješenja temelji se na odredbi čl.118. st.5. OZ-a.</w:t>
      </w:r>
    </w:p>
    <w:p w:rsidRDefault="00D80569" w:rsidP="00720CEC" w:rsidR="00D80569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4C042B" w:rsidR="00720CEC" w:rsidRPr="00720CE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E337C">
        <w:rPr>
          <w:rFonts w:cs="Times New Roman" w:hAnsi="Times New Roman" w:ascii="Times New Roman"/>
          <w:sz w:val="24"/>
          <w:szCs w:val="24"/>
        </w:rPr>
        <w:t>28. kolovoza</w:t>
      </w:r>
      <w:r w:rsidR="00C15510">
        <w:rPr>
          <w:rFonts w:cs="Times New Roman" w:hAnsi="Times New Roman" w:ascii="Times New Roman"/>
          <w:sz w:val="24"/>
          <w:szCs w:val="24"/>
        </w:rPr>
        <w:t xml:space="preserve"> 2017</w:t>
      </w:r>
      <w:r w:rsidRPr="00720CEC">
        <w:rPr>
          <w:rFonts w:cs="Times New Roman" w:hAnsi="Times New Roman" w:ascii="Times New Roman"/>
          <w:sz w:val="24"/>
          <w:szCs w:val="24"/>
        </w:rPr>
        <w:t>. godine</w:t>
      </w:r>
    </w:p>
    <w:p w:rsidRDefault="00720CEC" w:rsidP="004C042B" w:rsidR="00C15510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                 </w:t>
      </w:r>
    </w:p>
    <w:p w:rsidRDefault="00720CEC" w:rsidP="004C042B" w:rsidR="00720CEC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 </w:t>
      </w:r>
      <w:r w:rsidR="00C15510">
        <w:rPr>
          <w:rFonts w:cs="Times New Roman" w:hAnsi="Times New Roman" w:ascii="Times New Roman"/>
          <w:sz w:val="24"/>
          <w:szCs w:val="24"/>
        </w:rPr>
        <w:t>S</w:t>
      </w:r>
      <w:r w:rsidRPr="00720CEC">
        <w:rPr>
          <w:rFonts w:cs="Times New Roman" w:hAnsi="Times New Roman" w:ascii="Times New Roman"/>
          <w:sz w:val="24"/>
          <w:szCs w:val="24"/>
        </w:rPr>
        <w:t xml:space="preserve">udac </w:t>
      </w:r>
    </w:p>
    <w:p w:rsidRDefault="00720CEC" w:rsidP="00DD5DFA" w:rsidR="00DD5DFA">
      <w:pPr>
        <w:pStyle w:val="Bezproreda"/>
        <w:jc w:val="right"/>
      </w:pPr>
      <w:r w:rsidRPr="00720CEC">
        <w:rPr>
          <w:rFonts w:cs="Times New Roman" w:hAnsi="Times New Roman" w:ascii="Times New Roman"/>
          <w:sz w:val="24"/>
          <w:szCs w:val="24"/>
        </w:rPr>
        <w:t xml:space="preserve">                        Daniela Korlević</w:t>
      </w:r>
      <w:r w:rsidR="002A463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A463E" w:rsidP="002A463E" w:rsidR="002A463E">
      <w:pPr>
        <w:pStyle w:val="Bezproreda"/>
        <w:jc w:val="right"/>
      </w:pPr>
    </w:p>
    <w:p w:rsidRDefault="00720CEC" w:rsidP="004C042B" w:rsidR="004C042B" w:rsidRPr="00720CEC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4C042B">
        <w:rPr>
          <w:rFonts w:cs="Times New Roman" w:hAnsi="Times New Roman" w:ascii="Times New Roman"/>
          <w:b/>
          <w:sz w:val="24"/>
          <w:szCs w:val="24"/>
        </w:rPr>
        <w:t>UPUTA O PRAVNOM LIJEKU:</w:t>
      </w:r>
    </w:p>
    <w:p w:rsidRDefault="00720CEC" w:rsidP="00C15510" w:rsidR="00C1551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20CE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D80569">
        <w:rPr>
          <w:rFonts w:cs="Times New Roman" w:hAnsi="Times New Roman" w:ascii="Times New Roman"/>
          <w:sz w:val="24"/>
          <w:szCs w:val="24"/>
        </w:rPr>
        <w:t>dopuštena je žalba</w:t>
      </w:r>
      <w:r w:rsidR="00C15510">
        <w:rPr>
          <w:rFonts w:cs="Times New Roman" w:hAnsi="Times New Roman" w:ascii="Times New Roman"/>
          <w:sz w:val="24"/>
          <w:szCs w:val="24"/>
        </w:rPr>
        <w:t xml:space="preserve">. </w:t>
      </w:r>
      <w:r w:rsidR="00C15510" w:rsidRPr="00C15510">
        <w:rPr>
          <w:rFonts w:cs="Times New Roman" w:hAnsi="Times New Roman" w:ascii="Times New Roman"/>
          <w:sz w:val="24"/>
          <w:szCs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D80569" w:rsidP="00C15510" w:rsidR="00D805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D80569" w:rsidP="00C15510" w:rsidR="00D805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A463E" w:rsidP="00720CEC" w:rsidR="00720CEC" w:rsidRPr="004C042B">
      <w:pPr>
        <w:spacing w:lineRule="auto" w:line="240" w:after="0"/>
        <w:rPr>
          <w:rFonts w:cs="Times New Roman" w:hAnsi="Times New Roman" w:ascii="Times New Roman"/>
          <w:b/>
          <w:sz w:val="20"/>
          <w:szCs w:val="20"/>
        </w:rPr>
      </w:pPr>
      <w:r>
        <w:rPr>
          <w:rFonts w:cs="Times New Roman" w:hAnsi="Times New Roman" w:ascii="Times New Roman"/>
          <w:b/>
          <w:sz w:val="20"/>
          <w:szCs w:val="20"/>
        </w:rPr>
        <w:t xml:space="preserve"> </w:t>
      </w:r>
      <w:r w:rsidR="00720CEC" w:rsidRPr="004C042B">
        <w:rPr>
          <w:rFonts w:cs="Times New Roman" w:hAnsi="Times New Roman" w:ascii="Times New Roman"/>
          <w:b/>
          <w:sz w:val="20"/>
          <w:szCs w:val="20"/>
        </w:rPr>
        <w:t>DNA: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stečajnom upravitelju </w:t>
      </w:r>
      <w:r w:rsidR="00D80569">
        <w:rPr>
          <w:rFonts w:cs="Times New Roman" w:hAnsi="Times New Roman" w:ascii="Times New Roman"/>
          <w:sz w:val="20"/>
          <w:szCs w:val="20"/>
        </w:rPr>
        <w:t xml:space="preserve">Dušanu </w:t>
      </w:r>
      <w:proofErr w:type="spellStart"/>
      <w:r w:rsidR="00D80569">
        <w:rPr>
          <w:rFonts w:cs="Times New Roman" w:hAnsi="Times New Roman" w:ascii="Times New Roman"/>
          <w:sz w:val="20"/>
          <w:szCs w:val="20"/>
        </w:rPr>
        <w:t>Crljenko</w:t>
      </w:r>
      <w:proofErr w:type="spellEnd"/>
    </w:p>
    <w:p w:rsidRDefault="00720CEC" w:rsidP="00720CEC" w:rsidR="0053164C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- </w:t>
      </w:r>
      <w:proofErr w:type="spellStart"/>
      <w:r w:rsidR="0053164C">
        <w:rPr>
          <w:rFonts w:cs="Times New Roman" w:hAnsi="Times New Roman" w:ascii="Times New Roman"/>
          <w:sz w:val="20"/>
          <w:szCs w:val="20"/>
        </w:rPr>
        <w:t>razlučnom</w:t>
      </w:r>
      <w:proofErr w:type="spellEnd"/>
      <w:r w:rsidR="0053164C">
        <w:rPr>
          <w:rFonts w:cs="Times New Roman" w:hAnsi="Times New Roman" w:ascii="Times New Roman"/>
          <w:sz w:val="20"/>
          <w:szCs w:val="20"/>
        </w:rPr>
        <w:t xml:space="preserve"> </w:t>
      </w:r>
      <w:r w:rsidRPr="004C042B">
        <w:rPr>
          <w:rFonts w:cs="Times New Roman" w:hAnsi="Times New Roman" w:ascii="Times New Roman"/>
          <w:sz w:val="20"/>
          <w:szCs w:val="20"/>
        </w:rPr>
        <w:t>vjerovniku</w:t>
      </w:r>
      <w:r w:rsidR="0053164C">
        <w:rPr>
          <w:rFonts w:cs="Times New Roman" w:hAnsi="Times New Roman" w:ascii="Times New Roman"/>
          <w:sz w:val="20"/>
          <w:szCs w:val="20"/>
        </w:rPr>
        <w:t xml:space="preserve"> Holding </w:t>
      </w:r>
      <w:proofErr w:type="spellStart"/>
      <w:r w:rsidR="0053164C">
        <w:rPr>
          <w:rFonts w:cs="Times New Roman" w:hAnsi="Times New Roman" w:ascii="Times New Roman"/>
          <w:sz w:val="20"/>
          <w:szCs w:val="20"/>
        </w:rPr>
        <w:t>vinodol</w:t>
      </w:r>
      <w:proofErr w:type="spellEnd"/>
      <w:r w:rsidR="0053164C">
        <w:rPr>
          <w:rFonts w:cs="Times New Roman" w:hAnsi="Times New Roman" w:ascii="Times New Roman"/>
          <w:sz w:val="20"/>
          <w:szCs w:val="20"/>
        </w:rPr>
        <w:t xml:space="preserve"> d.o.o. u stečaju po </w:t>
      </w:r>
      <w:proofErr w:type="spellStart"/>
      <w:r w:rsidR="0053164C">
        <w:rPr>
          <w:rFonts w:cs="Times New Roman" w:hAnsi="Times New Roman" w:ascii="Times New Roman"/>
          <w:sz w:val="20"/>
          <w:szCs w:val="20"/>
        </w:rPr>
        <w:t>opun</w:t>
      </w:r>
      <w:proofErr w:type="spellEnd"/>
      <w:r w:rsidR="0053164C">
        <w:rPr>
          <w:rFonts w:cs="Times New Roman" w:hAnsi="Times New Roman" w:ascii="Times New Roman"/>
          <w:sz w:val="20"/>
          <w:szCs w:val="20"/>
        </w:rPr>
        <w:t xml:space="preserve">. Vladimir </w:t>
      </w:r>
      <w:proofErr w:type="spellStart"/>
      <w:r w:rsidR="0053164C">
        <w:rPr>
          <w:rFonts w:cs="Times New Roman" w:hAnsi="Times New Roman" w:ascii="Times New Roman"/>
          <w:sz w:val="20"/>
          <w:szCs w:val="20"/>
        </w:rPr>
        <w:t>Miočinović</w:t>
      </w:r>
      <w:proofErr w:type="spellEnd"/>
      <w:r w:rsidR="0053164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53164C">
        <w:rPr>
          <w:rFonts w:cs="Times New Roman" w:hAnsi="Times New Roman" w:ascii="Times New Roman"/>
          <w:sz w:val="20"/>
          <w:szCs w:val="20"/>
        </w:rPr>
        <w:t>odvj</w:t>
      </w:r>
      <w:proofErr w:type="spellEnd"/>
      <w:r w:rsidR="0053164C">
        <w:rPr>
          <w:rFonts w:cs="Times New Roman" w:hAnsi="Times New Roman" w:ascii="Times New Roman"/>
          <w:sz w:val="20"/>
          <w:szCs w:val="20"/>
        </w:rPr>
        <w:t>. u Samoboru, Trg kralja Tomislava 15</w:t>
      </w:r>
    </w:p>
    <w:p w:rsidRDefault="0053164C" w:rsidP="00720CEC" w:rsidR="00720CEC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- </w:t>
      </w:r>
      <w:proofErr w:type="spellStart"/>
      <w:r>
        <w:rPr>
          <w:rFonts w:cs="Times New Roman" w:hAnsi="Times New Roman" w:ascii="Times New Roman"/>
          <w:sz w:val="20"/>
          <w:szCs w:val="20"/>
        </w:rPr>
        <w:t>opun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. </w:t>
      </w:r>
      <w:proofErr w:type="spellStart"/>
      <w:r>
        <w:rPr>
          <w:rFonts w:cs="Times New Roman" w:hAnsi="Times New Roman" w:ascii="Times New Roman"/>
          <w:sz w:val="20"/>
          <w:szCs w:val="20"/>
        </w:rPr>
        <w:t>razlučnog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 vjerovnika Ivica </w:t>
      </w:r>
      <w:proofErr w:type="spellStart"/>
      <w:r>
        <w:rPr>
          <w:rFonts w:cs="Times New Roman" w:hAnsi="Times New Roman" w:ascii="Times New Roman"/>
          <w:sz w:val="20"/>
          <w:szCs w:val="20"/>
        </w:rPr>
        <w:t>Hartek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, </w:t>
      </w:r>
      <w:proofErr w:type="spellStart"/>
      <w:r>
        <w:rPr>
          <w:rFonts w:cs="Times New Roman" w:hAnsi="Times New Roman" w:ascii="Times New Roman"/>
          <w:sz w:val="20"/>
          <w:szCs w:val="20"/>
        </w:rPr>
        <w:t>odvj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. Krešimir </w:t>
      </w:r>
      <w:proofErr w:type="spellStart"/>
      <w:r>
        <w:rPr>
          <w:rFonts w:cs="Times New Roman" w:hAnsi="Times New Roman" w:ascii="Times New Roman"/>
          <w:sz w:val="20"/>
          <w:szCs w:val="20"/>
        </w:rPr>
        <w:t>Loboja</w:t>
      </w:r>
      <w:proofErr w:type="spellEnd"/>
      <w:r>
        <w:rPr>
          <w:rFonts w:cs="Times New Roman" w:hAnsi="Times New Roman" w:ascii="Times New Roman"/>
          <w:sz w:val="20"/>
          <w:szCs w:val="20"/>
        </w:rPr>
        <w:t xml:space="preserve"> </w:t>
      </w:r>
      <w:r w:rsidR="00F52379">
        <w:rPr>
          <w:rFonts w:cs="Times New Roman" w:hAnsi="Times New Roman" w:ascii="Times New Roman"/>
          <w:sz w:val="20"/>
          <w:szCs w:val="20"/>
        </w:rPr>
        <w:t xml:space="preserve"> </w:t>
      </w:r>
      <w:r w:rsidR="00C15510">
        <w:rPr>
          <w:rFonts w:cs="Times New Roman" w:hAnsi="Times New Roman" w:ascii="Times New Roman"/>
          <w:sz w:val="20"/>
          <w:szCs w:val="20"/>
        </w:rPr>
        <w:t xml:space="preserve"> </w:t>
      </w:r>
    </w:p>
    <w:p w:rsidRDefault="00C15510" w:rsidP="00720CEC" w:rsidR="00C15510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- e-Oglasna ploča sudova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 xml:space="preserve">U Rijeci, </w:t>
      </w:r>
      <w:r w:rsidR="00C15510">
        <w:rPr>
          <w:rFonts w:cs="Times New Roman" w:hAnsi="Times New Roman" w:ascii="Times New Roman"/>
          <w:sz w:val="20"/>
          <w:szCs w:val="20"/>
        </w:rPr>
        <w:t>2</w:t>
      </w:r>
      <w:r w:rsidR="00D80569">
        <w:rPr>
          <w:rFonts w:cs="Times New Roman" w:hAnsi="Times New Roman" w:ascii="Times New Roman"/>
          <w:sz w:val="20"/>
          <w:szCs w:val="20"/>
        </w:rPr>
        <w:t>8</w:t>
      </w:r>
      <w:r w:rsidR="00C15510">
        <w:rPr>
          <w:rFonts w:cs="Times New Roman" w:hAnsi="Times New Roman" w:ascii="Times New Roman"/>
          <w:sz w:val="20"/>
          <w:szCs w:val="20"/>
        </w:rPr>
        <w:t>.</w:t>
      </w:r>
      <w:r w:rsidR="00D80569">
        <w:rPr>
          <w:rFonts w:cs="Times New Roman" w:hAnsi="Times New Roman" w:ascii="Times New Roman"/>
          <w:sz w:val="20"/>
          <w:szCs w:val="20"/>
        </w:rPr>
        <w:t>8</w:t>
      </w:r>
      <w:r w:rsidR="00C15510">
        <w:rPr>
          <w:rFonts w:cs="Times New Roman" w:hAnsi="Times New Roman" w:ascii="Times New Roman"/>
          <w:sz w:val="20"/>
          <w:szCs w:val="20"/>
        </w:rPr>
        <w:t xml:space="preserve">.2017. godine 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C15510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S</w:t>
      </w:r>
      <w:r w:rsidR="00720CEC" w:rsidRPr="004C042B">
        <w:rPr>
          <w:rFonts w:cs="Times New Roman" w:hAnsi="Times New Roman" w:ascii="Times New Roman"/>
          <w:sz w:val="20"/>
          <w:szCs w:val="20"/>
        </w:rPr>
        <w:t>udac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  <w:r w:rsidRPr="004C042B">
        <w:rPr>
          <w:rFonts w:cs="Times New Roman" w:hAnsi="Times New Roman" w:ascii="Times New Roman"/>
          <w:sz w:val="20"/>
          <w:szCs w:val="20"/>
        </w:rPr>
        <w:t>Daniela Korlević</w:t>
      </w: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4C042B">
      <w:pPr>
        <w:spacing w:lineRule="auto" w:line="240" w:after="0"/>
        <w:rPr>
          <w:rFonts w:cs="Times New Roman" w:hAnsi="Times New Roman" w:ascii="Times New Roman"/>
          <w:sz w:val="20"/>
          <w:szCs w:val="20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20CEC" w:rsidP="00720CEC" w:rsidR="00720CEC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D1DA1" w:rsidP="00720CEC" w:rsidR="003D1DA1" w:rsidRPr="00720CEC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3D1DA1" w:rsidRPr="00720C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E324BB"/>
    <w:multiLevelType w:val="hybridMultilevel"/>
    <w:tmpl w:val="DB68A960"/>
    <w:lvl w:tplc="BA20E1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0CEC"/>
    <w:rsid w:val="001E76F2"/>
    <w:rsid w:val="001F7EAD"/>
    <w:rsid w:val="002A463E"/>
    <w:rsid w:val="002B2559"/>
    <w:rsid w:val="003D1DA1"/>
    <w:rsid w:val="003F17B0"/>
    <w:rsid w:val="00406C78"/>
    <w:rsid w:val="004C042B"/>
    <w:rsid w:val="00510ABA"/>
    <w:rsid w:val="0053164C"/>
    <w:rsid w:val="00642419"/>
    <w:rsid w:val="00720CEC"/>
    <w:rsid w:val="007E204F"/>
    <w:rsid w:val="007E337C"/>
    <w:rsid w:val="00835758"/>
    <w:rsid w:val="009A712B"/>
    <w:rsid w:val="00A957FF"/>
    <w:rsid w:val="00AF70E4"/>
    <w:rsid w:val="00B51B72"/>
    <w:rsid w:val="00B9386E"/>
    <w:rsid w:val="00C15510"/>
    <w:rsid w:val="00D80569"/>
    <w:rsid w:val="00DD5DFA"/>
    <w:rsid w:val="00E6792E"/>
    <w:rsid w:val="00EF2A79"/>
    <w:rsid w:val="00F52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1F7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D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DF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D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D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DF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5DF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A463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1F7EA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D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DF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D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D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5DF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5DF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St-162/2010-1327</izvorni_sadrzaj>
    <derivirana_varijabla naziv="DomainObject.Oznaka_1">St-162/2010-1327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  <item>Neda Anđel, Turopoljska 23, 10010 Velika Mlaka</item>
      <item>OS Rijeka zk odjel Novi vinodolski, Trg Vinodolskog zakona 5, 51250 Novi Vinodolski</item>
      <item>Gavranović d.o.o., Majstorska 9, 10000 Zagreb</item>
      <item>Senad Handžić, Lukoranska 11c, 10000 Zagreb</item>
      <item>Biserka Ćosić, Mavrići 67, 51244 Grižane</item>
      <item>Darko Perković,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  <item>Neda Anđel, OIB 22754499403, Turopoljska 23, 10010 Velika Mlaka</item>
      <item>OS Rijeka zk odjel Novi vinodolski, Trg Vinodolskog zakona 5, 51250 Novi Vinodolski</item>
      <item>Gavranović d.o.o., Majstorska 9, 10000 Zagreb</item>
      <item>Senad Handžić, OIB 27131757420, Lukoranska 11c, 10000 Zagreb</item>
      <item>Biserka Ćosić, OIB 83423997246, Mavrići 67, 51244 Grižane</item>
      <item>Darko Perković, OIB 08363620776, Ante Kovačića 24, 51000 Rijeka</item>
      <item>Općinski sud Rijeka zk odjel, Trg Vinodolskog zakona 5, 51250 Novi Vinodolski</item>
      <item>DRAGAN DERANJA</item>
      <item>ĐURO FARKAŠ</item>
      <item>IVICA PAVELIĆ</item>
      <item>DRAGAN DERANJA, Posteni 15, 51250 Novi Vinodolski</item>
      <item>ZORA FARKAŠ, ŠENOINA 22, 51250 Novi Vinodolski</item>
      <item>DANIEL STIPIĆ, A. ŠENOE 110, 31550 Valpovo</item>
      <item>VOJIMIR ALAGIĆ, REISNEROVA ULICA 101, 31000 Osijek</item>
      <item>Rok Kerin, OIB 78063435104, Papirniška Ulica 008, Krško</item>
      <item>Boris Marohnić, J. Trdine 1, 51000 Rijeka</item>
      <item>Krešimir Loboja, Đorđićeva 14, 10000 Zagreb</item>
      <item>Berislav Maksimović, Braće Radića 1, 42000 Hrašćica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  <item>Neda Anđel, OIB 22754499403</item>
      <item>OS Rijeka zk odjel Novi vinodolski</item>
      <item>Gavranović d.o.o.</item>
      <item>Senad Handžić, OIB 27131757420</item>
      <item>Biserka Ćosić, OIB 83423997246</item>
      <item>Darko Perković, OIB 08363620776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Kerin, OIB 78063435104</item>
      <item>Boris Marohnić</item>
      <item>Krešimir Loboja</item>
      <item>Berislav Maksimović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St-162/2010-1327</izvorni_sadrzaj>
    <derivirana_varijabla naziv="DomainObject.PoslovniBrojDokumenta_1">St-162/2010-1327</derivirana_varijabla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  <item>Neda Anđel</item>
      <item>OS Rijeka zk odjel Novi vinodolski</item>
      <item>Gavranović d.o.o.</item>
      <item>Senad Handžić</item>
      <item>Biserka Ćosić</item>
      <item>Darko Perković</item>
      <item>Općinski sud Rijeka zk odjel</item>
      <item>DRAGAN DERANJA</item>
      <item>ĐURO FARKAŠ</item>
      <item>IVICA PAVELIĆ</item>
      <item>DRAGAN DERANJA</item>
      <item>ZORA FARKAŠ</item>
      <item>DANIEL STIPIĆ</item>
      <item>VOJIMIR ALAGIĆ</item>
      <item>Rok Kerin</item>
      <item>Boris Marohnić</item>
      <item>Krešimir Loboja</item>
      <item>Berislav Maksimović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  <item>Neda Anđel, OIB 22754499403, Turopoljska 23,10010 Velika Mlaka</item>
      <item>OS Rijeka zk odjel Novi vinodolski, Trg Vinodolskog zakona 5,51250 Novi Vinodolski</item>
      <item>Gavranović d.o.o., Majstorska 9,10000 Zagreb</item>
      <item>Senad Handžić, OIB 27131757420, Lukoranska 11c,10000 Zagreb</item>
      <item>Biserka Ćosić, OIB 83423997246, Mavrići 67,51244 Grižane</item>
      <item>Darko Perković, OIB 08363620776, Ante Kovačića 24,51000 Rijeka</item>
      <item>Općinski sud Rijeka zk odjel, Trg Vinodolskog zakona 5,51250 Novi Vinodolski</item>
      <item>DRAGAN DERANJA</item>
      <item>ĐURO FARKAŠ</item>
      <item>IVICA PAVELIĆ</item>
      <item>DRAGAN DERANJA, Posteni 15,51250 Novi Vinodolski</item>
      <item>ZORA FARKAŠ, ŠENOINA 22,51250 Novi Vinodolski</item>
      <item>DANIEL STIPIĆ, A. ŠENOE 110,31550 Valpovo</item>
      <item>VOJIMIR ALAGIĆ, REISNEROVA ULICA 101,31000 Osijek</item>
      <item>Rok Kerin, OIB 78063435104, Papirniška Ulica 008,Krško</item>
      <item>Boris Marohnić, J. Trdine 1,51000 Rijeka</item>
      <item>Krešimir Loboja, Đorđićeva 14,10000 Zagreb</item>
      <item>Berislav Maksimović, Braće Radića 1,42000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  <item>, OIB 22754499403</item>
      <item>, OIB null</item>
      <item>, OIB null</item>
      <item>, OIB 27131757420</item>
      <item>, OIB 83423997246</item>
      <item>, OIB 08363620776</item>
      <item>, OIB null</item>
      <item>, OIB null</item>
      <item>, OIB null</item>
      <item>, OIB null</item>
      <item>, OIB null</item>
      <item>, OIB null</item>
      <item>, OIB null</item>
      <item>, OIB null</item>
      <item>, OIB 78063435104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2855</properties:Characters>
  <properties:Lines>85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2017-08-28T12:50:00Z</dcterms:created>
  <dc:creator>Renata Valić</dc:creator>
  <cp:lastModifiedBy>Jasna Radulović</cp:lastModifiedBy>
  <cp:lastPrinted>2017-08-28T12:41:00Z</cp:lastPrinted>
  <dcterms:modified xmlns:xsi="http://www.w3.org/2001/XMLSchema-instance" xsi:type="dcterms:W3CDTF">2017-08-28T13:06:00Z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St-162/2010-1327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