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66fc" w14:paraId="2e966f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01562">
        <w:rPr>
          <w:sz w:val="24"/>
          <w:szCs w:val="24"/>
        </w:rPr>
        <w:t>70. St-1237</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E3310" w:rsidP="002F244B" w:rsidR="004D410C">
      <w:pPr>
        <w:jc w:val="both"/>
        <w:rPr>
          <w:sz w:val="24"/>
          <w:szCs w:val="24"/>
        </w:rPr>
      </w:pPr>
      <w:r w:rsidRPr="005E3310">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B730EF" w:rsidRPr="00B730EF">
        <w:rPr>
          <w:sz w:val="24"/>
          <w:szCs w:val="24"/>
        </w:rPr>
        <w:t>MEDINAZ d.o.o.</w:t>
      </w:r>
      <w:r w:rsidR="00B730EF">
        <w:rPr>
          <w:sz w:val="24"/>
          <w:szCs w:val="24"/>
        </w:rPr>
        <w:t xml:space="preserve"> </w:t>
      </w:r>
      <w:r w:rsidRPr="005E3310">
        <w:rPr>
          <w:sz w:val="24"/>
          <w:szCs w:val="24"/>
        </w:rPr>
        <w:t>OIB:</w:t>
      </w:r>
      <w:r w:rsidR="00B730EF" w:rsidRPr="00B730EF">
        <w:t xml:space="preserve"> </w:t>
      </w:r>
      <w:r w:rsidR="00B730EF" w:rsidRPr="00B730EF">
        <w:rPr>
          <w:sz w:val="24"/>
          <w:szCs w:val="24"/>
        </w:rPr>
        <w:t>71553903398</w:t>
      </w:r>
      <w:r w:rsidRPr="005E3310">
        <w:rPr>
          <w:sz w:val="24"/>
          <w:szCs w:val="24"/>
        </w:rPr>
        <w:t xml:space="preserve">, </w:t>
      </w:r>
      <w:r w:rsidR="001B1F61">
        <w:rPr>
          <w:sz w:val="24"/>
          <w:szCs w:val="24"/>
        </w:rPr>
        <w:t xml:space="preserve">Zagreb, Stenjevečki odvojak I 10A, </w:t>
      </w:r>
      <w:r w:rsidRPr="005E3310">
        <w:rPr>
          <w:sz w:val="24"/>
          <w:szCs w:val="24"/>
        </w:rPr>
        <w:t xml:space="preserve">dana </w:t>
      </w:r>
      <w:r w:rsidR="00001562">
        <w:rPr>
          <w:sz w:val="24"/>
          <w:szCs w:val="24"/>
        </w:rPr>
        <w:t>07. rujn</w:t>
      </w:r>
      <w:r w:rsidR="00551ABD">
        <w:rPr>
          <w:sz w:val="24"/>
          <w:szCs w:val="24"/>
        </w:rPr>
        <w:t>a</w:t>
      </w:r>
      <w:r w:rsidRPr="005E3310">
        <w:rPr>
          <w:sz w:val="24"/>
          <w:szCs w:val="24"/>
        </w:rPr>
        <w:t xml:space="preserve"> 2018.</w:t>
      </w:r>
    </w:p>
    <w:p w:rsidRDefault="005E3310" w:rsidP="002F244B" w:rsidR="005E3310"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E3310" w:rsidRPr="007946A3">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1B1F61" w:rsidRPr="001B1F61">
        <w:rPr>
          <w:sz w:val="24"/>
          <w:szCs w:val="24"/>
        </w:rPr>
        <w:t>MEDINAZ d.o.o. OIB: 71553903398, Zagreb, Stenjevečki odvojak I 10A</w:t>
      </w:r>
      <w:r w:rsidR="001B1F61">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914596"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914596">
        <w:rPr>
          <w:sz w:val="24"/>
          <w:szCs w:val="24"/>
        </w:rPr>
        <w:t>Džaferali A</w:t>
      </w:r>
      <w:r w:rsidR="00914596" w:rsidRPr="00914596">
        <w:rPr>
          <w:sz w:val="24"/>
          <w:szCs w:val="24"/>
        </w:rPr>
        <w:t xml:space="preserve">bduraimi, OIB: 86977589392 </w:t>
      </w:r>
      <w:r w:rsidR="00914596">
        <w:rPr>
          <w:sz w:val="24"/>
          <w:szCs w:val="24"/>
        </w:rPr>
        <w:t>Zagreb, St</w:t>
      </w:r>
      <w:r w:rsidR="00914596" w:rsidRPr="00914596">
        <w:rPr>
          <w:sz w:val="24"/>
          <w:szCs w:val="24"/>
        </w:rPr>
        <w:t xml:space="preserve">enjevečki odvojak I. 10/A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3B5072">
        <w:rPr>
          <w:b/>
          <w:sz w:val="24"/>
          <w:szCs w:val="24"/>
        </w:rPr>
        <w:t>09</w:t>
      </w:r>
      <w:r w:rsidR="003D2797">
        <w:rPr>
          <w:b/>
          <w:sz w:val="24"/>
          <w:szCs w:val="24"/>
        </w:rPr>
        <w:t>,0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3B5072">
        <w:rPr>
          <w:sz w:val="24"/>
          <w:szCs w:val="24"/>
        </w:rPr>
        <w:t>Raiffeise</w:t>
      </w:r>
      <w:r w:rsidR="00432B5F">
        <w:rPr>
          <w:sz w:val="24"/>
          <w:szCs w:val="24"/>
        </w:rPr>
        <w:t xml:space="preserve">nbank Austria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0A59BA" w:rsidRPr="00432B5F">
        <w:rPr>
          <w:sz w:val="24"/>
          <w:szCs w:val="24"/>
        </w:rPr>
        <w:t xml:space="preserve"> </w:t>
      </w:r>
      <w:r w:rsidR="00432B5F" w:rsidRPr="00432B5F">
        <w:rPr>
          <w:sz w:val="24"/>
          <w:szCs w:val="24"/>
        </w:rPr>
        <w:t>MEDINAZ d.o.o. OIB: 71553903398, Zagreb, Stenjevečki odvojak I 10A</w:t>
      </w:r>
      <w:r w:rsidR="00432B5F">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467497">
        <w:rPr>
          <w:sz w:val="24"/>
          <w:szCs w:val="24"/>
        </w:rPr>
        <w:t>04</w:t>
      </w:r>
      <w:r w:rsidR="005B330D">
        <w:rPr>
          <w:sz w:val="24"/>
          <w:szCs w:val="24"/>
        </w:rPr>
        <w:t>.</w:t>
      </w:r>
      <w:r w:rsidR="00467497">
        <w:rPr>
          <w:sz w:val="24"/>
          <w:szCs w:val="24"/>
        </w:rPr>
        <w:t>05.2018</w:t>
      </w:r>
      <w:r w:rsidR="007C3B99" w:rsidRPr="007C3B99">
        <w:rPr>
          <w:sz w:val="24"/>
          <w:szCs w:val="24"/>
        </w:rPr>
        <w:t>. u Očevidniku redoslijeda osnova za plaćanje ima evidentirane neizvršene</w:t>
      </w:r>
      <w:r w:rsidR="008D0FD1">
        <w:rPr>
          <w:sz w:val="24"/>
          <w:szCs w:val="24"/>
        </w:rPr>
        <w:t xml:space="preserve"> </w:t>
      </w:r>
      <w:r w:rsidR="00B35B04">
        <w:rPr>
          <w:sz w:val="24"/>
          <w:szCs w:val="24"/>
        </w:rPr>
        <w:t xml:space="preserve">22.473,76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35B04" w:rsidRPr="00B35B04">
        <w:rPr>
          <w:sz w:val="24"/>
          <w:szCs w:val="24"/>
        </w:rPr>
        <w:t>07.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532B55">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32B55" w:rsidP="004F5146" w:rsidR="00532B55">
      <w:pPr>
        <w:jc w:val="right"/>
        <w:rPr>
          <w:sz w:val="24"/>
        </w:rPr>
      </w:pPr>
      <w:r>
        <w:rPr>
          <w:sz w:val="24"/>
        </w:rPr>
        <w:t>za točnost otpravka-ovlašteni službenik</w:t>
      </w:r>
    </w:p>
    <w:p w:rsidRDefault="00532B55" w:rsidP="004F5146" w:rsidR="00532B55">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32B55">
      <w:rPr>
        <w:rStyle w:val="Brojstranice"/>
        <w:noProof/>
      </w:rPr>
      <w:t>2</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St-1237</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E07A7"/>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32B55"/>
    <w:rsid w:val="005462A5"/>
    <w:rsid w:val="00551ABD"/>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1272"/>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4596"/>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35B04"/>
    <w:rsid w:val="00B377F7"/>
    <w:rsid w:val="00B4780B"/>
    <w:rsid w:val="00B549BF"/>
    <w:rsid w:val="00B55E1D"/>
    <w:rsid w:val="00B63A18"/>
    <w:rsid w:val="00B730EF"/>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32B55"/>
    <w:rPr>
      <w:color w:val="808080"/>
      <w:bdr w:space="0" w:sz="0" w:color="auto" w:val="none"/>
      <w:shd w:fill="auto" w:color="auto" w:val="clear"/>
    </w:rPr>
  </w:style>
  <w:style w:customStyle="true" w:styleId="eSPISCCParagraphDefaultFont" w:type="character">
    <w:name w:val="eSPIS_CC_Paragraph Default Font"/>
    <w:basedOn w:val="Zadanifontodlomka"/>
    <w:rsid w:val="00532B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2B5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2B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2B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32B55"/>
    <w:rPr>
      <w:color w:val="808080"/>
      <w:bdr w:color="auto" w:space="0" w:sz="0" w:val="none"/>
      <w:shd w:color="auto" w:fill="auto" w:val="clear"/>
    </w:rPr>
  </w:style>
  <w:style w:customStyle="1" w:styleId="eSPISCCParagraphDefaultFont" w:type="character">
    <w:name w:val="eSPIS_CC_Paragraph Default Font"/>
    <w:basedOn w:val="Zadanifontodlomka"/>
    <w:rsid w:val="00532B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2B5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2B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2B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St-1237/2018</izvorni_sadrzaj>
    <derivirana_varijabla naziv="DomainObject.Predmet.OznakaBroj_1">St-1237/2018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MEDINAZ d.o.o.</izvorni_sadrzaj>
    <derivirana_varijabla naziv="DomainObject.Predmet.ProtustrankaFormated_1">  MEDINAZ d.o.o.</derivirana_varijabla>
  </DomainObject.Predmet.ProtustrankaFormated>
  <DomainObject.Predmet.ProtustrankaFormatedOIB>
    <izvorni_sadrzaj>  MEDINAZ d.o.o., OIB 71553903398</izvorni_sadrzaj>
    <derivirana_varijabla naziv="DomainObject.Predmet.ProtustrankaFormatedOIB_1">  MEDINAZ d.o.o., OIB 71553903398</derivirana_varijabla>
  </DomainObject.Predmet.ProtustrankaFormatedOIB>
  <DomainObject.Predmet.ProtustrankaFormatedWithAdress>
    <izvorni_sadrzaj> MEDINAZ d.o.o., Stenjevečki odvojak I. 10 A, 10000 Zagreb</izvorni_sadrzaj>
    <derivirana_varijabla naziv="DomainObject.Predmet.ProtustrankaFormatedWithAdress_1"> MEDINAZ d.o.o., Stenjevečki odvojak I. 10 A, 10000 Zagreb</derivirana_varijabla>
  </DomainObject.Predmet.ProtustrankaFormatedWithAdress>
  <DomainObject.Predmet.ProtustrankaFormatedWithAdressOIB>
    <izvorni_sadrzaj> MEDINAZ d.o.o., OIB 71553903398, Stenjevečki odvojak I. 10 A, 10000 Zagreb</izvorni_sadrzaj>
    <derivirana_varijabla naziv="DomainObject.Predmet.ProtustrankaFormatedWithAdressOIB_1"> MEDINAZ d.o.o., OIB 71553903398, Stenjevečki odvojak I. 10 A, 10000 Zagreb</derivirana_varijabla>
  </DomainObject.Predmet.ProtustrankaFormatedWithAdressOIB>
  <DomainObject.Predmet.ProtustrankaWithAdress>
    <izvorni_sadrzaj>MEDINAZ d.o.o. Stenjevečki odvojak I. 10 A, 10000 Zagreb</izvorni_sadrzaj>
    <derivirana_varijabla naziv="DomainObject.Predmet.ProtustrankaWithAdress_1">MEDINAZ d.o.o. Stenjevečki odvojak I. 10 A, 10000 Zagreb</derivirana_varijabla>
  </DomainObject.Predmet.ProtustrankaWithAdress>
  <DomainObject.Predmet.ProtustrankaWithAdressOIB>
    <izvorni_sadrzaj>MEDINAZ d.o.o., OIB 71553903398, Stenjevečki odvojak I. 10 A, 10000 Zagreb</izvorni_sadrzaj>
    <derivirana_varijabla naziv="DomainObject.Predmet.ProtustrankaWithAdressOIB_1">MEDINAZ d.o.o., OIB 71553903398, Stenjevečki odvojak I. 10 A, 10000 Zagreb</derivirana_varijabla>
  </DomainObject.Predmet.ProtustrankaWithAdressOIB>
  <DomainObject.Predmet.ProtustrankaNazivFormated>
    <izvorni_sadrzaj>MEDINAZ d.o.o.</izvorni_sadrzaj>
    <derivirana_varijabla naziv="DomainObject.Predmet.ProtustrankaNazivFormated_1">MEDINAZ d.o.o.</derivirana_varijabla>
  </DomainObject.Predmet.ProtustrankaNazivFormated>
  <DomainObject.Predmet.ProtustrankaNazivFormatedOIB>
    <izvorni_sadrzaj>MEDINAZ d.o.o., OIB 71553903398</izvorni_sadrzaj>
    <derivirana_varijabla naziv="DomainObject.Predmet.ProtustrankaNazivFormatedOIB_1">MEDINAZ d.o.o., OIB 71553903398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MEDINAZ d.o.o.</item>
    </izvorni_sadrzaj>
    <derivirana_varijabla naziv="DomainObject.Predmet.ProtuStrankaListFormated_1">
      <item>MEDINAZ d.o.o.</item>
    </derivirana_varijabla>
  </DomainObject.Predmet.ProtuStrankaListFormated>
  <DomainObject.Predmet.ProtuStrankaListFormatedOIB>
    <izvorni_sadrzaj>
      <item>MEDINAZ d.o.o., OIB 71553903398</item>
    </izvorni_sadrzaj>
    <derivirana_varijabla naziv="DomainObject.Predmet.ProtuStrankaListFormatedOIB_1">
      <item>MEDINAZ d.o.o., OIB 71553903398</item>
    </derivirana_varijabla>
  </DomainObject.Predmet.ProtuStrankaListFormatedOIB>
  <DomainObject.Predmet.ProtuStrankaListFormatedWithAdress>
    <izvorni_sadrzaj>
      <item>MEDINAZ d.o.o., Stenjevečki odvojak I. 10 A, 10000 Zagreb</item>
    </izvorni_sadrzaj>
    <derivirana_varijabla naziv="DomainObject.Predmet.ProtuStrankaListFormatedWithAdress_1">
      <item>MEDINAZ d.o.o., Stenjevečki odvojak I. 10 A, 10000 Zagreb</item>
    </derivirana_varijabla>
  </DomainObject.Predmet.ProtuStrankaListFormatedWithAdress>
  <DomainObject.Predmet.ProtuStrankaListFormatedWithAdressOIB>
    <izvorni_sadrzaj>
      <item>MEDINAZ d.o.o., OIB 71553903398, Stenjevečki odvojak I. 10 A, 10000 Zagreb</item>
    </izvorni_sadrzaj>
    <derivirana_varijabla naziv="DomainObject.Predmet.ProtuStrankaListFormatedWithAdressOIB_1">
      <item>MEDINAZ d.o.o., OIB 71553903398, Stenjevečki odvojak I. 10 A, 10000 Zagreb</item>
    </derivirana_varijabla>
  </DomainObject.Predmet.ProtuStrankaListFormatedWithAdressOIB>
  <DomainObject.Predmet.ProtuStrankaListNazivFormated>
    <izvorni_sadrzaj>
      <item>MEDINAZ d.o.o.</item>
    </izvorni_sadrzaj>
    <derivirana_varijabla naziv="DomainObject.Predmet.ProtuStrankaListNazivFormated_1">
      <item>MEDINAZ d.o.o.</item>
    </derivirana_varijabla>
  </DomainObject.Predmet.ProtuStrankaListNazivFormated>
  <DomainObject.Predmet.ProtuStrankaListNazivFormatedOIB>
    <izvorni_sadrzaj>
      <item>MEDINAZ d.o.o., OIB 71553903398</item>
    </izvorni_sadrzaj>
    <derivirana_varijabla naziv="DomainObject.Predmet.ProtuStrankaListNazivFormatedOIB_1">
      <item>MEDINAZ d.o.o., OIB 71553903398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MEDINAZ d.o.o.</izvorni_sadrzaj>
    <derivirana_varijabla naziv="DomainObject.Predmet.ProtustrankaIDrugi_1">MEDINAZ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MEDINAZ d.o.o., OIB 71553903398, Stenjevečki odvojak I. 10 A, 10000 Zagreb</izvorni_sadrzaj>
    <derivirana_varijabla naziv="DomainObject.Predmet.ProtustrankaIDrugiAdressOIB_1">MEDINAZ d.o.o., OIB 71553903398, Stenjevečki odvojak I. 10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MEDINAZ d.o.o.</item>
    </izvorni_sadrzaj>
    <derivirana_varijabla naziv="DomainObject.Predmet.SudioniciListNaziv_1">
      <item>FINA Regionalni centar Zagreb</item>
      <item>MEDINAZ d.o.o.</item>
    </derivirana_varijabla>
  </DomainObject.Predmet.SudioniciListNaziv>
  <DomainObject.Predmet.SudioniciListAdressOIB>
    <izvorni_sadrzaj>
      <item>FINA Regionalni centar Zagreb, OIB 85821130368, Trg svibanjskih žrtava 1995. 1,10000 Zagreb</item>
      <item>MEDINAZ d.o.o., OIB 71553903398, Stenjevečki odvojak I. 10 A,10000 Zagreb</item>
    </izvorni_sadrzaj>
    <derivirana_varijabla naziv="DomainObject.Predmet.SudioniciListAdressOIB_1">
      <item>FINA Regionalni centar Zagreb, OIB 85821130368, Trg svibanjskih žrtava 1995. 1,10000 Zagreb</item>
      <item>MEDINAZ d.o.o., OIB 71553903398, Stenjevečki odvojak I. 10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71553903398</item>
    </izvorni_sadrzaj>
    <derivirana_varijabla naziv="DomainObject.Predmet.SudioniciListNazivOIB_1">
      <item>, OIB 85821130368</item>
      <item>, OIB 71553903398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522F4-E877-44E7-8B9A-E02AB3B4BA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5334</properties:Characters>
  <properties:Lines>129</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2018-09-07T07:38:00Z</dcterms:created>
  <dc:creator>Unknown</dc:creator>
  <cp:lastModifiedBy>Mirjana Gašparić</cp:lastModifiedBy>
  <cp:lastPrinted>2018-09-17T11:12:00Z</cp:lastPrinted>
  <dcterms:modified xmlns:xsi="http://www.w3.org/2001/XMLSchema-instance" xsi:type="dcterms:W3CDTF">2018-09-17T11:12:00Z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St-1237-18 FINA čl.110. SZ.docx)</vt:lpwstr>
  </prop:property>
  <prop:property name="CC_coloring" pid="4" fmtid="{D5CDD505-2E9C-101B-9397-08002B2CF9AE}">
    <vt:bool>false</vt:bool>
  </prop:property>
  <prop:property name="BrojStranica" pid="5" fmtid="{D5CDD505-2E9C-101B-9397-08002B2CF9AE}">
    <vt:i4>3</vt:i4>
  </prop:property>
</prop:Properties>
</file>