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a170f" w14:paraId="9ea170f" w:rsidRDefault="00CD0C1A" w:rsidP="00CD0C1A" w:rsidR="00CD0C1A" w:rsidRPr="00CD0C1A">
      <w:pPr>
        <w:jc w:val="both"/>
        <w15:collapsed w:val="false"/>
        <w:rPr>
          <w:b/>
        </w:rPr>
      </w:pPr>
      <w:bookmarkStart w:name="_GoBack" w:id="0"/>
      <w:bookmarkEnd w:id="0"/>
      <w:r>
        <w:tab/>
      </w:r>
      <w:r>
        <w:tab/>
      </w:r>
      <w:r>
        <w:tab/>
      </w:r>
      <w:r>
        <w:tab/>
      </w:r>
      <w:r>
        <w:tab/>
      </w:r>
      <w:r>
        <w:tab/>
      </w:r>
      <w:r>
        <w:tab/>
      </w:r>
      <w:r>
        <w:tab/>
      </w:r>
      <w:r>
        <w:tab/>
      </w:r>
      <w:r>
        <w:tab/>
      </w:r>
      <w:r w:rsidRPr="00CD0C1A">
        <w:rPr>
          <w:b/>
        </w:rPr>
        <w:t>1.St-185/2012</w:t>
      </w:r>
    </w:p>
    <w:p w:rsidRDefault="00CD0C1A" w:rsidP="00CD0C1A" w:rsidR="00CD0C1A">
      <w:pPr>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D0C1A" w:rsidP="00CD0C1A" w:rsidR="00CD0C1A">
      <w:pPr>
        <w:jc w:val="both"/>
      </w:pPr>
    </w:p>
    <w:p w:rsidRDefault="00CD0C1A" w:rsidP="00CD0C1A" w:rsidR="00CD0C1A" w:rsidRPr="00CD0C1A">
      <w:pPr>
        <w:jc w:val="both"/>
        <w:rPr>
          <w:b/>
        </w:rPr>
      </w:pPr>
      <w:r w:rsidRPr="00CD0C1A">
        <w:rPr>
          <w:b/>
        </w:rPr>
        <w:t>REPUBLIKA HRVATSKA</w:t>
      </w:r>
    </w:p>
    <w:p w:rsidRDefault="00CD0C1A" w:rsidP="00CD0C1A" w:rsidR="00CD0C1A" w:rsidRPr="00CD0C1A">
      <w:pPr>
        <w:rPr>
          <w:b/>
        </w:rPr>
      </w:pPr>
      <w:r w:rsidRPr="00CD0C1A">
        <w:rPr>
          <w:b/>
        </w:rPr>
        <w:t xml:space="preserve">TRGOVAČKI SUD U SPLITU </w:t>
      </w:r>
    </w:p>
    <w:p w:rsidRDefault="00CD0C1A" w:rsidP="00CD0C1A" w:rsidR="00CD0C1A">
      <w:r w:rsidRPr="00CD0C1A">
        <w:rPr>
          <w:b/>
        </w:rPr>
        <w:t>Split, Sukoišanska 6</w:t>
      </w:r>
      <w:r w:rsidRPr="00CD0C1A">
        <w:rPr>
          <w:b/>
        </w:rPr>
        <w:tab/>
      </w:r>
      <w:r w:rsidRPr="00CD0C1A">
        <w:rPr>
          <w:b/>
        </w:rPr>
        <w:tab/>
      </w:r>
      <w:r>
        <w:tab/>
      </w:r>
      <w:r>
        <w:tab/>
      </w:r>
      <w:r>
        <w:tab/>
      </w:r>
      <w:r>
        <w:tab/>
      </w:r>
      <w:r>
        <w:tab/>
      </w:r>
    </w:p>
    <w:p w:rsidRDefault="00CD0C1A" w:rsidP="00CD0C1A" w:rsidR="00CD0C1A">
      <w:r>
        <w:tab/>
      </w:r>
      <w:r>
        <w:tab/>
      </w:r>
      <w:r>
        <w:tab/>
      </w:r>
      <w:r>
        <w:tab/>
      </w:r>
    </w:p>
    <w:p w:rsidRDefault="00B90EBA" w:rsidP="00CD0C1A" w:rsidR="00B90EBA"/>
    <w:p w:rsidRDefault="00B90EBA" w:rsidP="00B90EBA" w:rsidR="00B90EBA" w:rsidRPr="00B90EBA">
      <w:pPr>
        <w:jc w:val="center"/>
        <w:rPr>
          <w:b/>
        </w:rPr>
      </w:pPr>
      <w:r w:rsidRPr="00B90EBA">
        <w:rPr>
          <w:b/>
        </w:rPr>
        <w:t>R E P U B L I K A  H R V A T S K A</w:t>
      </w:r>
    </w:p>
    <w:p w:rsidRDefault="00B90EBA" w:rsidP="00CD0C1A" w:rsidR="00B90EBA"/>
    <w:p w:rsidRDefault="00CD0C1A" w:rsidP="00CD0C1A" w:rsidR="00CD0C1A">
      <w:pPr>
        <w:pStyle w:val="Naslov1"/>
      </w:pPr>
      <w:r w:rsidRPr="00CD0C1A">
        <w:t>R J E Š E NJ E</w:t>
      </w:r>
    </w:p>
    <w:p w:rsidRDefault="00B90EBA" w:rsidP="00B90EBA" w:rsidR="00B90EBA" w:rsidRPr="00B90EBA"/>
    <w:p w:rsidRDefault="00CD0C1A" w:rsidP="00CD0C1A" w:rsidR="00CD0C1A"/>
    <w:p w:rsidRDefault="00CD0C1A" w:rsidP="00CD0C1A" w:rsidR="00CD0C1A">
      <w:pPr>
        <w:pStyle w:val="Tijeloteksta"/>
        <w:tabs>
          <w:tab w:pos="1080" w:val="left"/>
        </w:tabs>
      </w:pPr>
      <w:r>
        <w:tab/>
        <w:t xml:space="preserve">Trgovački sud u Splitu, po sucu ovog suda Velimiru Vukoviću,  kao stečajnom sucu, u stečajnom postupku  nad  stečajnim dužnikom: </w:t>
      </w:r>
      <w:r>
        <w:rPr>
          <w:lang w:val="en-US"/>
        </w:rPr>
        <w:t>ANICO LINE, d.o.o. "u stečaju", OIB: 75909213918 zastupan po stečajnoj upraviteljici Srđani Morpurgo, Split, Trg Mihovila Pavlinovića 2,</w:t>
      </w:r>
      <w:r>
        <w:t xml:space="preserve"> dana  10. svibnja 2016. godine,                 </w:t>
      </w:r>
    </w:p>
    <w:p w:rsidRDefault="00CD0C1A" w:rsidP="00CD0C1A" w:rsidR="00CD0C1A">
      <w:pPr>
        <w:jc w:val="center"/>
      </w:pPr>
    </w:p>
    <w:p w:rsidRDefault="00CD0C1A" w:rsidP="00CD0C1A" w:rsidR="00CD0C1A">
      <w:pPr>
        <w:jc w:val="center"/>
        <w:rPr>
          <w:bCs/>
        </w:rPr>
      </w:pPr>
      <w:r>
        <w:rPr>
          <w:bCs/>
        </w:rPr>
        <w:t xml:space="preserve">r i j e š i o     j e </w:t>
      </w:r>
    </w:p>
    <w:p w:rsidRDefault="00CD0C1A" w:rsidP="00CD0C1A" w:rsidR="00CD0C1A">
      <w:pPr>
        <w:jc w:val="center"/>
        <w:rPr>
          <w:bCs/>
        </w:rPr>
      </w:pPr>
    </w:p>
    <w:p w:rsidRDefault="00CD0C1A" w:rsidP="00CD0C1A" w:rsidR="00CD0C1A">
      <w:pPr>
        <w:pStyle w:val="Uvuenotijeloteksta"/>
        <w:ind w:left="0"/>
      </w:pPr>
      <w:r>
        <w:rPr>
          <w:b/>
          <w:bCs/>
        </w:rPr>
        <w:t xml:space="preserve">I. </w:t>
      </w:r>
      <w:r>
        <w:rPr>
          <w:b/>
          <w:bCs/>
        </w:rPr>
        <w:tab/>
      </w:r>
      <w:r>
        <w:rPr>
          <w:bCs/>
        </w:rPr>
        <w:t>Kupcu</w:t>
      </w:r>
      <w:r>
        <w:rPr>
          <w:b/>
          <w:bCs/>
        </w:rPr>
        <w:t xml:space="preserve">  </w:t>
      </w:r>
      <w:r>
        <w:rPr>
          <w:bCs/>
        </w:rPr>
        <w:t xml:space="preserve">trgovačkom društvu </w:t>
      </w:r>
      <w:r w:rsidR="00294DF5">
        <w:t>TAXI SPALATO d.o.o. Split, Hektorovićeva 2, OIB: 30780284217,</w:t>
      </w:r>
      <w:r>
        <w:rPr>
          <w:bCs/>
        </w:rPr>
        <w:t xml:space="preserve">  d</w:t>
      </w:r>
      <w:r>
        <w:t>osuđuje se:</w:t>
      </w:r>
    </w:p>
    <w:p w:rsidRDefault="00CD0C1A" w:rsidP="00CD0C1A" w:rsidR="00CD0C1A">
      <w:pPr>
        <w:pStyle w:val="Uvuenotijeloteksta"/>
      </w:pPr>
    </w:p>
    <w:p w:rsidRDefault="00CD0C1A" w:rsidP="00294DF5" w:rsidR="00CD0C1A">
      <w:pPr>
        <w:pStyle w:val="Uvuenotijeloteksta"/>
        <w:ind w:firstLine="708" w:left="0"/>
      </w:pPr>
      <w:r>
        <w:t>Motorna brodica 228-PŠ  IL COYOTO, upisana u očevidniku brodica</w:t>
      </w:r>
      <w:r>
        <w:rPr>
          <w:b/>
        </w:rPr>
        <w:t xml:space="preserve"> </w:t>
      </w:r>
      <w:r>
        <w:t>za gospodarske potrebe Lučke kapetanije Šibenik, Lučka ispostava Primošten, redni broj uloška 228, namijenjena za gospodarske potrebe, duljina trupa 7,99 m, najveća širina 2,80 m, visina na boku 1,26 m, materijal gradnje stakloplastika, bruto tonaža 3,00, država i godina gradnje: Marex Boats-Norway, 1996. godina, Marex 270, 2 x volvo penta 183,80 kW, datum upisa 16. lipnja 2005. godine</w:t>
      </w:r>
      <w:r w:rsidR="00294DF5">
        <w:t>.</w:t>
      </w:r>
      <w:r>
        <w:t xml:space="preserve"> </w:t>
      </w:r>
    </w:p>
    <w:p w:rsidRDefault="00CD0C1A" w:rsidP="00CD0C1A" w:rsidR="00CD0C1A">
      <w:pPr>
        <w:pStyle w:val="Uvuenotijeloteksta"/>
      </w:pPr>
    </w:p>
    <w:p w:rsidRDefault="00CD0C1A" w:rsidP="00CD0C1A" w:rsidR="00CD0C1A">
      <w:pPr>
        <w:jc w:val="both"/>
      </w:pPr>
      <w:r>
        <w:rPr>
          <w:b/>
          <w:bCs/>
        </w:rPr>
        <w:t>II.</w:t>
      </w:r>
      <w:r>
        <w:t xml:space="preserve"> </w:t>
      </w:r>
      <w:r>
        <w:tab/>
        <w:t>Motorin</w:t>
      </w:r>
      <w:r w:rsidR="00B90EBA">
        <w:t>a</w:t>
      </w:r>
      <w:r>
        <w:t xml:space="preserve"> brod</w:t>
      </w:r>
      <w:r w:rsidR="00B90EBA">
        <w:t>ica</w:t>
      </w:r>
      <w:r>
        <w:t xml:space="preserve"> </w:t>
      </w:r>
      <w:r w:rsidR="00B90EBA">
        <w:t xml:space="preserve">228-PŠ  IL COYOTO </w:t>
      </w:r>
      <w:r>
        <w:t xml:space="preserve"> pobliže opisan u točki </w:t>
      </w:r>
      <w:r w:rsidRPr="00B90EBA">
        <w:t>I.</w:t>
      </w:r>
      <w:r>
        <w:t xml:space="preserve"> izreke  ovog rješenja  predat će se kupcu  </w:t>
      </w:r>
      <w:r>
        <w:rPr>
          <w:bCs/>
        </w:rPr>
        <w:t xml:space="preserve">trgovačkom društvu </w:t>
      </w:r>
      <w:r w:rsidR="00B90EBA">
        <w:t>TAXI SPALATO d.o.o. Split, Hektorovićeva 2, OIB: 30780284217</w:t>
      </w:r>
      <w:r>
        <w:t xml:space="preserve"> nakon pravomoćnosti ovog </w:t>
      </w:r>
      <w:r w:rsidR="00B90EBA">
        <w:t>r</w:t>
      </w:r>
      <w:r>
        <w:t xml:space="preserve">ješenja o dosudi i nakon što kupac položi kupovinu. </w:t>
      </w:r>
    </w:p>
    <w:p w:rsidRDefault="00CD0C1A" w:rsidP="00CD0C1A" w:rsidR="00CD0C1A">
      <w:pPr>
        <w:ind w:left="720"/>
        <w:jc w:val="both"/>
      </w:pPr>
    </w:p>
    <w:p w:rsidRDefault="00CD0C1A" w:rsidP="00CD0C1A" w:rsidR="00CD0C1A">
      <w:pPr>
        <w:pStyle w:val="Uvuenotijeloteksta"/>
        <w:ind w:left="0"/>
      </w:pPr>
      <w:smartTag w:element="stockticker" w:uri="urn:schemas-microsoft-com:office:smarttags">
        <w:r>
          <w:rPr>
            <w:b/>
            <w:bCs/>
          </w:rPr>
          <w:t>III</w:t>
        </w:r>
      </w:smartTag>
      <w:r>
        <w:rPr>
          <w:b/>
          <w:bCs/>
        </w:rPr>
        <w:t>.</w:t>
      </w:r>
      <w:r>
        <w:t xml:space="preserve"> </w:t>
      </w:r>
      <w:r>
        <w:tab/>
        <w:t xml:space="preserve">Kupac </w:t>
      </w:r>
      <w:r>
        <w:rPr>
          <w:bCs/>
        </w:rPr>
        <w:t xml:space="preserve">trgovačko društvo </w:t>
      </w:r>
      <w:r w:rsidR="00B90EBA">
        <w:t>TAXI SPALATO d.o.o. Split, Hektorovićeva 2, OIB: 30780284217</w:t>
      </w:r>
      <w:r>
        <w:rPr>
          <w:bCs/>
        </w:rPr>
        <w:t xml:space="preserve"> dužno je </w:t>
      </w:r>
      <w:r>
        <w:t xml:space="preserve"> položiti kupovinu  u iznosu od </w:t>
      </w:r>
      <w:r w:rsidR="00B90EBA">
        <w:t xml:space="preserve">38.800,00 kn  </w:t>
      </w:r>
      <w:r>
        <w:t xml:space="preserve">u roku od </w:t>
      </w:r>
      <w:r w:rsidRPr="00B90EBA">
        <w:t>30 dana</w:t>
      </w:r>
      <w:r>
        <w:t xml:space="preserve"> računajući od dana javne dražbe  održane kod ovog suda dana  </w:t>
      </w:r>
      <w:r w:rsidR="00B90EBA">
        <w:t>10</w:t>
      </w:r>
      <w:r>
        <w:t xml:space="preserve">. </w:t>
      </w:r>
      <w:r w:rsidR="00B90EBA">
        <w:t>svibnja</w:t>
      </w:r>
      <w:r>
        <w:t xml:space="preserve"> 201</w:t>
      </w:r>
      <w:r w:rsidR="00B90EBA">
        <w:t>6</w:t>
      </w:r>
      <w:r>
        <w:t xml:space="preserve">. godine. Kupovina se polaže na račun depozita Trgovačkog suda u Splitu  </w:t>
      </w:r>
      <w:r w:rsidR="00CE36CC">
        <w:t>IBAN: HR16</w:t>
      </w:r>
      <w:r>
        <w:t>23900011300000</w:t>
      </w:r>
      <w:r w:rsidR="00CE36CC">
        <w:t xml:space="preserve"> </w:t>
      </w:r>
      <w:r>
        <w:t>664</w:t>
      </w:r>
      <w:r w:rsidR="00CE36CC">
        <w:t>, Model: HR02</w:t>
      </w:r>
      <w:r>
        <w:t xml:space="preserve"> kod Hrvatske Poštanske Banke s naznakom za spis </w:t>
      </w:r>
      <w:r w:rsidR="00B90EBA">
        <w:t>1</w:t>
      </w:r>
      <w:r>
        <w:t>. S</w:t>
      </w:r>
      <w:r w:rsidR="00B90EBA">
        <w:t>t</w:t>
      </w:r>
      <w:r>
        <w:t>-</w:t>
      </w:r>
      <w:r w:rsidR="00B90EBA">
        <w:t>185</w:t>
      </w:r>
      <w:r>
        <w:t>/20</w:t>
      </w:r>
      <w:r w:rsidR="00B90EBA">
        <w:t>12</w:t>
      </w:r>
      <w:r>
        <w:t xml:space="preserve">.  </w:t>
      </w:r>
    </w:p>
    <w:p w:rsidRDefault="00CD0C1A" w:rsidP="00CD0C1A" w:rsidR="00CD0C1A">
      <w:pPr>
        <w:pStyle w:val="Uvuenotijeloteksta"/>
      </w:pPr>
    </w:p>
    <w:p w:rsidRDefault="00F02C41" w:rsidP="00F02C41" w:rsidR="00F02C41">
      <w:pPr>
        <w:pStyle w:val="Uvuenotijeloteksta"/>
        <w:ind w:firstLine="708" w:left="0"/>
        <w:jc w:val="left"/>
      </w:pPr>
      <w:r>
        <w:t>U iznos kupovnine nije obračunat pripadajući PDV kojega je kupac dužan platiti u korist proračuna Republike Hrvatske.</w:t>
      </w:r>
    </w:p>
    <w:p w:rsidRDefault="00F02C41" w:rsidP="00CD0C1A" w:rsidR="00F02C41">
      <w:pPr>
        <w:pStyle w:val="Uvuenotijeloteksta"/>
      </w:pPr>
    </w:p>
    <w:p w:rsidRDefault="00987180" w:rsidP="00CD0C1A" w:rsidR="00987180">
      <w:pPr>
        <w:pStyle w:val="Uvuenotijeloteksta"/>
      </w:pPr>
    </w:p>
    <w:p w:rsidRDefault="00987180" w:rsidP="00CD0C1A" w:rsidR="00987180" w:rsidRPr="00987180">
      <w:pPr>
        <w:pStyle w:val="Uvuenotijeloteksta"/>
        <w:rPr>
          <w:b/>
        </w:rPr>
      </w:pPr>
      <w:r>
        <w:lastRenderedPageBreak/>
        <w:tab/>
      </w:r>
      <w:r>
        <w:tab/>
      </w:r>
      <w:r>
        <w:tab/>
      </w:r>
      <w:r>
        <w:tab/>
      </w:r>
      <w:r>
        <w:tab/>
        <w:t>2</w:t>
      </w:r>
      <w:r>
        <w:tab/>
      </w:r>
      <w:r>
        <w:tab/>
      </w:r>
      <w:r>
        <w:tab/>
      </w:r>
      <w:r>
        <w:tab/>
      </w:r>
      <w:r w:rsidRPr="00987180">
        <w:rPr>
          <w:b/>
        </w:rPr>
        <w:t>1.St-185/2012</w:t>
      </w:r>
    </w:p>
    <w:p w:rsidRDefault="00987180" w:rsidP="00CD0C1A" w:rsidR="00987180">
      <w:pPr>
        <w:pStyle w:val="Uvuenotijeloteksta"/>
      </w:pPr>
    </w:p>
    <w:p w:rsidRDefault="00CD0C1A" w:rsidP="00CD0C1A" w:rsidR="00CD0C1A">
      <w:pPr>
        <w:jc w:val="both"/>
        <w:rPr>
          <w:bCs/>
        </w:rPr>
      </w:pPr>
      <w:r>
        <w:rPr>
          <w:b/>
          <w:bCs/>
        </w:rPr>
        <w:t xml:space="preserve">IV. </w:t>
      </w:r>
      <w:r>
        <w:rPr>
          <w:b/>
          <w:bCs/>
        </w:rPr>
        <w:tab/>
      </w:r>
      <w:r>
        <w:rPr>
          <w:bCs/>
        </w:rPr>
        <w:t xml:space="preserve">Nakon pravomoćnosti ovog </w:t>
      </w:r>
      <w:r w:rsidR="00CE36CC">
        <w:rPr>
          <w:bCs/>
        </w:rPr>
        <w:t>r</w:t>
      </w:r>
      <w:r>
        <w:rPr>
          <w:bCs/>
        </w:rPr>
        <w:t xml:space="preserve">ješenja o dosudi i nakon što kupac trgovačko društvo </w:t>
      </w:r>
      <w:r w:rsidR="00B90EBA">
        <w:t>TAXI SPALATO d.o.o. Split, Hektorovićeva 2, OIB: 30780284217</w:t>
      </w:r>
      <w:r>
        <w:rPr>
          <w:bCs/>
        </w:rPr>
        <w:t xml:space="preserve"> u cijelosti položi kupovinu  Lučka kapetanija u </w:t>
      </w:r>
      <w:r w:rsidR="00B90EBA">
        <w:rPr>
          <w:bCs/>
        </w:rPr>
        <w:t>Šibeniku, Ispostava Primošten</w:t>
      </w:r>
      <w:r>
        <w:rPr>
          <w:bCs/>
        </w:rPr>
        <w:t xml:space="preserve"> u </w:t>
      </w:r>
      <w:r w:rsidR="00B90EBA">
        <w:rPr>
          <w:bCs/>
        </w:rPr>
        <w:t>očevidnik</w:t>
      </w:r>
      <w:r>
        <w:rPr>
          <w:bCs/>
        </w:rPr>
        <w:t xml:space="preserve"> brod</w:t>
      </w:r>
      <w:r w:rsidR="00B90EBA">
        <w:rPr>
          <w:bCs/>
        </w:rPr>
        <w:t>ica</w:t>
      </w:r>
      <w:r>
        <w:rPr>
          <w:bCs/>
        </w:rPr>
        <w:t xml:space="preserve"> izvršit će se  upis prava vlasništva motorn</w:t>
      </w:r>
      <w:r w:rsidR="00B90EBA">
        <w:rPr>
          <w:bCs/>
        </w:rPr>
        <w:t>e</w:t>
      </w:r>
      <w:r>
        <w:rPr>
          <w:bCs/>
        </w:rPr>
        <w:t xml:space="preserve"> brod</w:t>
      </w:r>
      <w:r w:rsidR="00B90EBA">
        <w:rPr>
          <w:bCs/>
        </w:rPr>
        <w:t>ice</w:t>
      </w:r>
      <w:r>
        <w:rPr>
          <w:bCs/>
        </w:rPr>
        <w:t xml:space="preserve"> </w:t>
      </w:r>
      <w:r w:rsidR="00B90EBA">
        <w:t xml:space="preserve">228-PŠ  IL COYOTO  </w:t>
      </w:r>
      <w:r>
        <w:rPr>
          <w:bCs/>
        </w:rPr>
        <w:t xml:space="preserve"> pobliže opisanog u toč. </w:t>
      </w:r>
      <w:r w:rsidRPr="00B90EBA">
        <w:rPr>
          <w:bCs/>
        </w:rPr>
        <w:t>I.</w:t>
      </w:r>
      <w:r>
        <w:rPr>
          <w:bCs/>
        </w:rPr>
        <w:t xml:space="preserve"> izreke ovog </w:t>
      </w:r>
      <w:r w:rsidR="00B90EBA">
        <w:rPr>
          <w:bCs/>
        </w:rPr>
        <w:t>r</w:t>
      </w:r>
      <w:r>
        <w:rPr>
          <w:bCs/>
        </w:rPr>
        <w:t>ješenja u korist kupca  trgovačkog društva</w:t>
      </w:r>
      <w:r w:rsidR="005A0425">
        <w:rPr>
          <w:bCs/>
        </w:rPr>
        <w:t xml:space="preserve"> </w:t>
      </w:r>
      <w:r w:rsidR="005A0425">
        <w:t>TAXI SPALATO d.o.o. Split, Hektorovićeva 2, OIB: 30780284217</w:t>
      </w:r>
      <w:r w:rsidR="005A0425">
        <w:rPr>
          <w:bCs/>
        </w:rPr>
        <w:t xml:space="preserve"> </w:t>
      </w:r>
      <w:r>
        <w:rPr>
          <w:bCs/>
        </w:rPr>
        <w:t>, te brisanje svih prava i tereta koji prestaju prodajom predmetnog motornog broda.</w:t>
      </w:r>
    </w:p>
    <w:p w:rsidRDefault="00CD0C1A" w:rsidP="00CD0C1A" w:rsidR="00CD0C1A">
      <w:pPr>
        <w:ind w:left="705"/>
        <w:jc w:val="both"/>
        <w:rPr>
          <w:bCs/>
        </w:rPr>
      </w:pPr>
    </w:p>
    <w:p w:rsidRDefault="00CD0C1A" w:rsidP="00CD0C1A" w:rsidR="00CD0C1A">
      <w:pPr>
        <w:jc w:val="both"/>
        <w:rPr>
          <w:bCs/>
        </w:rPr>
      </w:pPr>
      <w:r>
        <w:rPr>
          <w:b/>
          <w:bCs/>
        </w:rPr>
        <w:t xml:space="preserve">V. </w:t>
      </w:r>
      <w:r>
        <w:rPr>
          <w:b/>
          <w:bCs/>
        </w:rPr>
        <w:tab/>
      </w:r>
      <w:r>
        <w:rPr>
          <w:bCs/>
        </w:rPr>
        <w:t>Lučka</w:t>
      </w:r>
      <w:r>
        <w:rPr>
          <w:b/>
          <w:bCs/>
        </w:rPr>
        <w:t xml:space="preserve">  </w:t>
      </w:r>
      <w:r>
        <w:rPr>
          <w:bCs/>
        </w:rPr>
        <w:t xml:space="preserve">kapetanija u </w:t>
      </w:r>
      <w:r w:rsidR="005A0425">
        <w:rPr>
          <w:bCs/>
        </w:rPr>
        <w:t>Šibeniku, Ispostava Primošten</w:t>
      </w:r>
      <w:r>
        <w:rPr>
          <w:bCs/>
        </w:rPr>
        <w:t xml:space="preserve"> obavit će upise iz   toč. </w:t>
      </w:r>
      <w:r w:rsidRPr="005A0425">
        <w:rPr>
          <w:bCs/>
        </w:rPr>
        <w:t>IV</w:t>
      </w:r>
      <w:r>
        <w:rPr>
          <w:b/>
          <w:bCs/>
        </w:rPr>
        <w:t>.</w:t>
      </w:r>
      <w:r>
        <w:rPr>
          <w:bCs/>
        </w:rPr>
        <w:t xml:space="preserve"> izreke ovog </w:t>
      </w:r>
      <w:r w:rsidR="005A0425">
        <w:rPr>
          <w:bCs/>
        </w:rPr>
        <w:t>r</w:t>
      </w:r>
      <w:r>
        <w:rPr>
          <w:bCs/>
        </w:rPr>
        <w:t xml:space="preserve">ješenja na temelju pravomoćnog </w:t>
      </w:r>
      <w:r w:rsidR="005A0425">
        <w:rPr>
          <w:bCs/>
        </w:rPr>
        <w:t>r</w:t>
      </w:r>
      <w:r>
        <w:rPr>
          <w:bCs/>
        </w:rPr>
        <w:t>ješenja o dosudi predmetn</w:t>
      </w:r>
      <w:r w:rsidR="005A0425">
        <w:rPr>
          <w:bCs/>
        </w:rPr>
        <w:t xml:space="preserve">e </w:t>
      </w:r>
      <w:r>
        <w:rPr>
          <w:bCs/>
        </w:rPr>
        <w:t xml:space="preserve"> motorn</w:t>
      </w:r>
      <w:r w:rsidR="005A0425">
        <w:rPr>
          <w:bCs/>
        </w:rPr>
        <w:t>e</w:t>
      </w:r>
      <w:r>
        <w:rPr>
          <w:bCs/>
        </w:rPr>
        <w:t xml:space="preserve"> brod</w:t>
      </w:r>
      <w:r w:rsidR="005A0425">
        <w:rPr>
          <w:bCs/>
        </w:rPr>
        <w:t>ice</w:t>
      </w:r>
      <w:r>
        <w:rPr>
          <w:bCs/>
        </w:rPr>
        <w:t xml:space="preserve">  i potvrde  ovog stečajnog suda  da je kupac položio kupovinu u skladu s </w:t>
      </w:r>
      <w:r w:rsidR="005A0425">
        <w:rPr>
          <w:bCs/>
        </w:rPr>
        <w:t>r</w:t>
      </w:r>
      <w:r>
        <w:rPr>
          <w:bCs/>
        </w:rPr>
        <w:t>ješenjem o dosudi predmetnog motornog broda.</w:t>
      </w:r>
    </w:p>
    <w:p w:rsidRDefault="00CD0C1A" w:rsidP="00CD0C1A" w:rsidR="00CD0C1A">
      <w:pPr>
        <w:ind w:left="705"/>
        <w:jc w:val="both"/>
        <w:rPr>
          <w:bCs/>
        </w:rPr>
      </w:pPr>
    </w:p>
    <w:p w:rsidRDefault="00CD0C1A" w:rsidP="00CD0C1A" w:rsidR="00CD0C1A">
      <w:pPr>
        <w:jc w:val="both"/>
        <w:rPr>
          <w:b/>
        </w:rPr>
      </w:pPr>
      <w:r>
        <w:rPr>
          <w:b/>
        </w:rPr>
        <w:t xml:space="preserve">VI. </w:t>
      </w:r>
      <w:r>
        <w:rPr>
          <w:b/>
        </w:rPr>
        <w:tab/>
      </w:r>
      <w:r>
        <w:t xml:space="preserve">Primjerak ovog </w:t>
      </w:r>
      <w:r w:rsidR="005A0425">
        <w:t>r</w:t>
      </w:r>
      <w:r>
        <w:t xml:space="preserve">ješenja bit će dostavljen Lučkoj kapetaniji u </w:t>
      </w:r>
      <w:r w:rsidR="005A0425">
        <w:t>Šibeniku, Ispostava Primošten</w:t>
      </w:r>
      <w:r>
        <w:t xml:space="preserve"> radi  upisa u </w:t>
      </w:r>
      <w:r w:rsidR="005A0425">
        <w:t xml:space="preserve">očevidniku </w:t>
      </w:r>
      <w:r>
        <w:t xml:space="preserve"> brod</w:t>
      </w:r>
      <w:r w:rsidR="005A0425">
        <w:t>ica</w:t>
      </w:r>
      <w:r>
        <w:t xml:space="preserve">.  </w:t>
      </w:r>
      <w:r>
        <w:rPr>
          <w:b/>
        </w:rPr>
        <w:t xml:space="preserve"> </w:t>
      </w:r>
    </w:p>
    <w:p w:rsidRDefault="00CD0C1A" w:rsidP="00CD0C1A" w:rsidR="00CD0C1A">
      <w:pPr>
        <w:ind w:left="705"/>
        <w:jc w:val="both"/>
      </w:pPr>
    </w:p>
    <w:p w:rsidRDefault="00CD0C1A" w:rsidP="00CD0C1A" w:rsidR="00CD0C1A">
      <w:pPr>
        <w:jc w:val="both"/>
      </w:pPr>
      <w:smartTag w:element="stockticker" w:uri="urn:schemas-microsoft-com:office:smarttags">
        <w:r>
          <w:rPr>
            <w:b/>
          </w:rPr>
          <w:t>VII</w:t>
        </w:r>
      </w:smartTag>
      <w:r>
        <w:rPr>
          <w:b/>
        </w:rPr>
        <w:t>.</w:t>
      </w:r>
      <w:r>
        <w:t xml:space="preserve"> </w:t>
      </w:r>
      <w:r>
        <w:tab/>
        <w:t xml:space="preserve">Ovo </w:t>
      </w:r>
      <w:r w:rsidR="005A0425">
        <w:t>r</w:t>
      </w:r>
      <w:r>
        <w:t>ješenje o dosudi bit će istaknuto na oglasnoj ploči Trgovačkog suda u Splitu. U sudskoj pisarnici  ovog suda  može se zatražiti pismeni otpravak ovog  rješenja.</w:t>
      </w:r>
    </w:p>
    <w:p w:rsidRDefault="00CD0C1A" w:rsidP="00CD0C1A" w:rsidR="00CD0C1A">
      <w:pPr>
        <w:jc w:val="center"/>
      </w:pPr>
    </w:p>
    <w:p w:rsidRDefault="00CD0C1A" w:rsidP="00CD0C1A" w:rsidR="00CD0C1A">
      <w:pPr>
        <w:jc w:val="center"/>
      </w:pPr>
      <w:r>
        <w:t xml:space="preserve">Obrazloženje </w:t>
      </w:r>
      <w:r w:rsidR="00CE47C7">
        <w:t>:</w:t>
      </w:r>
    </w:p>
    <w:p w:rsidRDefault="00CD0C1A" w:rsidP="00CD0C1A" w:rsidR="00CD0C1A">
      <w:pPr>
        <w:pStyle w:val="Uvuenotijeloteksta"/>
        <w:tabs>
          <w:tab w:pos="1440" w:val="left"/>
        </w:tabs>
        <w:ind w:left="0"/>
      </w:pPr>
    </w:p>
    <w:p w:rsidRDefault="00CE47C7" w:rsidP="00CD0C1A" w:rsidR="00CD0C1A">
      <w:pPr>
        <w:ind w:firstLine="720"/>
        <w:jc w:val="both"/>
      </w:pPr>
      <w:r>
        <w:t>Rješenjem ovog suda   br. St-185/2012</w:t>
      </w:r>
      <w:r w:rsidR="00CD0C1A">
        <w:t xml:space="preserve"> </w:t>
      </w:r>
      <w:r>
        <w:t xml:space="preserve">od 19.rujna 2014. </w:t>
      </w:r>
      <w:r w:rsidR="00CD0C1A">
        <w:t xml:space="preserve">godine </w:t>
      </w:r>
      <w:r>
        <w:t xml:space="preserve">određen </w:t>
      </w:r>
      <w:r w:rsidR="00CD0C1A">
        <w:t>je</w:t>
      </w:r>
      <w:r>
        <w:t xml:space="preserve"> nastavak </w:t>
      </w:r>
      <w:r w:rsidR="00CD0C1A">
        <w:t xml:space="preserve"> stečajn</w:t>
      </w:r>
      <w:r>
        <w:t>og</w:t>
      </w:r>
      <w:r w:rsidR="00CD0C1A">
        <w:t xml:space="preserve"> postupk</w:t>
      </w:r>
      <w:r>
        <w:t>a</w:t>
      </w:r>
      <w:r w:rsidR="00CD0C1A">
        <w:t xml:space="preserve"> </w:t>
      </w:r>
      <w:r>
        <w:t xml:space="preserve"> radi diobe novopronađene imovine </w:t>
      </w:r>
      <w:r w:rsidR="00CD0C1A">
        <w:t>stečajn</w:t>
      </w:r>
      <w:r>
        <w:t>og</w:t>
      </w:r>
      <w:r w:rsidR="00CD0C1A">
        <w:t xml:space="preserve"> dužnik</w:t>
      </w:r>
      <w:r>
        <w:t xml:space="preserve">a </w:t>
      </w:r>
      <w:r>
        <w:rPr>
          <w:lang w:val="en-US"/>
        </w:rPr>
        <w:t>ANICO LINE, d.o.o. "u stečaju", OIB: 75909213918.</w:t>
      </w:r>
    </w:p>
    <w:p w:rsidRDefault="00CD0C1A" w:rsidP="00CD0C1A" w:rsidR="00CD0C1A">
      <w:pPr>
        <w:jc w:val="both"/>
      </w:pPr>
    </w:p>
    <w:p w:rsidRDefault="00CD0C1A" w:rsidP="00CD0C1A" w:rsidR="00CD0C1A">
      <w:pPr>
        <w:ind w:firstLine="720"/>
        <w:jc w:val="both"/>
      </w:pPr>
      <w:r>
        <w:t>Istim rješenjem za stečajnog upravitelja imenovan</w:t>
      </w:r>
      <w:r w:rsidR="00CE47C7">
        <w:t>a</w:t>
      </w:r>
      <w:r>
        <w:t xml:space="preserve"> je </w:t>
      </w:r>
      <w:r w:rsidR="00CE47C7">
        <w:t xml:space="preserve"> Srđana Morpurgo iz Splita, Trg Mihovila Pavlinovića 2., OIB: 53284085908.</w:t>
      </w:r>
    </w:p>
    <w:p w:rsidRDefault="00CD0C1A" w:rsidP="00CD0C1A" w:rsidR="00CD0C1A"/>
    <w:p w:rsidRDefault="00CD0C1A" w:rsidP="00CE47C7" w:rsidR="00CD0C1A">
      <w:pPr>
        <w:pStyle w:val="Uvuenotijeloteksta"/>
        <w:ind w:firstLine="708" w:left="0"/>
      </w:pPr>
      <w:r>
        <w:tab/>
        <w:t xml:space="preserve">U naprijed navedenom stečajnom postupku </w:t>
      </w:r>
      <w:r w:rsidR="00CE47C7">
        <w:t>r</w:t>
      </w:r>
      <w:r>
        <w:t>ješenjem ovog suda br.</w:t>
      </w:r>
      <w:r w:rsidR="00CE47C7">
        <w:t>St-185/2012 od 17. srpnja 2015.</w:t>
      </w:r>
      <w:r>
        <w:t xml:space="preserve">  godine,  temeljem odredbi čl. 164 Stečajnog zakona, određena je prodaja  u stečajnom postupku uz odgovarajuću primjenu odredaba Ovršnog zakona i Pomorskog zakonika  </w:t>
      </w:r>
      <w:r w:rsidR="00CE47C7">
        <w:t>svih plovila (jahti i brodica) u vlasnštvu stečajnog dužnika, među ostalim i motorne brodica 228-PŠ  IL COYOTO, upisana u očevidniku brodica</w:t>
      </w:r>
      <w:r w:rsidR="00CE47C7">
        <w:rPr>
          <w:b/>
        </w:rPr>
        <w:t xml:space="preserve"> </w:t>
      </w:r>
      <w:r w:rsidR="00CE47C7">
        <w:t xml:space="preserve">za gospodarske potrebe Lučke kapetanije Šibenik, Lučka ispostava Primošten, redni broj uloška 228, namijenjena za gospodarske potrebe, duljina trupa 7,99 m, najveća širina 2,80 m, visina na boku 1,26 m, materijal gradnje stakloplastika, bruto tonaža 3,00, država i godina gradnje: Marex Boats-Norway, 1996. godina, Marex 270, 2 x volvo penta 183,80 kW, datum upisa 16. lipnja 2005. godine. </w:t>
      </w:r>
    </w:p>
    <w:p w:rsidRDefault="00CD0C1A" w:rsidP="00CD0C1A" w:rsidR="00CD0C1A">
      <w:pPr>
        <w:jc w:val="both"/>
      </w:pPr>
    </w:p>
    <w:p w:rsidRDefault="00CD0C1A" w:rsidP="00CD0C1A" w:rsidR="00CD0C1A">
      <w:pPr>
        <w:jc w:val="both"/>
      </w:pPr>
      <w:r>
        <w:tab/>
        <w:t>Zaključkom ovog suda br.</w:t>
      </w:r>
      <w:r w:rsidR="00CE47C7">
        <w:t>St-185/2012 od 31.ožujka 2016.</w:t>
      </w:r>
      <w:r>
        <w:t xml:space="preserve"> godine  bilo je određeno  </w:t>
      </w:r>
      <w:r w:rsidR="00CE47C7">
        <w:t>četvrto</w:t>
      </w:r>
      <w:r>
        <w:t xml:space="preserve"> ročište za prodaju  u stečajnom postupku uz odgovarajuću primjena propisa o ovrsi  predmetnog broda.  </w:t>
      </w:r>
    </w:p>
    <w:p w:rsidRDefault="00CD0C1A" w:rsidP="00CD0C1A" w:rsidR="00CD0C1A">
      <w:pPr>
        <w:jc w:val="both"/>
      </w:pPr>
    </w:p>
    <w:p w:rsidRDefault="00CD0C1A" w:rsidP="00CD0C1A" w:rsidR="00CD0C1A">
      <w:pPr>
        <w:jc w:val="both"/>
        <w:rPr>
          <w:bCs/>
        </w:rPr>
      </w:pPr>
      <w:r>
        <w:tab/>
        <w:t xml:space="preserve">Na </w:t>
      </w:r>
      <w:r w:rsidR="00CE47C7">
        <w:t>četvrtom</w:t>
      </w:r>
      <w:r>
        <w:t xml:space="preserve"> dražbenom ročištu  održanom kod ovog suda dana </w:t>
      </w:r>
      <w:r w:rsidR="00CE47C7">
        <w:t>10.svibnja 2016.</w:t>
      </w:r>
      <w:r>
        <w:t xml:space="preserve"> godine  kupac  </w:t>
      </w:r>
      <w:r>
        <w:rPr>
          <w:bCs/>
        </w:rPr>
        <w:t>trgovačko društvo</w:t>
      </w:r>
      <w:r w:rsidR="00CE47C7" w:rsidRPr="00CE47C7">
        <w:t xml:space="preserve"> </w:t>
      </w:r>
      <w:r w:rsidR="00CE47C7">
        <w:t>TAXI SPALATO d.o.o. Split, Hektorovićeva 2, OIB: 30780284217</w:t>
      </w:r>
      <w:r w:rsidR="00CE47C7">
        <w:rPr>
          <w:bCs/>
        </w:rPr>
        <w:t xml:space="preserve"> </w:t>
      </w:r>
      <w:r>
        <w:rPr>
          <w:bCs/>
        </w:rPr>
        <w:t xml:space="preserve"> </w:t>
      </w:r>
      <w:r w:rsidR="00CE47C7">
        <w:rPr>
          <w:bCs/>
        </w:rPr>
        <w:t>za predmetnu</w:t>
      </w:r>
      <w:r>
        <w:rPr>
          <w:bCs/>
        </w:rPr>
        <w:t xml:space="preserve"> brod</w:t>
      </w:r>
      <w:r w:rsidR="00CE47C7">
        <w:rPr>
          <w:bCs/>
        </w:rPr>
        <w:t>icu</w:t>
      </w:r>
      <w:r>
        <w:rPr>
          <w:bCs/>
        </w:rPr>
        <w:t xml:space="preserve"> ponudilo je iznos od </w:t>
      </w:r>
      <w:r w:rsidR="00CE47C7">
        <w:rPr>
          <w:bCs/>
        </w:rPr>
        <w:t>38.800,00</w:t>
      </w:r>
      <w:r>
        <w:rPr>
          <w:bCs/>
        </w:rPr>
        <w:t xml:space="preserve"> kn  i time </w:t>
      </w:r>
      <w:r w:rsidR="00CE47C7">
        <w:rPr>
          <w:bCs/>
        </w:rPr>
        <w:t xml:space="preserve">su se </w:t>
      </w:r>
      <w:r>
        <w:rPr>
          <w:bCs/>
        </w:rPr>
        <w:t>ispunil</w:t>
      </w:r>
      <w:r w:rsidR="00CE47C7">
        <w:rPr>
          <w:bCs/>
        </w:rPr>
        <w:t>i</w:t>
      </w:r>
      <w:r>
        <w:rPr>
          <w:bCs/>
        </w:rPr>
        <w:t xml:space="preserve"> </w:t>
      </w:r>
      <w:r w:rsidR="00CE47C7">
        <w:rPr>
          <w:bCs/>
        </w:rPr>
        <w:t>uvjeti  da mu se dosudi predmetna</w:t>
      </w:r>
      <w:r>
        <w:rPr>
          <w:bCs/>
        </w:rPr>
        <w:t xml:space="preserve"> brod</w:t>
      </w:r>
      <w:r w:rsidR="00CE47C7">
        <w:rPr>
          <w:bCs/>
        </w:rPr>
        <w:t>ica</w:t>
      </w:r>
      <w:r>
        <w:rPr>
          <w:bCs/>
        </w:rPr>
        <w:t xml:space="preserve">. </w:t>
      </w:r>
    </w:p>
    <w:p w:rsidRDefault="00CD0C1A" w:rsidP="00CD0C1A" w:rsidR="00CD0C1A">
      <w:pPr>
        <w:jc w:val="both"/>
        <w:rPr>
          <w:bCs/>
        </w:rPr>
      </w:pPr>
    </w:p>
    <w:p w:rsidRDefault="00987180" w:rsidP="00CD0C1A" w:rsidR="00987180">
      <w:pPr>
        <w:jc w:val="both"/>
        <w:rPr>
          <w:bCs/>
        </w:rPr>
      </w:pPr>
      <w:r>
        <w:rPr>
          <w:bCs/>
        </w:rPr>
        <w:tab/>
      </w:r>
      <w:r>
        <w:rPr>
          <w:bCs/>
        </w:rPr>
        <w:tab/>
      </w:r>
      <w:r>
        <w:rPr>
          <w:bCs/>
        </w:rPr>
        <w:tab/>
      </w:r>
      <w:r>
        <w:rPr>
          <w:bCs/>
        </w:rPr>
        <w:tab/>
      </w:r>
      <w:r>
        <w:rPr>
          <w:bCs/>
        </w:rPr>
        <w:tab/>
      </w:r>
      <w:r>
        <w:rPr>
          <w:bCs/>
        </w:rPr>
        <w:tab/>
        <w:t>3</w:t>
      </w:r>
      <w:r>
        <w:rPr>
          <w:bCs/>
        </w:rPr>
        <w:tab/>
      </w:r>
      <w:r>
        <w:rPr>
          <w:bCs/>
        </w:rPr>
        <w:tab/>
      </w:r>
      <w:r>
        <w:rPr>
          <w:bCs/>
        </w:rPr>
        <w:tab/>
      </w:r>
      <w:r>
        <w:rPr>
          <w:bCs/>
        </w:rPr>
        <w:tab/>
      </w:r>
      <w:r w:rsidRPr="00987180">
        <w:rPr>
          <w:b/>
          <w:bCs/>
        </w:rPr>
        <w:t>1.St-185/2012</w:t>
      </w:r>
    </w:p>
    <w:p w:rsidRDefault="00987180" w:rsidP="00CD0C1A" w:rsidR="00987180">
      <w:pPr>
        <w:jc w:val="both"/>
        <w:rPr>
          <w:bCs/>
        </w:rPr>
      </w:pPr>
    </w:p>
    <w:p w:rsidRDefault="00CD0C1A" w:rsidP="00CD0C1A" w:rsidR="00CD0C1A">
      <w:pPr>
        <w:jc w:val="both"/>
      </w:pPr>
      <w:r>
        <w:rPr>
          <w:bCs/>
        </w:rPr>
        <w:tab/>
        <w:t xml:space="preserve">Radi izloženog, temeljem odredbi čl. 164  st. 4 i st. 5 Stečajnog zakona, čl. 92, čl. 93, čl. 94 i čl. 100 Ovršnog zakona  te čl. 871 do čl. 881 Pomorskog zakonika, odlučeno je kao u izreci rješenja. </w:t>
      </w:r>
      <w:r>
        <w:tab/>
      </w:r>
    </w:p>
    <w:p w:rsidRDefault="00CD0C1A" w:rsidP="00CD0C1A" w:rsidR="00CD0C1A"/>
    <w:p w:rsidRDefault="00CD0C1A" w:rsidP="00CD0C1A" w:rsidR="00CD0C1A">
      <w:pPr>
        <w:ind w:firstLine="708" w:left="1416"/>
      </w:pPr>
      <w:r>
        <w:t>U Splitu, dana  10. svibnja 2016. godine.</w:t>
      </w:r>
    </w:p>
    <w:p w:rsidRDefault="00CD0C1A" w:rsidP="00CD0C1A" w:rsidR="00CD0C1A">
      <w:pPr>
        <w:jc w:val="center"/>
      </w:pPr>
    </w:p>
    <w:p w:rsidRDefault="00CD0C1A" w:rsidP="00CD0C1A" w:rsidR="00CD0C1A">
      <w:pPr>
        <w:jc w:val="both"/>
      </w:pPr>
      <w:r>
        <w:tab/>
      </w:r>
      <w:r>
        <w:tab/>
      </w:r>
      <w:r>
        <w:tab/>
      </w:r>
      <w:r>
        <w:tab/>
      </w:r>
      <w:r>
        <w:tab/>
      </w:r>
      <w:r>
        <w:tab/>
      </w:r>
      <w:r>
        <w:tab/>
      </w:r>
      <w:r>
        <w:tab/>
      </w:r>
      <w:r>
        <w:tab/>
        <w:t>S U D A C</w:t>
      </w:r>
    </w:p>
    <w:p w:rsidRDefault="00CD0C1A" w:rsidP="00CD0C1A" w:rsidR="00CD0C1A">
      <w:pPr>
        <w:jc w:val="both"/>
      </w:pPr>
    </w:p>
    <w:p w:rsidRDefault="00CD0C1A" w:rsidP="00987180" w:rsidR="00987180">
      <w:pPr>
        <w:jc w:val="both"/>
      </w:pPr>
      <w:r>
        <w:tab/>
      </w:r>
      <w:r>
        <w:tab/>
      </w:r>
      <w:r>
        <w:tab/>
      </w:r>
      <w:r>
        <w:tab/>
      </w:r>
      <w:r>
        <w:tab/>
      </w:r>
      <w:r>
        <w:tab/>
      </w:r>
      <w:r>
        <w:tab/>
      </w:r>
      <w:r>
        <w:tab/>
      </w:r>
      <w:r>
        <w:tab/>
        <w:t>Velimir Vuković</w:t>
      </w:r>
      <w:r w:rsidR="00987180">
        <w:t xml:space="preserve"> </w:t>
      </w:r>
    </w:p>
    <w:p w:rsidRDefault="00CD0C1A" w:rsidP="00CD0C1A" w:rsidR="00CD0C1A">
      <w:pPr>
        <w:jc w:val="both"/>
      </w:pPr>
    </w:p>
    <w:p w:rsidRDefault="00CD0C1A" w:rsidP="00CD0C1A" w:rsidR="00CD0C1A">
      <w:pPr>
        <w:jc w:val="both"/>
      </w:pPr>
    </w:p>
    <w:p w:rsidRDefault="00CD0C1A" w:rsidP="00CD0C1A" w:rsidR="00CD0C1A">
      <w:pPr>
        <w:jc w:val="both"/>
      </w:pPr>
      <w:r>
        <w:tab/>
      </w:r>
      <w:r>
        <w:tab/>
      </w:r>
      <w:r>
        <w:tab/>
      </w:r>
      <w:r>
        <w:tab/>
      </w:r>
      <w:r>
        <w:tab/>
      </w:r>
      <w:r>
        <w:tab/>
      </w:r>
    </w:p>
    <w:p w:rsidRDefault="00CD0C1A" w:rsidP="00CD0C1A" w:rsidR="00CD0C1A">
      <w:pPr>
        <w:jc w:val="both"/>
      </w:pPr>
    </w:p>
    <w:p w:rsidRDefault="00CD0C1A" w:rsidP="00CD0C1A" w:rsidR="00CD0C1A">
      <w:pPr>
        <w:jc w:val="both"/>
      </w:pPr>
      <w:r>
        <w:t>POUKA O PRAVNOM LIJEKU: Protiv ovog rješenja dopuštena je žalba Visokom trgovačkom sudu Republike Hrvatske u Zagrebu. Žalba se podnosi putem ovog suda u 2 primjerka, a u roku od 8 dana od dana dostave rješenja.</w:t>
      </w:r>
    </w:p>
    <w:p w:rsidRDefault="00CD0C1A" w:rsidP="00CD0C1A" w:rsidR="00CD0C1A">
      <w:pPr>
        <w:jc w:val="both"/>
      </w:pPr>
    </w:p>
    <w:p w:rsidRDefault="00CD0C1A" w:rsidP="00CD0C1A" w:rsidR="00CD0C1A">
      <w:pPr>
        <w:jc w:val="both"/>
      </w:pPr>
      <w:r>
        <w:t xml:space="preserve">DNA: </w:t>
      </w:r>
    </w:p>
    <w:p w:rsidRDefault="00CE47C7" w:rsidP="00CD0C1A" w:rsidR="00CE47C7">
      <w:pPr>
        <w:jc w:val="both"/>
      </w:pPr>
    </w:p>
    <w:p w:rsidRDefault="00CD0C1A" w:rsidP="00CD0C1A" w:rsidR="00CD0C1A">
      <w:pPr>
        <w:numPr>
          <w:ilvl w:val="0"/>
          <w:numId w:val="1"/>
        </w:numPr>
        <w:jc w:val="both"/>
      </w:pPr>
      <w:r>
        <w:t xml:space="preserve">stečajnom upravitelju </w:t>
      </w:r>
    </w:p>
    <w:p w:rsidRDefault="00CE47C7" w:rsidP="00CD0C1A" w:rsidR="00CE47C7">
      <w:pPr>
        <w:numPr>
          <w:ilvl w:val="0"/>
          <w:numId w:val="1"/>
        </w:numPr>
        <w:jc w:val="both"/>
      </w:pPr>
      <w:r>
        <w:t xml:space="preserve">Kupcu TAXI SPALATO d.o.o. Split </w:t>
      </w:r>
    </w:p>
    <w:p w:rsidRDefault="00CD0C1A" w:rsidP="00CD0C1A" w:rsidR="00CD0C1A">
      <w:pPr>
        <w:numPr>
          <w:ilvl w:val="0"/>
          <w:numId w:val="1"/>
        </w:numPr>
        <w:jc w:val="both"/>
      </w:pPr>
      <w:r>
        <w:t xml:space="preserve">Lučka Kapetanija u </w:t>
      </w:r>
      <w:r w:rsidR="00CE47C7">
        <w:t>Šibeniku, Ispostava Primošten</w:t>
      </w:r>
    </w:p>
    <w:p w:rsidRDefault="00CD0C1A" w:rsidP="00CD0C1A" w:rsidR="00CD0C1A">
      <w:pPr>
        <w:numPr>
          <w:ilvl w:val="0"/>
          <w:numId w:val="1"/>
        </w:numPr>
        <w:jc w:val="both"/>
      </w:pPr>
      <w:r>
        <w:t>Porezna uprava u Splitu</w:t>
      </w:r>
    </w:p>
    <w:p w:rsidRDefault="00CD0C1A" w:rsidP="00CD0C1A" w:rsidR="00CD0C1A">
      <w:pPr>
        <w:numPr>
          <w:ilvl w:val="0"/>
          <w:numId w:val="1"/>
        </w:numPr>
        <w:jc w:val="both"/>
      </w:pPr>
      <w:r>
        <w:t>Županijskom državnom odvjetništvu u Splitu,</w:t>
      </w:r>
    </w:p>
    <w:p w:rsidRDefault="00CD0C1A" w:rsidP="00F02C41" w:rsidR="00CD0C1A">
      <w:pPr>
        <w:ind w:left="720"/>
        <w:jc w:val="both"/>
      </w:pPr>
      <w:r>
        <w:t xml:space="preserve">Građansko upravni odjel  </w:t>
      </w:r>
    </w:p>
    <w:p w:rsidRDefault="00CD0C1A" w:rsidP="00CD0C1A" w:rsidR="00CD0C1A">
      <w:pPr>
        <w:jc w:val="both"/>
      </w:pPr>
      <w:r>
        <w:t xml:space="preserve">        -   rješenje istaknuti na </w:t>
      </w:r>
      <w:r w:rsidR="00F02C41">
        <w:t xml:space="preserve"> e- </w:t>
      </w:r>
      <w:r>
        <w:t>oglasnu ploču suda</w:t>
      </w:r>
    </w:p>
    <w:p w:rsidRDefault="00CD0C1A" w:rsidP="00CD0C1A" w:rsidR="00CD0C1A"/>
    <w:p w:rsidRDefault="003E57E6"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0C1A"/>
    <w:rsid w:val="00110BE4"/>
    <w:rsid w:val="001B56D0"/>
    <w:rsid w:val="00294DF5"/>
    <w:rsid w:val="003A4819"/>
    <w:rsid w:val="003E57E6"/>
    <w:rsid w:val="00454D6B"/>
    <w:rsid w:val="00543C6E"/>
    <w:rsid w:val="0055047E"/>
    <w:rsid w:val="005A0425"/>
    <w:rsid w:val="005C2192"/>
    <w:rsid w:val="005F20F8"/>
    <w:rsid w:val="007766AB"/>
    <w:rsid w:val="00987180"/>
    <w:rsid w:val="00AB6E49"/>
    <w:rsid w:val="00AC09D9"/>
    <w:rsid w:val="00B01348"/>
    <w:rsid w:val="00B72C27"/>
    <w:rsid w:val="00B874FD"/>
    <w:rsid w:val="00B90EBA"/>
    <w:rsid w:val="00C655DC"/>
    <w:rsid w:val="00CD0C1A"/>
    <w:rsid w:val="00CE36CC"/>
    <w:rsid w:val="00CE47C7"/>
    <w:rsid w:val="00E72187"/>
    <w:rsid w:val="00EF5686"/>
    <w:rsid w:val="00F02C41"/>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0C1A"/>
    <w:rPr>
      <w:rFonts w:cs="Times New Roman" w:eastAsia="Times New Roman"/>
      <w:szCs w:val="24"/>
      <w:lang w:eastAsia="hr-HR"/>
    </w:rPr>
  </w:style>
  <w:style w:styleId="Naslov1" w:type="paragraph">
    <w:name w:val="heading 1"/>
    <w:basedOn w:val="Normal"/>
    <w:next w:val="Normal"/>
    <w:link w:val="Naslov1Char"/>
    <w:qFormat/>
    <w:rsid w:val="00CD0C1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D0C1A"/>
    <w:rPr>
      <w:rFonts w:cs="Times New Roman" w:eastAsia="Times New Roman"/>
      <w:b/>
      <w:bCs/>
      <w:szCs w:val="24"/>
      <w:lang w:eastAsia="hr-HR"/>
    </w:rPr>
  </w:style>
  <w:style w:styleId="Tijeloteksta" w:type="paragraph">
    <w:name w:val="Body Text"/>
    <w:basedOn w:val="Normal"/>
    <w:link w:val="TijelotekstaChar"/>
    <w:semiHidden/>
    <w:unhideWhenUsed/>
    <w:rsid w:val="00CD0C1A"/>
    <w:pPr>
      <w:tabs>
        <w:tab w:pos="6810" w:val="left"/>
      </w:tabs>
      <w:jc w:val="both"/>
    </w:pPr>
  </w:style>
  <w:style w:customStyle="true" w:styleId="TijelotekstaChar" w:type="character">
    <w:name w:val="Tijelo teksta Char"/>
    <w:basedOn w:val="Zadanifontodlomka"/>
    <w:link w:val="Tijeloteksta"/>
    <w:semiHidden/>
    <w:rsid w:val="00CD0C1A"/>
    <w:rPr>
      <w:rFonts w:cs="Times New Roman" w:eastAsia="Times New Roman"/>
      <w:szCs w:val="24"/>
      <w:lang w:eastAsia="hr-HR"/>
    </w:rPr>
  </w:style>
  <w:style w:styleId="Uvuenotijeloteksta" w:type="paragraph">
    <w:name w:val="Body Text Indent"/>
    <w:basedOn w:val="Normal"/>
    <w:link w:val="UvuenotijelotekstaChar"/>
    <w:unhideWhenUsed/>
    <w:rsid w:val="00CD0C1A"/>
    <w:pPr>
      <w:ind w:left="720"/>
      <w:jc w:val="both"/>
    </w:pPr>
  </w:style>
  <w:style w:customStyle="true" w:styleId="UvuenotijelotekstaChar" w:type="character">
    <w:name w:val="Uvučeno tijelo teksta Char"/>
    <w:basedOn w:val="Zadanifontodlomka"/>
    <w:link w:val="Uvuenotijeloteksta"/>
    <w:rsid w:val="00CD0C1A"/>
    <w:rPr>
      <w:rFonts w:cs="Times New Roman" w:eastAsia="Times New Roman"/>
      <w:szCs w:val="24"/>
      <w:lang w:eastAsia="hr-HR"/>
    </w:rPr>
  </w:style>
  <w:style w:styleId="Tekstbalonia" w:type="paragraph">
    <w:name w:val="Balloon Text"/>
    <w:basedOn w:val="Normal"/>
    <w:link w:val="TekstbaloniaChar"/>
    <w:uiPriority w:val="99"/>
    <w:semiHidden/>
    <w:unhideWhenUsed/>
    <w:rsid w:val="00CD0C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0C1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E57E6"/>
    <w:rPr>
      <w:color w:val="808080"/>
      <w:bdr w:space="0" w:sz="0" w:color="auto" w:val="none"/>
      <w:shd w:fill="auto" w:color="auto" w:val="clear"/>
    </w:rPr>
  </w:style>
  <w:style w:customStyle="true" w:styleId="eSPISCCParagraphDefaultFont" w:type="character">
    <w:name w:val="eSPIS_CC_Paragraph Default Font"/>
    <w:basedOn w:val="Zadanifontodlomka"/>
    <w:rsid w:val="003E57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57E6"/>
    <w:rPr>
      <w:bdr w:space="0" w:sz="0" w:color="auto" w:val="none"/>
      <w:shd w:fill="FFFFCC" w:color="auto" w:val="clear"/>
      <w:lang w:val="hr-HR"/>
    </w:rPr>
  </w:style>
  <w:style w:customStyle="true" w:styleId="PozadinaSvijetloCrvena" w:type="character">
    <w:name w:val="Pozadina_SvijetloCrvena"/>
    <w:basedOn w:val="eSPISCCParagraphDefaultFont"/>
    <w:rsid w:val="003E57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57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0C1A"/>
    <w:rPr>
      <w:rFonts w:cs="Times New Roman" w:eastAsia="Times New Roman"/>
      <w:szCs w:val="24"/>
      <w:lang w:eastAsia="hr-HR"/>
    </w:rPr>
  </w:style>
  <w:style w:styleId="Naslov1" w:type="paragraph">
    <w:name w:val="heading 1"/>
    <w:basedOn w:val="Normal"/>
    <w:next w:val="Normal"/>
    <w:link w:val="Naslov1Char"/>
    <w:qFormat/>
    <w:rsid w:val="00CD0C1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D0C1A"/>
    <w:rPr>
      <w:rFonts w:cs="Times New Roman" w:eastAsia="Times New Roman"/>
      <w:b/>
      <w:bCs/>
      <w:szCs w:val="24"/>
      <w:lang w:eastAsia="hr-HR"/>
    </w:rPr>
  </w:style>
  <w:style w:styleId="Tijeloteksta" w:type="paragraph">
    <w:name w:val="Body Text"/>
    <w:basedOn w:val="Normal"/>
    <w:link w:val="TijelotekstaChar"/>
    <w:semiHidden/>
    <w:unhideWhenUsed/>
    <w:rsid w:val="00CD0C1A"/>
    <w:pPr>
      <w:tabs>
        <w:tab w:pos="6810" w:val="left"/>
      </w:tabs>
      <w:jc w:val="both"/>
    </w:pPr>
  </w:style>
  <w:style w:customStyle="1" w:styleId="TijelotekstaChar" w:type="character">
    <w:name w:val="Tijelo teksta Char"/>
    <w:basedOn w:val="Zadanifontodlomka"/>
    <w:link w:val="Tijeloteksta"/>
    <w:semiHidden/>
    <w:rsid w:val="00CD0C1A"/>
    <w:rPr>
      <w:rFonts w:cs="Times New Roman" w:eastAsia="Times New Roman"/>
      <w:szCs w:val="24"/>
      <w:lang w:eastAsia="hr-HR"/>
    </w:rPr>
  </w:style>
  <w:style w:styleId="Uvuenotijeloteksta" w:type="paragraph">
    <w:name w:val="Body Text Indent"/>
    <w:basedOn w:val="Normal"/>
    <w:link w:val="UvuenotijelotekstaChar"/>
    <w:unhideWhenUsed/>
    <w:rsid w:val="00CD0C1A"/>
    <w:pPr>
      <w:ind w:left="720"/>
      <w:jc w:val="both"/>
    </w:pPr>
  </w:style>
  <w:style w:customStyle="1" w:styleId="UvuenotijelotekstaChar" w:type="character">
    <w:name w:val="Uvučeno tijelo teksta Char"/>
    <w:basedOn w:val="Zadanifontodlomka"/>
    <w:link w:val="Uvuenotijeloteksta"/>
    <w:rsid w:val="00CD0C1A"/>
    <w:rPr>
      <w:rFonts w:cs="Times New Roman" w:eastAsia="Times New Roman"/>
      <w:szCs w:val="24"/>
      <w:lang w:eastAsia="hr-HR"/>
    </w:rPr>
  </w:style>
  <w:style w:styleId="Tekstbalonia" w:type="paragraph">
    <w:name w:val="Balloon Text"/>
    <w:basedOn w:val="Normal"/>
    <w:link w:val="TekstbaloniaChar"/>
    <w:uiPriority w:val="99"/>
    <w:semiHidden/>
    <w:unhideWhenUsed/>
    <w:rsid w:val="00CD0C1A"/>
    <w:rPr>
      <w:rFonts w:ascii="Tahoma" w:cs="Tahoma" w:hAnsi="Tahoma"/>
      <w:sz w:val="16"/>
      <w:szCs w:val="16"/>
    </w:rPr>
  </w:style>
  <w:style w:customStyle="1" w:styleId="TekstbaloniaChar" w:type="character">
    <w:name w:val="Tekst balončića Char"/>
    <w:basedOn w:val="Zadanifontodlomka"/>
    <w:link w:val="Tekstbalonia"/>
    <w:uiPriority w:val="99"/>
    <w:semiHidden/>
    <w:rsid w:val="00CD0C1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E57E6"/>
    <w:rPr>
      <w:color w:val="808080"/>
      <w:bdr w:color="auto" w:space="0" w:sz="0" w:val="none"/>
      <w:shd w:color="auto" w:fill="auto" w:val="clear"/>
    </w:rPr>
  </w:style>
  <w:style w:customStyle="1" w:styleId="eSPISCCParagraphDefaultFont" w:type="character">
    <w:name w:val="eSPIS_CC_Paragraph Default Font"/>
    <w:basedOn w:val="Zadanifontodlomka"/>
    <w:rsid w:val="003E57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57E6"/>
    <w:rPr>
      <w:bdr w:color="auto" w:space="0" w:sz="0" w:val="none"/>
      <w:shd w:color="auto" w:fill="FFFFCC" w:val="clear"/>
      <w:lang w:val="hr-HR"/>
    </w:rPr>
  </w:style>
  <w:style w:customStyle="1" w:styleId="PozadinaSvijetloCrvena" w:type="character">
    <w:name w:val="Pozadina_SvijetloCrvena"/>
    <w:basedOn w:val="eSPISCCParagraphDefaultFont"/>
    <w:rsid w:val="003E57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57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37321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817</properties:Words>
  <properties:Characters>4460</properties:Characters>
  <properties:Lines>125</properties:Lines>
  <properties:Paragraphs>38</properties:Paragraphs>
  <properties:TotalTime>64</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5426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2016-05-11T05:10:00Z</dcterms:created>
  <dc:creator>Marija Elez</dc:creator>
  <cp:lastModifiedBy>Marija Elez</cp:lastModifiedBy>
  <cp:lastPrinted>2016-05-11T06:25:00Z</cp:lastPrinted>
  <dcterms:modified xmlns:xsi="http://www.w3.org/2001/XMLSchema-instance" xsi:type="dcterms:W3CDTF">2016-05-11T06:26:00Z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