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cba1" w14:paraId="04ecba1"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E036E4"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E036E4">
            <w:rPr>
              <w:rStyle w:val="eSPISCCParagraphDefaultFont"/>
              <w:rFonts w:eastAsiaTheme="minorHAnsi"/>
            </w:rPr>
            <w:t>REPUBLIKA HRVATSKA</w:t>
          </w:r>
        </w:sdtContent>
      </w:sdt>
    </w:p>
    <w:p w:rsidRDefault="00E036E4"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76281E" w:rsidRPr="00E036E4">
            <w:rPr>
              <w:rStyle w:val="eSPISCCParagraphDefaultFont"/>
              <w:rFonts w:eastAsiaTheme="minorHAnsi"/>
            </w:rPr>
            <w:t>Visoki trgovački sud Republike Hrvatske</w:t>
          </w:r>
        </w:sdtContent>
      </w:sdt>
    </w:p>
    <w:p w:rsidRDefault="00E036E4"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76281E" w:rsidRPr="00E036E4">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76281E" w:rsidRPr="00E036E4">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76281E" w:rsidRPr="00E036E4">
            <w:rPr>
              <w:rStyle w:val="eSPISCCParagraphDefaultFont"/>
            </w:rPr>
            <w:t>32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76281E" w:rsidRPr="00E036E4">
            <w:rPr>
              <w:rStyle w:val="eSPISCCParagraphDefaultFont"/>
            </w:rPr>
            <w:t>Pž-6890/2018-2</w:t>
          </w:r>
        </w:sdtContent>
      </w:sdt>
    </w:p>
    <w:p w:rsidRDefault="004C60ED" w:rsidP="0076281E" w:rsidR="004C60ED">
      <w:pPr>
        <w:pStyle w:val="Bezproreda"/>
        <w:jc w:val="both"/>
      </w:pPr>
    </w:p>
    <w:p w:rsidRDefault="0076281E" w:rsidP="0076281E" w:rsidR="0076281E">
      <w:pPr>
        <w:pStyle w:val="Bezproreda"/>
        <w:jc w:val="both"/>
      </w:pPr>
    </w:p>
    <w:p w:rsidRDefault="0076281E" w:rsidP="0076281E" w:rsidR="0076281E">
      <w:pPr>
        <w:pStyle w:val="Bezproreda"/>
        <w:jc w:val="both"/>
      </w:pPr>
    </w:p>
    <w:p w:rsidRDefault="0076281E" w:rsidP="0076281E" w:rsidR="0076281E">
      <w:pPr>
        <w:pStyle w:val="Bezproreda"/>
        <w:jc w:val="both"/>
      </w:pPr>
    </w:p>
    <w:p w:rsidRDefault="0076281E" w:rsidP="0076281E" w:rsidR="0076281E">
      <w:pPr>
        <w:pStyle w:val="Bezproreda"/>
        <w:jc w:val="center"/>
      </w:pPr>
      <w:r>
        <w:t>R E P U B L I K A   H R V A T S K A</w:t>
      </w:r>
    </w:p>
    <w:p w:rsidRDefault="0076281E" w:rsidP="0076281E" w:rsidR="0076281E">
      <w:pPr>
        <w:pStyle w:val="Bezproreda"/>
        <w:jc w:val="center"/>
      </w:pPr>
    </w:p>
    <w:p w:rsidRDefault="0076281E" w:rsidP="0076281E" w:rsidR="0076281E">
      <w:pPr>
        <w:pStyle w:val="Bezproreda"/>
        <w:jc w:val="center"/>
      </w:pPr>
      <w:r>
        <w:t>R J E Š E NJ E</w:t>
      </w:r>
    </w:p>
    <w:p w:rsidRDefault="0076281E" w:rsidP="0076281E" w:rsidR="0076281E">
      <w:pPr>
        <w:pStyle w:val="Bezproreda"/>
        <w:jc w:val="both"/>
      </w:pPr>
    </w:p>
    <w:p w:rsidRDefault="0076281E" w:rsidP="0076281E" w:rsidR="0076281E">
      <w:pPr>
        <w:pStyle w:val="Bezproreda"/>
        <w:jc w:val="both"/>
      </w:pPr>
    </w:p>
    <w:p w:rsidRDefault="0076281E" w:rsidP="0076281E" w:rsidR="0076281E">
      <w:pPr>
        <w:pStyle w:val="Bezproreda"/>
        <w:ind w:firstLine="709"/>
        <w:jc w:val="both"/>
      </w:pPr>
      <w:r>
        <w:t>Visoki trgovački sud Republike Hrvatske, u vijeću sastavljenom od sudaca Alice Pelicarić, predsjednice vijeća, dr. sc. Srđana Šimca, suca izvjestitelja, te Ivane Mlinarić, člana vijeća, u stečajnom postupku nad stečajnim dužnikom KONSTRUKTOR-INŽENJERING d.d. u stečaju, Split, Svačićeva 4, OIB 81356391287, kojeg zastupa stečajni upravitelj Frano Krišto, Split, Dubrovačka 3a, odlučujući o žalbi vjerovnika HP-HRVATSKA POŠTA d.d., OIB 87311810356, Zagreb, Jurišićeva 13, kojeg zastupa punomoćnica Suzana Ceboci Čiček, odvjetnica u Odvjetničkom društvu Terešak &amp; Partneri d.o.o., Zagreb, Kaptol 15, protiv rješenja Trgovačkog suda u Splitu poslovni broj St-1196/2016 od 11. listopada 2018., u sjednici vijeća održanoj 12. prosinca 2018.</w:t>
      </w:r>
    </w:p>
    <w:p w:rsidRDefault="0076281E" w:rsidP="0076281E" w:rsidR="0076281E">
      <w:pPr>
        <w:pStyle w:val="Bezproreda"/>
        <w:jc w:val="both"/>
      </w:pPr>
    </w:p>
    <w:p w:rsidRDefault="0076281E" w:rsidP="0076281E" w:rsidR="0076281E">
      <w:pPr>
        <w:pStyle w:val="Bezproreda"/>
        <w:jc w:val="center"/>
      </w:pPr>
      <w:r>
        <w:t>r i j e š i o   j e</w:t>
      </w:r>
    </w:p>
    <w:p w:rsidRDefault="0076281E" w:rsidP="0076281E" w:rsidR="0076281E">
      <w:pPr>
        <w:pStyle w:val="Bezproreda"/>
        <w:jc w:val="both"/>
      </w:pPr>
    </w:p>
    <w:p w:rsidRDefault="0076281E" w:rsidP="0076281E" w:rsidR="0076281E">
      <w:pPr>
        <w:pStyle w:val="Bezproreda"/>
        <w:ind w:firstLine="709"/>
        <w:jc w:val="both"/>
      </w:pPr>
      <w:r>
        <w:t>Odbija se kao neosnovana žalba vjerovnika HP-HRVATSKA POŠTA d.d., Zagreb i potvrđuje rješenje Trgovačkog suda u Splitu poslovni broj St-1196/2016 od 11. listopada 2018., u dijelu kojim je odbačena prijava tražbine tog vjerovnika od 27. travnja 2018., u iznosu od 8.238.496,78 kn.</w:t>
      </w:r>
    </w:p>
    <w:p w:rsidRDefault="0076281E" w:rsidP="0076281E" w:rsidR="0076281E">
      <w:pPr>
        <w:pStyle w:val="Bezproreda"/>
        <w:jc w:val="both"/>
      </w:pPr>
    </w:p>
    <w:p w:rsidRDefault="0076281E" w:rsidP="0076281E" w:rsidR="0076281E">
      <w:pPr>
        <w:pStyle w:val="Bezproreda"/>
        <w:jc w:val="center"/>
      </w:pPr>
      <w:r>
        <w:t>Obrazloženje</w:t>
      </w:r>
    </w:p>
    <w:p w:rsidRDefault="0076281E" w:rsidP="0076281E" w:rsidR="0076281E">
      <w:pPr>
        <w:pStyle w:val="Bezproreda"/>
        <w:jc w:val="both"/>
      </w:pPr>
    </w:p>
    <w:p w:rsidRDefault="0076281E" w:rsidP="0076281E" w:rsidR="0076281E">
      <w:pPr>
        <w:pStyle w:val="Bezproreda"/>
        <w:ind w:firstLine="709"/>
        <w:jc w:val="both"/>
      </w:pPr>
      <w:r>
        <w:t xml:space="preserve">Trgovački sud u Splitu je pobijanim rješenjem odbacio kao nepravovremene prijave tražbina vjerovnika: </w:t>
      </w:r>
    </w:p>
    <w:p w:rsidRDefault="0076281E" w:rsidP="0076281E" w:rsidR="0076281E">
      <w:pPr>
        <w:pStyle w:val="Bezproreda"/>
        <w:jc w:val="both"/>
      </w:pPr>
    </w:p>
    <w:p w:rsidRDefault="0076281E" w:rsidP="0076281E" w:rsidR="0076281E">
      <w:pPr>
        <w:pStyle w:val="Bezproreda"/>
        <w:ind w:firstLine="709"/>
        <w:jc w:val="both"/>
      </w:pPr>
      <w:r>
        <w:t>1) Josipa Jeleča, OIB 43662427754, Podstrana, Ul. Janka Bobetka 26, prijavljena stečajnom upravitelju 27. veljače 2018, glasi na iznos od: 2.887,16 kn na temelju regresa;</w:t>
      </w:r>
    </w:p>
    <w:p w:rsidRDefault="0076281E" w:rsidP="0076281E" w:rsidR="0076281E">
      <w:pPr>
        <w:pStyle w:val="Bezproreda"/>
        <w:ind w:firstLine="709"/>
        <w:jc w:val="both"/>
      </w:pPr>
      <w:r>
        <w:t>2) Produkt graditelj d.o.o., OIB 92073207499, Trnovec Bartolovečki, Gospodarska 1, dostavljena stečajnom upravitelju poštom preporučeno predajom preporučene pošiljke na poštu 10382 Donja Zelina 31. siječnja 2018, na iznos od: 9.328.800,24 kn;</w:t>
      </w:r>
    </w:p>
    <w:p w:rsidRDefault="0076281E" w:rsidP="0076281E" w:rsidR="0076281E">
      <w:pPr>
        <w:pStyle w:val="Bezproreda"/>
        <w:ind w:firstLine="709"/>
        <w:jc w:val="both"/>
      </w:pPr>
      <w:r>
        <w:t>3) HP-Hrvatska pošta, d.d., OIB 87311810356, Zagreb, Jurišićeva 13, dostavljena stečajnom upravitelju poštom preporučeno predajom preporučene pošiljke na poštu 10020 Zagreb 27. travnja 2018, na iznos od: 8.238.496,78 kn.</w:t>
      </w:r>
    </w:p>
    <w:p w:rsidRDefault="0076281E" w:rsidP="0076281E" w:rsidR="0076281E">
      <w:pPr>
        <w:pStyle w:val="Bezproreda"/>
        <w:jc w:val="both"/>
      </w:pPr>
    </w:p>
    <w:p w:rsidRDefault="0076281E" w:rsidP="0076281E" w:rsidR="0076281E">
      <w:pPr>
        <w:pStyle w:val="Bezproreda"/>
        <w:jc w:val="both"/>
      </w:pPr>
    </w:p>
    <w:p w:rsidRDefault="0076281E" w:rsidP="0076281E" w:rsidR="0076281E">
      <w:pPr>
        <w:pStyle w:val="Bezproreda"/>
        <w:jc w:val="both"/>
      </w:pPr>
    </w:p>
    <w:p w:rsidRDefault="0076281E" w:rsidP="0076281E" w:rsidR="0076281E">
      <w:pPr>
        <w:pStyle w:val="Bezproreda"/>
        <w:jc w:val="both"/>
      </w:pPr>
    </w:p>
    <w:p w:rsidRDefault="0076281E" w:rsidP="0076281E" w:rsidR="0076281E">
      <w:pPr>
        <w:pStyle w:val="Bezproreda"/>
        <w:jc w:val="both"/>
      </w:pPr>
    </w:p>
    <w:p w:rsidRDefault="0076281E" w:rsidP="0076281E" w:rsidR="0076281E">
      <w:pPr>
        <w:pStyle w:val="Bezproreda"/>
        <w:ind w:firstLine="709"/>
        <w:jc w:val="both"/>
      </w:pPr>
      <w:r>
        <w:t>Ovo je rješenje prvostupanjski sud donio nakon što je zaključio da su navedene prijave podnesene nakon proteka zakonskog roka (čl. 257. Stečajnog zakona, „Narodne novine“ broj 71/15 i 104/17; dalje: SZ).</w:t>
      </w:r>
    </w:p>
    <w:p w:rsidRDefault="0076281E" w:rsidP="0076281E" w:rsidR="0076281E">
      <w:pPr>
        <w:pStyle w:val="Bezproreda"/>
        <w:jc w:val="both"/>
      </w:pPr>
      <w:r>
        <w:tab/>
      </w:r>
    </w:p>
    <w:p w:rsidRDefault="0076281E" w:rsidP="0076281E" w:rsidR="0076281E">
      <w:pPr>
        <w:pStyle w:val="Bezproreda"/>
        <w:jc w:val="both"/>
      </w:pPr>
      <w:r>
        <w:tab/>
        <w:t>Protiv ovog rješenja žalbu je podnio podnositelj prijave HP-Hrvatska pošta d.d., u dijelu kojim je odbačena njegova prijava, navodeći da sud nije poštivao osnovna načela stečajnog postupka, posebno ukazujući na hitnost stečajnog postupka te na to da sud po službenoj dužnosti utvrđuje odlučne činjenice. Vjerovnik u žalbi naveo da je prijava njegove tražbine u vezi nekretnine u njegovom vanknjižnom vlasništvu na temelju Ugovora o kupoprodaji od 16. ožujka 1998. Vjerovnik koji se nalazi u posjedu nekretnine pokušao je riješiti zemljišno knjižno stanje, ali je njegov prijedlog odbijen kao neosnovan i u tijeku je parnica pred sudom. Vjerovnik je dostavio obračune komunalne naknade i naknade za uređenje voda koji se ispostavljaju njemu kao vlasniku. To je prvostupanjski sud trebao uzeti u obzir, ispitati njegovu tražbinu i time umanjiti mogućnost da se dužnik izlaže dugotrajnim i skupim postupcima.</w:t>
      </w:r>
    </w:p>
    <w:p w:rsidRDefault="0076281E" w:rsidP="0076281E" w:rsidR="0076281E">
      <w:pPr>
        <w:pStyle w:val="Bezproreda"/>
        <w:jc w:val="both"/>
      </w:pPr>
    </w:p>
    <w:p w:rsidRDefault="0076281E" w:rsidP="0076281E" w:rsidR="0076281E">
      <w:pPr>
        <w:pStyle w:val="Bezproreda"/>
        <w:jc w:val="both"/>
      </w:pPr>
      <w:r>
        <w:tab/>
        <w:t>Žalba nije osnovana.</w:t>
      </w:r>
    </w:p>
    <w:p w:rsidRDefault="0076281E" w:rsidP="0076281E" w:rsidR="0076281E">
      <w:pPr>
        <w:pStyle w:val="Bezproreda"/>
        <w:jc w:val="both"/>
      </w:pPr>
    </w:p>
    <w:p w:rsidRDefault="0076281E" w:rsidP="0076281E" w:rsidR="0076281E">
      <w:pPr>
        <w:pStyle w:val="Bezproreda"/>
        <w:jc w:val="both"/>
      </w:pPr>
      <w:r>
        <w:tab/>
        <w:t xml:space="preserve">Nakon što je pobijano rješenje ispitano na temelju odredaba čl. 365. st. 1. i 2. i čl. 381. Zakona o parničnom postupku („Narodne novine“ broj: 53/91, 91/92, 112/99, 88/01, 117/03, 88/05, 2/07, 84/08, 123/08, 57/11, 148/11-pročišćeni tekst, 25/13 i 89/14; dalje: ZPP), u vezi s odredbom čl. 10. SZ-a, u granicama žalbenih razloga, pazeći po službenoj dužnosti na bitne povrede odredaba parničnog postupka propisane čl. 354. st 2. t. 2., 4., 8., 9., 11., 13. i 14. ZPP-a i na pravilnu primjenu materijalnog prava, ovaj sud je utvrdio da je ono pravilno i zakonito. </w:t>
      </w:r>
    </w:p>
    <w:p w:rsidRDefault="0076281E" w:rsidP="0076281E" w:rsidR="0076281E">
      <w:pPr>
        <w:pStyle w:val="Bezproreda"/>
        <w:jc w:val="both"/>
      </w:pPr>
    </w:p>
    <w:p w:rsidRDefault="0076281E" w:rsidP="0076281E" w:rsidR="0076281E">
      <w:pPr>
        <w:pStyle w:val="Bezproreda"/>
        <w:jc w:val="both"/>
      </w:pPr>
      <w:r>
        <w:tab/>
        <w:t>Odredbom čl. 257. st. 6. SZ-a propisano je da će sud prijavu tražbine podnesenu izvan rok</w:t>
      </w:r>
      <w:r w:rsidR="006E6B8E">
        <w:t>a</w:t>
      </w:r>
      <w:r>
        <w:t xml:space="preserve"> odbaciti rješenjem. Ova zakonska odredba ne ostavlja dvojbi o tome kakvu će sud donijeti odluku o prijavama tražbina podnesenih izvan zadanog roka, neovisno o osnovi te tražbine i/ili razlozima za njegovo propuštanje. Ovaj rok je prekluzivne je naravi, pa je njegovim istekom vjerovnik prekludiran u pravu podnošenja prijave tražbina. </w:t>
      </w:r>
    </w:p>
    <w:p w:rsidRDefault="0076281E" w:rsidP="0076281E" w:rsidR="0076281E">
      <w:pPr>
        <w:pStyle w:val="Bezproreda"/>
        <w:jc w:val="both"/>
      </w:pPr>
    </w:p>
    <w:p w:rsidRDefault="0076281E" w:rsidP="0076281E" w:rsidR="0076281E">
      <w:pPr>
        <w:pStyle w:val="Bezproreda"/>
        <w:jc w:val="both"/>
      </w:pPr>
      <w:r>
        <w:tab/>
        <w:t xml:space="preserve">Iz preslike dijela stečajnog spisa dostavljenog ovom sudu radi odlučivanja o žalbi, proizlazi da je nad dužnikom otvoren stečajni postupak rješenjem prvostupanjskog suda poslovni broj St-1196/2016 od 16. studenoga 2017. Tim su rješenjem pozvani stečajni vjerovnici u određenom roku prijaviti njihove novčane tražbine stečajnom upravitelju. Ujedno, određeno je i ispitno ročište na kojem će se prijavljene tražbine ispitati, za dan 15. ožujka 2018. </w:t>
      </w:r>
    </w:p>
    <w:p w:rsidRDefault="0076281E" w:rsidP="0076281E" w:rsidR="0076281E">
      <w:pPr>
        <w:pStyle w:val="Bezproreda"/>
        <w:jc w:val="both"/>
      </w:pPr>
    </w:p>
    <w:p w:rsidRDefault="0076281E" w:rsidP="0076281E" w:rsidR="0076281E">
      <w:pPr>
        <w:pStyle w:val="Bezproreda"/>
        <w:jc w:val="both"/>
      </w:pPr>
      <w:r>
        <w:tab/>
        <w:t>Vjerovnik HP-Hrvatska pošta d.d., podnio je prijavu tražbine 27. travnja 2018. (ujedno i obavijest o izlučnom pravu). To znači da je prijava njegove tražbine u iznosu od 8.238.496,78 kn podnesena po proteku zakonskog roka za njeno podnošenje. Zato su njegovi žalbeni navodi bez utjecaja na pravilnost i zakonitost pobijanog rješenja. Vjerovnik u žalbi nije osnovano doveo u pitanje pravilnost utvrđenja prvostupanjskog suda o tome da je prekluzivni rok za prijavu tražbina protekao još 23. siječnja 2018., i da je tražbinu prijavio sa zakašnjenjem.</w:t>
      </w:r>
    </w:p>
    <w:p w:rsidRDefault="0076281E" w:rsidP="0076281E" w:rsidR="0076281E">
      <w:pPr>
        <w:pStyle w:val="Bezproreda"/>
        <w:jc w:val="both"/>
      </w:pPr>
    </w:p>
    <w:p w:rsidRDefault="0076281E" w:rsidP="0076281E" w:rsidR="0076281E">
      <w:pPr>
        <w:pStyle w:val="Bezproreda"/>
        <w:jc w:val="both"/>
      </w:pPr>
      <w:r>
        <w:tab/>
        <w:t xml:space="preserve">Slijedom navedenog, riješeno je kao u izreci (čl. 380. t. 2. ZPP-a, čl. 10. SZ-a).  </w:t>
      </w:r>
    </w:p>
    <w:p w:rsidRDefault="0076281E" w:rsidP="0076281E" w:rsidR="0076281E">
      <w:pPr>
        <w:pStyle w:val="Bezproreda"/>
        <w:jc w:val="both"/>
      </w:pPr>
    </w:p>
    <w:p w:rsidRDefault="0076281E" w:rsidP="0076281E" w:rsidR="0076281E">
      <w:pPr>
        <w:pStyle w:val="Bezproreda"/>
        <w:jc w:val="center"/>
      </w:pPr>
      <w:r>
        <w:t>Zagreb, 12. prosinca 2018.</w:t>
      </w:r>
    </w:p>
    <w:p w:rsidRDefault="0076281E" w:rsidP="0076281E" w:rsidR="0076281E">
      <w:pPr>
        <w:pStyle w:val="Bezproreda"/>
        <w:jc w:val="both"/>
      </w:pPr>
    </w:p>
    <w:p w:rsidRDefault="006E6B8E" w:rsidP="00A32406" w:rsidR="006E6B8E" w:rsidRPr="00AE4971">
      <w:pPr>
        <w:pStyle w:val="Bezproreda"/>
        <w:ind w:left="4536"/>
        <w:jc w:val="center"/>
      </w:pPr>
      <w:r>
        <w:t>Predsjednica vijeća</w:t>
      </w:r>
    </w:p>
    <w:p w:rsidRDefault="006E6B8E" w:rsidP="00A22BEA" w:rsidR="006E6B8E">
      <w:pPr>
        <w:pStyle w:val="Bezproreda"/>
        <w:ind w:left="4536"/>
        <w:jc w:val="center"/>
      </w:pPr>
      <w:r>
        <w:t>Alica Pelicarić, v. r.</w:t>
      </w:r>
    </w:p>
    <w:p w:rsidRDefault="006E6B8E" w:rsidP="00A22BEA" w:rsidR="006E6B8E">
      <w:pPr>
        <w:pStyle w:val="Bezproreda"/>
        <w:ind w:left="4536"/>
        <w:jc w:val="center"/>
      </w:pPr>
    </w:p>
    <w:p w:rsidRDefault="006E6B8E" w:rsidP="003714FE" w:rsidR="006E6B8E">
      <w:pPr>
        <w:pStyle w:val="Bezproreda"/>
        <w:ind w:firstLine="4536"/>
        <w:jc w:val="center"/>
      </w:pPr>
      <w:r>
        <w:t>Za točnost otpravka – ovlašteni službenik</w:t>
      </w:r>
    </w:p>
    <w:p w:rsidRDefault="006E6B8E" w:rsidP="003714FE" w:rsidR="006E6B8E" w:rsidRPr="00AE4971">
      <w:pPr>
        <w:pStyle w:val="Bezproreda"/>
        <w:ind w:firstLine="4536"/>
        <w:jc w:val="center"/>
      </w:pPr>
      <w:r>
        <w:t>Brankica Curman</w:t>
      </w:r>
    </w:p>
    <w:sectPr w:rsidSect="006E6B8E" w:rsidR="006E6B8E"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76281E" w:rsidRPr="00E036E4">
              <w:rPr>
                <w:rStyle w:val="eSPISCCParagraphDefaultFont"/>
              </w:rPr>
              <w:t>32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76281E" w:rsidRPr="00E036E4">
              <w:rPr>
                <w:rStyle w:val="eSPISCCParagraphDefaultFont"/>
              </w:rPr>
              <w:t>Pž-6890/2018-2</w:t>
            </w:r>
          </w:sdtContent>
        </w:sdt>
      </w:p>
      <w:p w:rsidRDefault="00170492" w:rsidP="00170492" w:rsidR="00170492">
        <w:pPr>
          <w:pStyle w:val="Zaglavlje"/>
          <w:spacing w:after="0"/>
          <w:jc w:val="center"/>
        </w:pPr>
        <w:r>
          <w:fldChar w:fldCharType="begin"/>
        </w:r>
        <w:r>
          <w:instrText>PAGE   \* MERGEFORMAT</w:instrText>
        </w:r>
        <w:r>
          <w:fldChar w:fldCharType="separate"/>
        </w:r>
        <w:r w:rsidR="00E036E4">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6B8E"/>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281E"/>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36E4"/>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643997"/>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Pž-6890/2018-2</izvorni_sadrzaj>
    <derivirana_varijabla naziv="DomainObject.Oznaka_1">Pž-6890/2018-2</derivirana_varijabla>
  </DomainObject.Oznaka>
  <DomainObject.DonositeljOdluke.Ime>
    <izvorni_sadrzaj>Srđan</izvorni_sadrzaj>
    <derivirana_varijabla naziv="DomainObject.DonositeljOdluke.Ime_1">Srđan</derivirana_varijabla>
  </DomainObject.DonositeljOdluke.Ime>
  <DomainObject.DonositeljOdluke.Prezime>
    <izvorni_sadrzaj>Šimac</izvorni_sadrzaj>
    <derivirana_varijabla naziv="DomainObject.DonositeljOdluke.Prezime_1">Šimac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6890</izvorni_sadrzaj>
    <derivirana_varijabla naziv="DomainObject.Predmet.Broj_1">6890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prosinca 2018.</izvorni_sadrzaj>
    <derivirana_varijabla naziv="DomainObject.Predmet.DatumRjesavanja_1">13.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Pž-6890/2018</izvorni_sadrzaj>
    <derivirana_varijabla naziv="DomainObject.Predmet.OznakaBroj_1">Pž-6890/2018</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
    <derivirana_varijabla naziv="DomainObject.Predmet.PredmetRijesio.Oib_1"/>
  </DomainObject.Predmet.PredmetRijesio.Oib>
  <DomainObject.Predmet.PredmetRijesio.Prezime>
    <izvorni_sadrzaj>Šimac</izvorni_sadrzaj>
    <derivirana_varijabla naziv="DomainObject.Predmet.PredmetRijesio.Prezime_1">Šimac</derivirana_varijabla>
  </DomainObject.Predmet.PredmetRijesio.Prezime>
  <DomainObject.Predmet.PrimjedbaSuca>
    <izvorni_sadrzaj>preslika spisa I. stupnja</izvorni_sadrzaj>
    <derivirana_varijabla naziv="DomainObject.Predmet.PrimjedbaSuca_1">preslika spisa I. stupnja</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u stečaju</izvorni_sadrzaj>
    <derivirana_varijabla naziv="DomainObject.Predmet.ProtustrankaFormated_1">  KONSTRUKTOR-INŽENJERING dioničko društvo za graditeljstvo u stečaju</derivirana_varijabla>
  </DomainObject.Predmet.ProtustrankaFormated>
  <DomainObject.Predmet.ProtustrankaFormatedOIB>
    <izvorni_sadrzaj>  KONSTRUKTOR-INŽENJERING dioničko društvo za graditeljstvo u stečaju, OIB 81356391287</izvorni_sadrzaj>
    <derivirana_varijabla naziv="DomainObject.Predmet.ProtustrankaFormatedOIB_1">  KONSTRUKTOR-INŽENJERING dioničko društvo za graditeljstvo u stečaju, OIB 81356391287</derivirana_varijabla>
  </DomainObject.Predmet.ProtustrankaFormatedOIB>
  <DomainObject.Predmet.ProtustrankaFormatedWithAdress>
    <izvorni_sadrzaj> KONSTRUKTOR-INŽENJERING dioničko društvo za graditeljstvo u stečaju, Svačićeva 4, 21000 Split</izvorni_sadrzaj>
    <derivirana_varijabla naziv="DomainObject.Predmet.ProtustrankaFormatedWithAdress_1"> KONSTRUKTOR-INŽENJERING dioničko društvo za graditeljstvo u stečaju, Svačićeva 4, 21000 Split</derivirana_varijabla>
  </DomainObject.Predmet.ProtustrankaFormatedWithAdress>
  <DomainObject.Predmet.ProtustrankaFormatedWithAdressOIB>
    <izvorni_sadrzaj> KONSTRUKTOR-INŽENJERING dioničko društvo za graditeljstvo u stečaju, OIB 81356391287, Svačićeva 4, 21000 Split</izvorni_sadrzaj>
    <derivirana_varijabla naziv="DomainObject.Predmet.ProtustrankaFormatedWithAdressOIB_1"> KONSTRUKTOR-INŽENJERING dioničko društvo za graditeljstvo u stečaju, OIB 81356391287, Svačićeva 4, 21000 Split</derivirana_varijabla>
  </DomainObject.Predmet.ProtustrankaFormatedWithAdressOIB>
  <DomainObject.Predmet.ProtustrankaWithAdress>
    <izvorni_sadrzaj>KONSTRUKTOR-INŽENJERING dioničko društvo za graditeljstvo u stečaju Svačićeva 4, 21000 Split</izvorni_sadrzaj>
    <derivirana_varijabla naziv="DomainObject.Predmet.ProtustrankaWithAdress_1">KONSTRUKTOR-INŽENJERING dioničko društvo za graditeljstvo u stečaju Svačićeva 4, 21000 Split</derivirana_varijabla>
  </DomainObject.Predmet.ProtustrankaWithAdress>
  <DomainObject.Predmet.ProtustrankaWithAdressOIB>
    <izvorni_sadrzaj>KONSTRUKTOR-INŽENJERING dioničko društvo za graditeljstvo u stečaju, OIB 81356391287, Svačićeva 4, 21000 Split</izvorni_sadrzaj>
    <derivirana_varijabla naziv="DomainObject.Predmet.ProtustrankaWithAdressOIB_1">KONSTRUKTOR-INŽENJERING dioničko društvo za graditeljstvo u stečaju, OIB 81356391287, Svačićeva 4, 21000 Split</derivirana_varijabla>
  </DomainObject.Predmet.ProtustrankaWithAdressOIB>
  <DomainObject.Predmet.ProtustrankaNazivFormated>
    <izvorni_sadrzaj>KONSTRUKTOR-INŽENJERING dioničko društvo za graditeljstvo u stečaju</izvorni_sadrzaj>
    <derivirana_varijabla naziv="DomainObject.Predmet.ProtustrankaNazivFormated_1">KONSTRUKTOR-INŽENJERING dioničko društvo za graditeljstvo u stečaju</derivirana_varijabla>
    <derivirana_varijabla naziv="Padez">KONSTRUKTOR-INŽENJERING dioničko društvo za graditeljstvo u stečaju</derivirana_varijabla>
  </DomainObject.Predmet.ProtustrankaNazivFormated>
  <DomainObject.Predmet.ProtustrankaNazivFormatedOIB>
    <izvorni_sadrzaj>KONSTRUKTOR-INŽENJERING dioničko društvo za graditeljstvo u stečaju, OIB 81356391287</izvorni_sadrzaj>
    <derivirana_varijabla naziv="DomainObject.Predmet.ProtustrankaNazivFormatedOIB_1">KONSTRUKTOR-INŽENJERING dioničko društvo za graditeljstvo u stečaju,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32 - Šimac</izvorni_sadrzaj>
    <derivirana_varijabla naziv="DomainObject.Predmet.Referada.Naziv_1">Ref. 32 - Šimac</derivirana_varijabla>
  </DomainObject.Predmet.Referada.Naziv>
  <DomainObject.Predmet.Referada.Oznaka>
    <izvorni_sadrzaj>32</izvorni_sadrzaj>
    <derivirana_varijabla naziv="DomainObject.Predmet.Referada.Oznaka_1">32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Srđan Šimac</izvorni_sadrzaj>
    <derivirana_varijabla naziv="DomainObject.Predmet.Referada.Sudac_1">Srđan Šimac</derivirana_varijabla>
    <derivirana_varijabla naziv="Dativ">Srđan Šimac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HP - Hrvatska pošta d.d.</izvorni_sadrzaj>
    <derivirana_varijabla naziv="DomainObject.Predmet.StrankaFormated_1">  HP - Hrvatska pošta d.d.</derivirana_varijabla>
  </DomainObject.Predmet.StrankaFormated>
  <DomainObject.Predmet.StrankaFormatedOIB>
    <izvorni_sadrzaj>  HP - Hrvatska pošta d.d., OIB 87311810356</izvorni_sadrzaj>
    <derivirana_varijabla naziv="DomainObject.Predmet.StrankaFormatedOIB_1">  HP - Hrvatska pošta d.d., OIB 87311810356</derivirana_varijabla>
  </DomainObject.Predmet.StrankaFormatedOIB>
  <DomainObject.Predmet.StrankaFormatedWithAdress>
    <izvorni_sadrzaj> HP - Hrvatska pošta d.d., Jurišićeva 13, 10000 Zagreb</izvorni_sadrzaj>
    <derivirana_varijabla naziv="DomainObject.Predmet.StrankaFormatedWithAdress_1"> HP - Hrvatska pošta d.d., Jurišićeva 13, 10000 Zagreb</derivirana_varijabla>
  </DomainObject.Predmet.StrankaFormatedWithAdress>
  <DomainObject.Predmet.StrankaFormatedWithAdressOIB>
    <izvorni_sadrzaj> HP - Hrvatska pošta d.d., OIB 87311810356, Jurišićeva 13, 10000 Zagreb</izvorni_sadrzaj>
    <derivirana_varijabla naziv="DomainObject.Predmet.StrankaFormatedWithAdressOIB_1"> HP - Hrvatska pošta d.d., OIB 87311810356, Jurišićeva 13, 10000 Zagreb</derivirana_varijabla>
  </DomainObject.Predmet.StrankaFormatedWithAdressOIB>
  <DomainObject.Predmet.StrankaWithAdress>
    <izvorni_sadrzaj>HP - Hrvatska pošta d.d. Jurišićeva 13,10000 Zagreb</izvorni_sadrzaj>
    <derivirana_varijabla naziv="DomainObject.Predmet.StrankaWithAdress_1">HP - Hrvatska pošta d.d. Jurišićeva 13,10000 Zagreb</derivirana_varijabla>
  </DomainObject.Predmet.StrankaWithAdress>
  <DomainObject.Predmet.StrankaWithAdressOIB>
    <izvorni_sadrzaj>HP - Hrvatska pošta d.d., OIB 87311810356, Jurišićeva 13,10000 Zagreb</izvorni_sadrzaj>
    <derivirana_varijabla naziv="DomainObject.Predmet.StrankaWithAdressOIB_1">HP - Hrvatska pošta d.d., OIB 87311810356, Jurišićeva 13,10000 Zagreb</derivirana_varijabla>
  </DomainObject.Predmet.StrankaWithAdressOIB>
  <DomainObject.Predmet.StrankaNazivFormated>
    <izvorni_sadrzaj>HP - Hrvatska pošta d.d.</izvorni_sadrzaj>
    <derivirana_varijabla naziv="DomainObject.Predmet.StrankaNazivFormated_1">HP - Hrvatska pošta d.d.</derivirana_varijabla>
    <derivirana_varijabla naziv="Padez">HP - Hrvatska pošta d.d.</derivirana_varijabla>
  </DomainObject.Predmet.StrankaNazivFormated>
  <DomainObject.Predmet.StrankaNazivFormatedOIB>
    <izvorni_sadrzaj>HP - Hrvatska pošta d.d., OIB 87311810356</izvorni_sadrzaj>
    <derivirana_varijabla naziv="DomainObject.Predmet.StrankaNazivFormatedOIB_1">HP - Hrvatska pošta d.d., OIB 87311810356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Odbacivanje prijave</izvorni_sadrzaj>
    <derivirana_varijabla naziv="DomainObject.Predmet.VrstaSpora.Naziv_1">Odbacivanje prijave</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HP - Hrvatska pošta d.d.</item>
    </izvorni_sadrzaj>
    <derivirana_varijabla naziv="DomainObject.Predmet.StrankaListFormated_1">
      <item>HP - Hrvatska pošta d.d.</item>
    </derivirana_varijabla>
  </DomainObject.Predmet.StrankaListFormated>
  <DomainObject.Predmet.StrankaListFormatedOIB>
    <izvorni_sadrzaj>
      <item>HP - Hrvatska pošta d.d., OIB 87311810356</item>
    </izvorni_sadrzaj>
    <derivirana_varijabla naziv="DomainObject.Predmet.StrankaListFormatedOIB_1">
      <item>HP - Hrvatska pošta d.d., OIB 87311810356</item>
    </derivirana_varijabla>
  </DomainObject.Predmet.StrankaListFormatedOIB>
  <DomainObject.Predmet.StrankaListFormatedWithAdress>
    <izvorni_sadrzaj>
      <item>HP - Hrvatska pošta d.d., Jurišićeva 13, 10000 Zagreb</item>
    </izvorni_sadrzaj>
    <derivirana_varijabla naziv="DomainObject.Predmet.StrankaListFormatedWithAdress_1">
      <item>HP - Hrvatska pošta d.d., Jurišićeva 13, 10000 Zagreb</item>
    </derivirana_varijabla>
  </DomainObject.Predmet.StrankaListFormatedWithAdress>
  <DomainObject.Predmet.StrankaListFormatedWithAdressOIB>
    <izvorni_sadrzaj>
      <item>HP - Hrvatska pošta d.d., OIB 87311810356, Jurišićeva 13, 10000 Zagreb</item>
    </izvorni_sadrzaj>
    <derivirana_varijabla naziv="DomainObject.Predmet.StrankaListFormatedWithAdressOIB_1">
      <item>HP - Hrvatska pošta d.d., OIB 87311810356, Jurišićeva 13, 10000 Zagreb</item>
    </derivirana_varijabla>
  </DomainObject.Predmet.StrankaListFormatedWithAdressOIB>
  <DomainObject.Predmet.StrankaListNazivFormated>
    <izvorni_sadrzaj>
      <item>HP - Hrvatska pošta d.d.</item>
    </izvorni_sadrzaj>
    <derivirana_varijabla naziv="DomainObject.Predmet.StrankaListNazivFormated_1">
      <item>HP - Hrvatska pošta d.d.</item>
    </derivirana_varijabla>
  </DomainObject.Predmet.StrankaListNazivFormated>
  <DomainObject.Predmet.StrankaListNazivFormatedOIB>
    <izvorni_sadrzaj>
      <item>HP - Hrvatska pošta d.d., OIB 87311810356</item>
    </izvorni_sadrzaj>
    <derivirana_varijabla naziv="DomainObject.Predmet.StrankaListNazivFormatedOIB_1">
      <item>HP - Hrvatska pošta d.d., OIB 87311810356</item>
    </derivirana_varijabla>
  </DomainObject.Predmet.StrankaListNazivFormatedOIB>
  <DomainObject.Predmet.ProtuStrankaListFormated>
    <izvorni_sadrzaj>
      <item>KONSTRUKTOR-INŽENJERING dioničko društvo za graditeljstvo u stečaju</item>
    </izvorni_sadrzaj>
    <derivirana_varijabla naziv="DomainObject.Predmet.ProtuStrankaListFormated_1">
      <item>KONSTRUKTOR-INŽENJERING dioničko društvo za graditeljstvo u stečaju</item>
    </derivirana_varijabla>
  </DomainObject.Predmet.ProtuStrankaListFormated>
  <DomainObject.Predmet.ProtuStrankaListFormatedOIB>
    <izvorni_sadrzaj>
      <item>KONSTRUKTOR-INŽENJERING dioničko društvo za graditeljstvo u stečaju, OIB 81356391287</item>
    </izvorni_sadrzaj>
    <derivirana_varijabla naziv="DomainObject.Predmet.ProtuStrankaListFormatedOIB_1">
      <item>KONSTRUKTOR-INŽENJERING dioničko društvo za graditeljstvo u stečaju, OIB 81356391287</item>
    </derivirana_varijabla>
  </DomainObject.Predmet.ProtuStrankaListFormatedOIB>
  <DomainObject.Predmet.ProtuStrankaListFormatedWithAdress>
    <izvorni_sadrzaj>
      <item>KONSTRUKTOR-INŽENJERING dioničko društvo za graditeljstvo u stečaju, Svačićeva 4, 21000 Split</item>
    </izvorni_sadrzaj>
    <derivirana_varijabla naziv="DomainObject.Predmet.ProtuStrankaListFormatedWithAdress_1">
      <item>KONSTRUKTOR-INŽENJERING dioničko društvo za graditeljstvo u stečaju, Svačićeva 4, 21000 Split</item>
    </derivirana_varijabla>
  </DomainObject.Predmet.ProtuStrankaListFormatedWithAdress>
  <DomainObject.Predmet.ProtuStrankaListFormatedWithAdressOIB>
    <izvorni_sadrzaj>
      <item>KONSTRUKTOR-INŽENJERING dioničko društvo za graditeljstvo u stečaju, OIB 81356391287, Svačićeva 4, 21000 Split</item>
    </izvorni_sadrzaj>
    <derivirana_varijabla naziv="DomainObject.Predmet.ProtuStrankaListFormatedWithAdressOIB_1">
      <item>KONSTRUKTOR-INŽENJERING dioničko društvo za graditeljstvo u stečaju, OIB 81356391287, Svačićeva 4, 21000 Split</item>
    </derivirana_varijabla>
  </DomainObject.Predmet.ProtuStrankaListFormatedWithAdressOIB>
  <DomainObject.Predmet.ProtuStrankaListNazivFormated>
    <izvorni_sadrzaj>
      <item>KONSTRUKTOR-INŽENJERING dioničko društvo za graditeljstvo u stečaju</item>
    </izvorni_sadrzaj>
    <derivirana_varijabla naziv="DomainObject.Predmet.ProtuStrankaListNazivFormated_1">
      <item>KONSTRUKTOR-INŽENJERING dioničko društvo za graditeljstvo u stečaju</item>
    </derivirana_varijabla>
  </DomainObject.Predmet.ProtuStrankaListNazivFormated>
  <DomainObject.Predmet.ProtuStrankaListNazivFormatedOIB>
    <izvorni_sadrzaj>
      <item>KONSTRUKTOR-INŽENJERING dioničko društvo za graditeljstvo u stečaju, OIB 81356391287</item>
    </izvorni_sadrzaj>
    <derivirana_varijabla naziv="DomainObject.Predmet.ProtuStrankaListNazivFormatedOIB_1">
      <item>KONSTRUKTOR-INŽENJERING dioničko društvo za graditeljstvo u stečaju, OIB 81356391287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Pž-6890/2018-2</izvorni_sadrzaj>
    <derivirana_varijabla naziv="DomainObject.PoslovniBrojDokumenta_1">Pž-6890/2018-2</derivirana_varijabla>
  </DomainObject.PoslovniBrojDokumenta>
  <DomainObject.Predmet.StrankaIDrugi>
    <izvorni_sadrzaj>HP - Hrvatska pošta d.d.</izvorni_sadrzaj>
    <derivirana_varijabla naziv="DomainObject.Predmet.StrankaIDrugi_1">HP - Hrvatska pošta d.d.</derivirana_varijabla>
  </DomainObject.Predmet.StrankaIDrugi>
  <DomainObject.Predmet.ProtustrankaIDrugi>
    <izvorni_sadrzaj>KONSTRUKTOR-INŽENJERING dioničko društvo za graditeljstvo u stečaju</izvorni_sadrzaj>
    <derivirana_varijabla naziv="DomainObject.Predmet.ProtustrankaIDrugi_1">KONSTRUKTOR-INŽENJERING dioničko društvo za graditeljstvo u stečaju</derivirana_varijabla>
  </DomainObject.Predmet.ProtustrankaIDrugi>
  <DomainObject.Predmet.StrankaIDrugiAdressOIB>
    <izvorni_sadrzaj>HP - Hrvatska pošta d.d., OIB 87311810356, Jurišićeva 13, 10000 Zagreb</izvorni_sadrzaj>
    <derivirana_varijabla naziv="DomainObject.Predmet.StrankaIDrugiAdressOIB_1">HP - Hrvatska pošta d.d., OIB 87311810356, Jurišićeva 13, 10000 Zagreb</derivirana_varijabla>
  </DomainObject.Predmet.StrankaIDrugiAdressOIB>
  <DomainObject.Predmet.ProtustrankaIDrugiAdressOIB>
    <izvorni_sadrzaj>KONSTRUKTOR-INŽENJERING dioničko društvo za graditeljstvo u stečaju, OIB 81356391287, Svačićeva 4, 21000 Split</izvorni_sadrzaj>
    <derivirana_varijabla naziv="DomainObject.Predmet.ProtustrankaIDrugiAdressOIB_1">KONSTRUKTOR-INŽENJERING dioničko društvo za graditeljstvo u stečaju,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prosinca 2018.</izvorni_sadrzaj>
    <derivirana_varijabla naziv="DomainObject.Predmet.OdlukaRjesenje.DatumDonosenjaOdluke_1">10.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Pž-6890/2018-2</izvorni_sadrzaj>
    <derivirana_varijabla naziv="DomainObject.Predmet.OdlukaRjesenje.Oznaka_1">Pž-6890/2018-2</derivirana_varijabla>
  </DomainObject.Predmet.OdlukaRjesenje.Oznaka>
  <DomainObject.Predmet.SudioniciListNaziv>
    <izvorni_sadrzaj>
      <item>KONSTRUKTOR-INŽENJERING dioničko društvo za graditeljstvo u stečaju</item>
      <item>HP - Hrvatska pošta d.d.</item>
    </izvorni_sadrzaj>
    <derivirana_varijabla naziv="DomainObject.Predmet.SudioniciListNaziv_1">
      <item>KONSTRUKTOR-INŽENJERING dioničko društvo za graditeljstvo u stečaju</item>
      <item>HP - Hrvatska pošta d.d.</item>
    </derivirana_varijabla>
    <derivirana_varijabla naziv="OstaliSudionici">
      <item>KONSTRUKTOR-INŽENJERING dioničko društvo za graditeljstvo u stečaju</item>
      <item>HP - Hrvatska pošta d.d.</item>
    </derivirana_varijabla>
  </DomainObject.Predmet.SudioniciListNaziv>
  <DomainObject.Predmet.SudioniciListAdressOIB>
    <izvorni_sadrzaj>
      <item>KONSTRUKTOR-INŽENJERING dioničko društvo za graditeljstvo u stečaju, OIB 81356391287, Svačićeva 4,21000 Split</item>
      <item>HP - Hrvatska pošta d.d., OIB 87311810356, Jurišićeva 13,10000 Zagreb</item>
    </izvorni_sadrzaj>
    <derivirana_varijabla naziv="DomainObject.Predmet.SudioniciListAdressOIB_1">
      <item>KONSTRUKTOR-INŽENJERING dioničko društvo za graditeljstvo u stečaju, OIB 81356391287, Svačićeva 4,21000 Split</item>
      <item>HP - Hrvatska pošta d.d., OIB 87311810356, Jurišićeva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81356391287</item>
      <item>, OIB 87311810356</item>
    </izvorni_sadrzaj>
    <derivirana_varijabla naziv="DomainObject.Predmet.SudioniciListNazivOIB_1">
      <item>, OIB 81356391287</item>
      <item>, OIB 87311810356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St-1196/2016</izvorni_sadrzaj>
    <derivirana_varijabla naziv="DomainObject.Predmet.OznakaNizestupanjskogPredmeta_1">St-1196/2016</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BC373A-843C-4165-9AEE-6A9ACF035A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793</properties:Words>
  <properties:Characters>4485</properties:Characters>
  <properties:Lines>108</properties:Lines>
  <properties:Paragraphs>27</properties:Paragraphs>
  <properties:TotalTime>179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Jozo Ćaleta</cp:lastModifiedBy>
  <cp:lastPrinted>2018-12-13T15:27:00Z</cp:lastPrinted>
  <dcterms:modified xmlns:xsi="http://www.w3.org/2001/XMLSchema-instance" xsi:type="dcterms:W3CDTF">2018-12-18T08:35:00Z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odbijena žalba kao neosnovana - potvrđeno rješenje 1.st. (32_Pž_6890_18__st_odbačaj_prijave.docx)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