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e945" w14:paraId="d5be945" w:rsidRDefault="00F15707" w:rsidR="00F15707">
      <w:pPr>
        <w15:collapsed w:val="false"/>
      </w:pPr>
      <w:bookmarkStart w:name="_GoBack" w:id="0"/>
      <w:bookmarkEnd w:id="0"/>
    </w:p>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3 St-</w:t>
      </w:r>
      <w:r w:rsidR="00AC2CBF">
        <w:t>1065/11</w:t>
      </w:r>
    </w:p>
    <w:p w:rsidRDefault="00F15707" w:rsidR="00F15707"/>
    <w:p w:rsidRDefault="00F15707" w:rsidR="00F15707"/>
    <w:p w:rsidRDefault="00F15707" w:rsidR="00F15707"/>
    <w:p w:rsidRDefault="00F15707" w:rsidR="00F15707"/>
    <w:p w:rsidRDefault="00F15707" w:rsidR="00F15707"/>
    <w:p w:rsidRDefault="00F15707" w:rsidP="00F15707" w:rsidR="00F15707">
      <w:r>
        <w:t>REPUBLIKA HRVATSKA</w:t>
      </w:r>
    </w:p>
    <w:p w:rsidRDefault="00F15707" w:rsidP="00F15707" w:rsidR="00F15707">
      <w:r>
        <w:t>TRGOVAČKI SUD U ZAGREBU</w:t>
      </w:r>
    </w:p>
    <w:p w:rsidRDefault="00F15707" w:rsidP="00F15707" w:rsidR="00F15707">
      <w:r>
        <w:t xml:space="preserve">STALNA SLUŽBA </w:t>
      </w:r>
    </w:p>
    <w:p w:rsidRDefault="00F15707" w:rsidP="00F15707" w:rsidR="00F15707">
      <w:r>
        <w:t>Karlovac, Ljudevita Šestića 4</w:t>
      </w:r>
    </w:p>
    <w:p w:rsidRDefault="00F15707" w:rsidR="00F15707"/>
    <w:p w:rsidRDefault="00F15707" w:rsidP="00F15707" w:rsidR="00F15707">
      <w:pPr>
        <w:jc w:val="center"/>
      </w:pPr>
      <w:r>
        <w:t>REPUBLIKA HRVATSKA</w:t>
      </w:r>
    </w:p>
    <w:p w:rsidRDefault="00F15707" w:rsidP="009759A1" w:rsidR="00F15707">
      <w:pPr>
        <w:jc w:val="center"/>
      </w:pPr>
      <w:r>
        <w:t>R J E Š E N J E</w:t>
      </w:r>
    </w:p>
    <w:p w:rsidRDefault="00F15707" w:rsidP="00F15707" w:rsidR="00F15707"/>
    <w:p w:rsidRDefault="00F15707" w:rsidP="00F15707" w:rsidR="00F15707">
      <w:pPr>
        <w:ind w:firstLine="708"/>
        <w:jc w:val="both"/>
      </w:pPr>
      <w:r>
        <w:t xml:space="preserve">Trgovački sud u Zagrebu, Stalna služba u Karlovcu, po sucu Vesna Fundurulić Perišin, kao stečajnom sucu, u stečajnom postupku nad dužnikom </w:t>
      </w:r>
      <w:r w:rsidR="00AC2CBF">
        <w:t xml:space="preserve">IZGRADNJA HOTELI </w:t>
      </w:r>
      <w:r>
        <w:t>d.</w:t>
      </w:r>
      <w:r w:rsidR="00AC2CBF">
        <w:t xml:space="preserve">o.o. </w:t>
      </w:r>
      <w:r>
        <w:t>u stečaju, S</w:t>
      </w:r>
      <w:r w:rsidR="00AC2CBF">
        <w:t>elce</w:t>
      </w:r>
      <w:r>
        <w:t xml:space="preserve">, </w:t>
      </w:r>
      <w:r w:rsidR="00AC2CBF">
        <w:t>Emila Antića 78</w:t>
      </w:r>
      <w:r>
        <w:t xml:space="preserve">, OIB: </w:t>
      </w:r>
      <w:r w:rsidR="00AC2CBF" w:rsidRPr="00AC2CBF">
        <w:t>08462001075</w:t>
      </w:r>
      <w:r>
        <w:t>,</w:t>
      </w:r>
      <w:r w:rsidR="009759A1">
        <w:t xml:space="preserve"> </w:t>
      </w:r>
      <w:r w:rsidR="007747F1">
        <w:t>7</w:t>
      </w:r>
      <w:r>
        <w:t>. listopada 2016.</w:t>
      </w:r>
    </w:p>
    <w:p w:rsidRDefault="00F15707" w:rsidP="00F15707" w:rsidR="00F15707"/>
    <w:p w:rsidRDefault="00F15707" w:rsidP="00F15707" w:rsidR="00F15707">
      <w:pPr>
        <w:jc w:val="center"/>
      </w:pPr>
      <w:r>
        <w:t>r i j e š i o   j e</w:t>
      </w:r>
    </w:p>
    <w:p w:rsidRDefault="00F15707" w:rsidP="00F15707" w:rsidR="00F15707"/>
    <w:p w:rsidRDefault="00F15707" w:rsidP="00F15707" w:rsidR="00F15707">
      <w:pPr>
        <w:ind w:firstLine="708"/>
        <w:jc w:val="both"/>
      </w:pPr>
      <w:r>
        <w:t xml:space="preserve">I.U stečajnom postupku nad stečajnim dužnikom </w:t>
      </w:r>
      <w:r w:rsidR="00AC2CBF" w:rsidRPr="00AC2CBF">
        <w:t>IZGRADNJA HOTELI d.o.o. u stečaju, Selce, Emila Antića 78, OIB: 08462001075</w:t>
      </w:r>
      <w:r>
        <w:t xml:space="preserve">, s danom </w:t>
      </w:r>
      <w:r w:rsidR="007747F1">
        <w:t>7</w:t>
      </w:r>
      <w:r>
        <w:t xml:space="preserve">. </w:t>
      </w:r>
      <w:r w:rsidR="007747F1">
        <w:t>listopada</w:t>
      </w:r>
      <w:r>
        <w:t xml:space="preserve"> 201</w:t>
      </w:r>
      <w:r w:rsidR="007747F1">
        <w:t>6</w:t>
      </w:r>
      <w:r>
        <w:t xml:space="preserve">., razrješava se dužnosti stečajni upravitelj </w:t>
      </w:r>
      <w:r w:rsidR="007747F1">
        <w:t>Vladimir Špehar</w:t>
      </w:r>
      <w:r>
        <w:t>, iz</w:t>
      </w:r>
      <w:r w:rsidR="007747F1">
        <w:t xml:space="preserve"> Karlovca</w:t>
      </w:r>
      <w:r>
        <w:t xml:space="preserve">, </w:t>
      </w:r>
      <w:r w:rsidR="00C84FC5" w:rsidRPr="00C84FC5">
        <w:t>M. Vrhovca 5</w:t>
      </w:r>
      <w:r>
        <w:t xml:space="preserve">, OIB: </w:t>
      </w:r>
      <w:r w:rsidR="007747F1" w:rsidRPr="007747F1">
        <w:t>20275924066</w:t>
      </w:r>
      <w:r>
        <w:t>.</w:t>
      </w:r>
    </w:p>
    <w:p w:rsidRDefault="00F15707" w:rsidP="00F15707" w:rsidR="00F15707"/>
    <w:p w:rsidRDefault="00F15707" w:rsidP="00F15707" w:rsidR="00F15707">
      <w:pPr>
        <w:ind w:firstLine="708"/>
        <w:jc w:val="both"/>
      </w:pPr>
      <w:r>
        <w:t xml:space="preserve">II.Za novog stečajnog upravitelja u stečajnom postupku nad stečajnim dužnikom </w:t>
      </w:r>
      <w:r w:rsidR="00AC2CBF" w:rsidRPr="00AC2CBF">
        <w:t>IZGRADNJA HOTELI d.o.o. u stečaju, Selce, Emila Antića 78, OIB: 08462001075</w:t>
      </w:r>
      <w:r>
        <w:t xml:space="preserve">, imenuje se </w:t>
      </w:r>
      <w:r w:rsidR="00663D26" w:rsidRPr="00663D26">
        <w:t>Anamaria Ivanković, iz Zagreba, Britanski trg 10, OIB:26902318451</w:t>
      </w:r>
      <w:r>
        <w:t xml:space="preserve">. </w:t>
      </w:r>
    </w:p>
    <w:p w:rsidRDefault="00F15707" w:rsidP="00F15707" w:rsidR="00F15707">
      <w:pPr>
        <w:jc w:val="both"/>
      </w:pPr>
    </w:p>
    <w:p w:rsidRDefault="00F15707" w:rsidP="00F15707" w:rsidR="00F15707">
      <w:pPr>
        <w:ind w:firstLine="708"/>
        <w:jc w:val="both"/>
      </w:pPr>
      <w:r>
        <w:t xml:space="preserve">III.Razriješeni i novoimenovani upravitelj obavit će primopredaju dužnosti u roku od tri dana i o tome podnijeti izvješće stečajnom sucu. </w:t>
      </w:r>
    </w:p>
    <w:p w:rsidRDefault="00F15707" w:rsidP="00F15707" w:rsidR="00F15707">
      <w:pPr>
        <w:jc w:val="both"/>
      </w:pPr>
    </w:p>
    <w:p w:rsidRDefault="00F15707" w:rsidP="00F15707" w:rsidR="00F15707">
      <w:pPr>
        <w:ind w:firstLine="708"/>
        <w:jc w:val="both"/>
      </w:pPr>
      <w:r>
        <w:t xml:space="preserve">IV.Razriješeni stečajni upravitelj obvezuje se vratiti ispravu o imenovanju stečajnog upravitelja. </w:t>
      </w:r>
    </w:p>
    <w:p w:rsidRDefault="00F15707" w:rsidP="00F15707" w:rsidR="00F15707">
      <w:pPr>
        <w:jc w:val="both"/>
      </w:pPr>
    </w:p>
    <w:p w:rsidRDefault="007E7811" w:rsidP="007E7811" w:rsidR="00EA3E3C">
      <w:pPr>
        <w:ind w:firstLine="708"/>
      </w:pPr>
      <w:r w:rsidRPr="007E7811">
        <w:t xml:space="preserve">V.Promjena stečajnog upravitelja po ovom rješenju objavit će se na e-oglasnoj ploči suda, te dostaviti sudskom registru Trgovačkog suda u </w:t>
      </w:r>
      <w:r w:rsidR="0000510E">
        <w:t>Rijeci.</w:t>
      </w:r>
      <w:r w:rsidRPr="007E7811">
        <w:t xml:space="preserve"> </w:t>
      </w:r>
      <w:r w:rsidR="00F15707">
        <w:t xml:space="preserve">    </w:t>
      </w:r>
    </w:p>
    <w:p w:rsidRDefault="00F15707" w:rsidP="007E7811" w:rsidR="00F15707">
      <w:pPr>
        <w:ind w:firstLine="708"/>
      </w:pPr>
      <w:r>
        <w:t xml:space="preserve">      </w:t>
      </w:r>
    </w:p>
    <w:p w:rsidRDefault="00F15707" w:rsidP="00F15707" w:rsidR="00F15707">
      <w:pPr>
        <w:jc w:val="center"/>
      </w:pPr>
      <w:r>
        <w:t>Obrazloženje</w:t>
      </w:r>
    </w:p>
    <w:p w:rsidRDefault="00F15707" w:rsidP="00F15707" w:rsidR="00F15707"/>
    <w:p w:rsidRDefault="00663D26" w:rsidP="00F15707" w:rsidR="00663D26">
      <w:pPr>
        <w:ind w:firstLine="708"/>
        <w:jc w:val="both"/>
      </w:pPr>
      <w:r>
        <w:t xml:space="preserve">Podneskom od </w:t>
      </w:r>
      <w:r w:rsidR="00F15707">
        <w:t xml:space="preserve">5. </w:t>
      </w:r>
      <w:r>
        <w:t>listopada</w:t>
      </w:r>
      <w:r w:rsidR="00F15707">
        <w:t xml:space="preserve"> 201</w:t>
      </w:r>
      <w:r>
        <w:t>6</w:t>
      </w:r>
      <w:r w:rsidR="00F15707">
        <w:t xml:space="preserve">. stečajni upravitelj </w:t>
      </w:r>
      <w:r>
        <w:t>Vladimir Špehar</w:t>
      </w:r>
      <w:r w:rsidR="00F15707">
        <w:t xml:space="preserve"> </w:t>
      </w:r>
      <w:r>
        <w:t>zatražio je da ga se razriješi dužnosti u ovom stečajnom predmetu zbog teške bolesti.</w:t>
      </w:r>
    </w:p>
    <w:p w:rsidRDefault="00F15707" w:rsidP="00F15707" w:rsidR="00F15707">
      <w:pPr>
        <w:jc w:val="both"/>
      </w:pPr>
    </w:p>
    <w:p w:rsidRDefault="00F15707" w:rsidP="00F15707" w:rsidR="00F15707">
      <w:pPr>
        <w:ind w:firstLine="708"/>
        <w:jc w:val="both"/>
      </w:pPr>
      <w:r>
        <w:t xml:space="preserve">Odredbom čl. 27. st. 5. Stečajnog zakona ("Narodne novine" broj 44/96, 29/99, 129/00, 123/03, 82/06, 116/10, 25/12, 133/12 – dalje SZ) propisano je da će se stečajni upravitelj razriješiti dužnosti i kada to sam zatraži. </w:t>
      </w:r>
    </w:p>
    <w:p w:rsidRDefault="00F15707" w:rsidP="00F15707" w:rsidR="00F15707"/>
    <w:p w:rsidRDefault="00F15707" w:rsidP="00F15707" w:rsidR="00F15707">
      <w:pPr>
        <w:ind w:firstLine="708"/>
        <w:jc w:val="both"/>
      </w:pPr>
      <w:r>
        <w:t xml:space="preserve">S obzirom na izneseno istog je valjalo razriješiti dužnosti stečajnog upravitelja, te je temeljem odredbe čl. 27. st. 8. SZ-a istovremeno doneseno rješenje o imenovanju novog </w:t>
      </w:r>
      <w:r>
        <w:lastRenderedPageBreak/>
        <w:t xml:space="preserve">stečajnog upravitelja </w:t>
      </w:r>
      <w:r w:rsidR="00553A17" w:rsidRPr="00553A17">
        <w:t>Anamaria Ivanković</w:t>
      </w:r>
      <w:r>
        <w:t xml:space="preserve">. Ujedno je određeno da se izvrši primopredaja dužnosti između razriješenog stečajnog upravitelja i novoimenovanog stečajnog upravitelja. </w:t>
      </w:r>
    </w:p>
    <w:p w:rsidRDefault="00F15707" w:rsidP="00F15707" w:rsidR="00F15707">
      <w:r>
        <w:t xml:space="preserve">         </w:t>
      </w:r>
    </w:p>
    <w:p w:rsidRDefault="00F15707" w:rsidP="00F15707" w:rsidR="00F15707">
      <w:pPr>
        <w:jc w:val="center"/>
      </w:pPr>
      <w:r>
        <w:t xml:space="preserve">U Karlovcu </w:t>
      </w:r>
      <w:r w:rsidR="00C22EA7">
        <w:t>7</w:t>
      </w:r>
      <w:r>
        <w:t>. listopada 2016.</w:t>
      </w:r>
    </w:p>
    <w:p w:rsidRDefault="00F15707" w:rsidP="00F15707" w:rsidR="00F15707"/>
    <w:p w:rsidRDefault="00F15707" w:rsidP="00F15707" w:rsidR="00F15707"/>
    <w:p w:rsidRDefault="00F15707" w:rsidP="00F15707" w:rsidR="00F15707">
      <w:pPr>
        <w:jc w:val="right"/>
      </w:pPr>
      <w:r>
        <w:t xml:space="preserve">   Stečajni sudac:</w:t>
      </w:r>
    </w:p>
    <w:p w:rsidRDefault="00F15707" w:rsidP="00D920BE" w:rsidR="00D920BE">
      <w:pPr>
        <w:jc w:val="right"/>
      </w:pPr>
      <w:r>
        <w:t xml:space="preserve">                                                                                    Vesna Fundurulić Perišin</w:t>
      </w:r>
      <w:r w:rsidR="00D920BE">
        <w:t>, v.r.</w:t>
      </w:r>
    </w:p>
    <w:p w:rsidRDefault="00D920BE" w:rsidP="00D920BE" w:rsidR="00D920BE">
      <w:pPr>
        <w:jc w:val="right"/>
      </w:pPr>
    </w:p>
    <w:p w:rsidRDefault="00D920BE" w:rsidP="00D920BE" w:rsidR="00D920BE">
      <w:pPr>
        <w:jc w:val="right"/>
      </w:pPr>
      <w:r>
        <w:t>Za točnost otpravka-</w:t>
      </w:r>
    </w:p>
    <w:p w:rsidRDefault="00D920BE" w:rsidP="00D920BE" w:rsidR="00D920BE">
      <w:pPr>
        <w:jc w:val="right"/>
      </w:pPr>
      <w:r>
        <w:t>Ovlašteni službenik:</w:t>
      </w:r>
    </w:p>
    <w:p w:rsidRDefault="00D920BE" w:rsidP="00D920BE" w:rsidR="00D920BE">
      <w:pPr>
        <w:jc w:val="right"/>
      </w:pPr>
      <w:r>
        <w:t>Žana Livaja</w:t>
      </w:r>
    </w:p>
    <w:p w:rsidRDefault="00F15707" w:rsidP="00F15707" w:rsidR="00F15707"/>
    <w:p w:rsidRDefault="00F15707" w:rsidP="00F15707" w:rsidR="00F15707"/>
    <w:p w:rsidRDefault="00F15707" w:rsidP="00F15707" w:rsidR="00F15707">
      <w:r>
        <w:t>UPUTA O PRAVNOM LIJEKU:</w:t>
      </w:r>
    </w:p>
    <w:p w:rsidRDefault="00F15707" w:rsidP="00F15707" w:rsidR="00F15707">
      <w:pPr>
        <w:ind w:firstLine="708"/>
      </w:pPr>
      <w:r>
        <w:t>Protiv rješenja o razrješenju stečajnog upravitelja pravo na žalbu imaju samo stečajni vjerovnici u roku od osam dana, protekom osmog dana od dana objave u Narodnim novinama (čl. 11. i čl. 27. st. 4. SZ-a)</w:t>
      </w:r>
    </w:p>
    <w:p w:rsidRDefault="00F15707" w:rsidP="00F15707" w:rsidR="00F15707"/>
    <w:p w:rsidRDefault="00F15707" w:rsidP="00F15707" w:rsidR="00F15707"/>
    <w:p w:rsidRDefault="00F15707" w:rsidP="00F15707" w:rsidR="00F15707"/>
    <w:p w:rsidRDefault="00F15707" w:rsidP="00F15707" w:rsidR="00F15707"/>
    <w:p w:rsidRDefault="00F15707" w:rsidR="00F15707"/>
    <w:p w:rsidRDefault="00F15707" w:rsidR="00F15707"/>
    <w:p w:rsidRDefault="00F15707" w:rsidR="00F15707"/>
    <w:p w:rsidRDefault="00F15707" w:rsidR="00F15707"/>
    <w:sectPr w:rsidSect="00D52897" w:rsidR="00F15707">
      <w:headerReference w:type="default" r:id="rId10"/>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6211F8">
          <w:rPr>
            <w:noProof/>
          </w:rPr>
          <w:t>2</w:t>
        </w:r>
        <w:r>
          <w:fldChar w:fldCharType="end"/>
        </w:r>
      </w:p>
      <w:p w:rsidRDefault="00F15707" w:rsidP="00F15707" w:rsidR="00F15707">
        <w:pPr>
          <w:pStyle w:val="Zaglavlje"/>
          <w:jc w:val="right"/>
        </w:pPr>
        <w:r>
          <w:t>3 St-1</w:t>
        </w:r>
        <w:r w:rsidR="00C87F69">
          <w:t>065</w:t>
        </w:r>
        <w:r>
          <w:t>/11</w:t>
        </w:r>
      </w:p>
    </w:sdtContent>
  </w:sdt>
  <w:p w:rsidRDefault="00F15707" w:rsidR="00F157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721CA"/>
    <w:rsid w:val="000E0C38"/>
    <w:rsid w:val="00553A17"/>
    <w:rsid w:val="006211F8"/>
    <w:rsid w:val="00636F4D"/>
    <w:rsid w:val="00663D26"/>
    <w:rsid w:val="00667FC9"/>
    <w:rsid w:val="007747F1"/>
    <w:rsid w:val="007D1A3F"/>
    <w:rsid w:val="007E7811"/>
    <w:rsid w:val="00951355"/>
    <w:rsid w:val="009759A1"/>
    <w:rsid w:val="00A51B2F"/>
    <w:rsid w:val="00AB0D62"/>
    <w:rsid w:val="00AC2CBF"/>
    <w:rsid w:val="00C22EA7"/>
    <w:rsid w:val="00C84FC5"/>
    <w:rsid w:val="00C87F69"/>
    <w:rsid w:val="00D52897"/>
    <w:rsid w:val="00D920BE"/>
    <w:rsid w:val="00DD2E52"/>
    <w:rsid w:val="00EA3E3C"/>
    <w:rsid w:val="00F15707"/>
    <w:rsid w:val="00F375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Tekstrezerviranogmjesta" w:type="character">
    <w:name w:val="Placeholder Text"/>
    <w:basedOn w:val="Zadanifontodlomka"/>
    <w:uiPriority w:val="99"/>
    <w:semiHidden/>
    <w:rsid w:val="00D920BE"/>
    <w:rPr>
      <w:color w:val="808080"/>
      <w:bdr w:space="0" w:sz="0" w:color="auto" w:val="none"/>
      <w:shd w:fill="auto" w:color="auto" w:val="clear"/>
    </w:rPr>
  </w:style>
  <w:style w:customStyle="true" w:styleId="eSPISCCParagraphDefaultFont" w:type="character">
    <w:name w:val="eSPIS_CC_Paragraph Default Font"/>
    <w:basedOn w:val="Zadanifontodlomka"/>
    <w:rsid w:val="00D920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20BE"/>
    <w:rPr>
      <w:bdr w:space="0" w:sz="0" w:color="auto" w:val="none"/>
      <w:shd w:fill="FFFFCC" w:color="auto" w:val="clear"/>
      <w:lang w:val="hr-HR"/>
    </w:rPr>
  </w:style>
  <w:style w:customStyle="true" w:styleId="PozadinaSvijetloCrvena" w:type="character">
    <w:name w:val="Pozadina_SvijetloCrvena"/>
    <w:basedOn w:val="eSPISCCParagraphDefaultFont"/>
    <w:rsid w:val="00D920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20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Tekstrezerviranogmjesta" w:type="character">
    <w:name w:val="Placeholder Text"/>
    <w:basedOn w:val="Zadanifontodlomka"/>
    <w:uiPriority w:val="99"/>
    <w:semiHidden/>
    <w:rsid w:val="00D920BE"/>
    <w:rPr>
      <w:color w:val="808080"/>
      <w:bdr w:color="auto" w:space="0" w:sz="0" w:val="none"/>
      <w:shd w:color="auto" w:fill="auto" w:val="clear"/>
    </w:rPr>
  </w:style>
  <w:style w:customStyle="1" w:styleId="eSPISCCParagraphDefaultFont" w:type="character">
    <w:name w:val="eSPIS_CC_Paragraph Default Font"/>
    <w:basedOn w:val="Zadanifontodlomka"/>
    <w:rsid w:val="00D920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20BE"/>
    <w:rPr>
      <w:bdr w:color="auto" w:space="0" w:sz="0" w:val="none"/>
      <w:shd w:color="auto" w:fill="FFFFCC" w:val="clear"/>
      <w:lang w:val="hr-HR"/>
    </w:rPr>
  </w:style>
  <w:style w:customStyle="1" w:styleId="PozadinaSvijetloCrvena" w:type="character">
    <w:name w:val="Pozadina_SvijetloCrvena"/>
    <w:basedOn w:val="eSPISCCParagraphDefaultFont"/>
    <w:rsid w:val="00D920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20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zvorni_sadrzaj>
    <derivirana_varijabla naziv="DomainObject.Predmet.OstaliListFormated_1">
      <item>Gordana Palajsa</item>
      <item>Vladimir Špehar</item>
      <item>Denis Marinković</item>
      <item>Dario Zovko</item>
      <item>Žaneta Zovko</item>
      <item>Bernard Bertović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zvorni_sadrzaj>
    <derivirana_varijabla naziv="DomainObject.Predmet.OstaliListNazivFormated_1">
      <item>Gordana Palajsa</item>
      <item>Vladimir Špehar</item>
      <item>Denis Marinković</item>
      <item>Dario Zovko</item>
      <item>Žaneta Zovko</item>
      <item>Bernard Bertović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2828B5-B2E9-45BF-BB8D-979A0C9D0A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2013</properties:Characters>
  <properties:Lines>74</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2016-10-06T12:17:00Z</dcterms:created>
  <dc:creator>Žana Livaja</dc:creator>
  <cp:lastModifiedBy>Žana Livaja</cp:lastModifiedBy>
  <dcterms:modified xmlns:xsi="http://www.w3.org/2001/XMLSchema-instance" xsi:type="dcterms:W3CDTF">2016-10-07T08:29:00Z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