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dxa" w:w="9000"/>
        <w:tblLayout w:type="fixed"/>
        <w:tblLook w:val="04A0" w:noVBand="1" w:noHBand="0" w:lastColumn="0" w:firstColumn="1" w:lastRow="0" w:firstRow="1"/>
      </w:tblPr>
      <w:tblGrid>
        <w:gridCol w:w="538"/>
        <w:gridCol w:w="1807"/>
        <w:gridCol w:w="142"/>
        <w:gridCol w:w="932"/>
        <w:gridCol w:w="627"/>
        <w:gridCol w:w="142"/>
        <w:gridCol w:w="309"/>
        <w:gridCol w:w="430"/>
        <w:gridCol w:w="253"/>
        <w:gridCol w:w="142"/>
        <w:gridCol w:w="75"/>
        <w:gridCol w:w="8"/>
        <w:gridCol w:w="51"/>
        <w:gridCol w:w="543"/>
        <w:gridCol w:w="900"/>
        <w:gridCol w:w="2101"/>
      </w:tblGrid>
      <w:tr w:rsidTr="00B032C4" w:rsidR="00B032C4" w:rsidRPr="00B032C4">
        <w:trPr>
          <w:cantSplit/>
          <w:trHeight w:val="1286"/>
        </w:trPr>
        <w:tc>
          <w:tcPr>
            <w:tcW w:type="dxa" w:w="9000"/>
            <w:gridSpan w:val="16"/>
            <w:hideMark/>
          </w:tcPr>
          <w:p w:rsidRDefault="00B032C4" w:rsidP="00B032C4" w:rsidR="00B032C4" w:rsidRPr="00B032C4">
            <w:pPr>
              <w:keepNext/>
              <w:spacing w:lineRule="auto" w:line="240" w:after="0" w:before="600"/>
              <w:outlineLvl w:val="0"/>
              <w:rPr>
                <w:rFonts w:cs="Times New Roman" w:eastAsia="Times New Roman" w:hAnsi="Times New Roman" w:ascii="Times New Roman"/>
                <w:b/>
                <w:sz w:val="24"/>
                <w:szCs w:val="24"/>
              </w:rPr>
            </w:pPr>
            <w:bookmarkStart w:name="_GoBack" w:id="0"/>
            <w:bookmarkEnd w:id="0"/>
            <w:r w:rsidRPr="00B032C4">
              <w:rPr>
                <w:rFonts w:cs="Times New Roman" w:eastAsia="Times New Roman" w:hAnsi="Times New Roman" w:ascii="Times New Roman"/>
                <w:b/>
                <w:sz w:val="24"/>
                <w:szCs w:val="24"/>
              </w:rPr>
              <w:t xml:space="preserve">                                                Z  A  P  I  S  N  I  K</w:t>
            </w:r>
          </w:p>
        </w:tc>
      </w:tr>
      <w:tr w:rsidTr="00B032C4" w:rsidR="00B032C4" w:rsidRPr="00B032C4">
        <w:trPr>
          <w:cantSplit/>
        </w:trPr>
        <w:tc>
          <w:tcPr>
            <w:tcW w:type="dxa" w:w="2487"/>
            <w:gridSpan w:val="3"/>
            <w:vAlign w:val="bottom"/>
            <w:hideMark/>
          </w:tcPr>
          <w:p w:rsidRDefault="00B032C4" w:rsidP="00B032C4" w:rsidR="00B032C4" w:rsidRPr="00B032C4">
            <w:pPr>
              <w:spacing w:lineRule="auto" w:line="240" w:after="0"/>
              <w:jc w:val="center"/>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od</w:t>
            </w:r>
          </w:p>
        </w:tc>
        <w:tc>
          <w:tcPr>
            <w:tcW w:type="dxa" w:w="2440"/>
            <w:gridSpan w:val="5"/>
            <w:tcBorders>
              <w:top w:val="nil"/>
              <w:left w:val="nil"/>
              <w:bottom w:space="0" w:sz="4" w:color="auto" w:val="dotted"/>
              <w:right w:val="nil"/>
            </w:tcBorders>
            <w:vAlign w:val="bottom"/>
            <w:hideMark/>
          </w:tcPr>
          <w:p w:rsidRDefault="00B032C4" w:rsidP="00B032C4" w:rsidR="00B032C4" w:rsidRPr="00B032C4">
            <w:pPr>
              <w:tabs>
                <w:tab w:pos="708" w:val="left"/>
                <w:tab w:pos="4536" w:val="center"/>
                <w:tab w:pos="9072" w:val="right"/>
              </w:tabs>
              <w:spacing w:lineRule="auto" w:line="240" w:after="0"/>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14. ožujka</w:t>
            </w:r>
          </w:p>
        </w:tc>
        <w:tc>
          <w:tcPr>
            <w:tcW w:type="dxa" w:w="529"/>
            <w:gridSpan w:val="5"/>
            <w:vAlign w:val="bottom"/>
            <w:hideMark/>
          </w:tcPr>
          <w:p w:rsidRDefault="00B032C4" w:rsidP="00B032C4" w:rsidR="00B032C4" w:rsidRPr="00B032C4">
            <w:pPr>
              <w:spacing w:lineRule="auto" w:line="240" w:after="0"/>
              <w:jc w:val="center"/>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20</w:t>
            </w:r>
          </w:p>
        </w:tc>
        <w:tc>
          <w:tcPr>
            <w:tcW w:type="dxa" w:w="543"/>
            <w:tcBorders>
              <w:top w:val="nil"/>
              <w:left w:val="nil"/>
              <w:bottom w:space="0" w:sz="4" w:color="auto" w:val="dotted"/>
              <w:right w:val="nil"/>
            </w:tcBorders>
            <w:vAlign w:val="bottom"/>
            <w:hideMark/>
          </w:tcPr>
          <w:p w:rsidRDefault="00B032C4" w:rsidP="00B032C4" w:rsidR="00B032C4" w:rsidRPr="00B032C4">
            <w:pPr>
              <w:tabs>
                <w:tab w:pos="708" w:val="left"/>
                <w:tab w:pos="4536" w:val="center"/>
                <w:tab w:pos="9072" w:val="right"/>
              </w:tabs>
              <w:spacing w:lineRule="auto" w:line="240" w:after="0"/>
              <w:jc w:val="center"/>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17.</w:t>
            </w:r>
          </w:p>
        </w:tc>
        <w:tc>
          <w:tcPr>
            <w:tcW w:type="dxa" w:w="3001"/>
            <w:gridSpan w:val="2"/>
            <w:vAlign w:val="bottom"/>
            <w:hideMark/>
          </w:tcPr>
          <w:p w:rsidRDefault="00B032C4" w:rsidP="00B032C4" w:rsidR="00B032C4" w:rsidRPr="00B032C4">
            <w:pPr>
              <w:spacing w:lineRule="auto" w:line="240" w:after="0"/>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godine</w:t>
            </w:r>
          </w:p>
        </w:tc>
      </w:tr>
      <w:tr w:rsidTr="00B032C4" w:rsidR="00B032C4" w:rsidRPr="00B032C4">
        <w:trPr>
          <w:cantSplit/>
          <w:trHeight w:val="403"/>
        </w:trPr>
        <w:tc>
          <w:tcPr>
            <w:tcW w:type="dxa" w:w="2487"/>
            <w:gridSpan w:val="3"/>
            <w:vAlign w:val="bottom"/>
            <w:hideMark/>
          </w:tcPr>
          <w:p w:rsidRDefault="00B032C4" w:rsidP="00B032C4" w:rsidR="00B032C4" w:rsidRPr="00B032C4">
            <w:pPr>
              <w:spacing w:lineRule="auto" w:line="240" w:after="0"/>
              <w:jc w:val="center"/>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sastavljen kod</w:t>
            </w:r>
          </w:p>
        </w:tc>
        <w:tc>
          <w:tcPr>
            <w:tcW w:type="dxa" w:w="3512"/>
            <w:gridSpan w:val="11"/>
            <w:tcBorders>
              <w:top w:val="nil"/>
              <w:left w:val="nil"/>
              <w:bottom w:space="0" w:sz="4" w:color="auto" w:val="dotted"/>
              <w:right w:val="nil"/>
            </w:tcBorders>
            <w:vAlign w:val="bottom"/>
            <w:hideMark/>
          </w:tcPr>
          <w:p w:rsidRDefault="00B032C4" w:rsidP="00B032C4" w:rsidR="00B032C4" w:rsidRPr="00B032C4">
            <w:pPr>
              <w:tabs>
                <w:tab w:pos="708" w:val="left"/>
                <w:tab w:pos="4536" w:val="center"/>
                <w:tab w:pos="9072" w:val="right"/>
              </w:tabs>
              <w:spacing w:lineRule="auto" w:line="240" w:after="0"/>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Općinskog</w:t>
            </w:r>
          </w:p>
        </w:tc>
        <w:tc>
          <w:tcPr>
            <w:tcW w:type="dxa" w:w="900"/>
            <w:vAlign w:val="bottom"/>
            <w:hideMark/>
          </w:tcPr>
          <w:p w:rsidRDefault="00B032C4" w:rsidP="00B032C4" w:rsidR="00B032C4" w:rsidRPr="00B032C4">
            <w:pPr>
              <w:spacing w:lineRule="auto" w:line="240" w:after="0"/>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suda u</w:t>
            </w:r>
          </w:p>
        </w:tc>
        <w:tc>
          <w:tcPr>
            <w:tcW w:type="dxa" w:w="2101"/>
            <w:tcBorders>
              <w:top w:val="nil"/>
              <w:left w:val="nil"/>
              <w:bottom w:space="0" w:sz="4" w:color="auto" w:val="dotted"/>
              <w:right w:val="nil"/>
            </w:tcBorders>
            <w:vAlign w:val="bottom"/>
            <w:hideMark/>
          </w:tcPr>
          <w:p w:rsidRDefault="00B032C4" w:rsidP="00B032C4" w:rsidR="00B032C4" w:rsidRPr="00B032C4">
            <w:pPr>
              <w:tabs>
                <w:tab w:pos="708" w:val="left"/>
                <w:tab w:pos="4536" w:val="center"/>
                <w:tab w:pos="9072" w:val="right"/>
              </w:tabs>
              <w:spacing w:lineRule="auto" w:line="240" w:after="0"/>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Rijeci, </w:t>
            </w:r>
          </w:p>
        </w:tc>
      </w:tr>
      <w:tr w:rsidTr="00B032C4" w:rsidR="00B032C4" w:rsidRPr="00B032C4">
        <w:trPr>
          <w:cantSplit/>
          <w:trHeight w:val="413"/>
        </w:trPr>
        <w:tc>
          <w:tcPr>
            <w:tcW w:type="dxa" w:w="2487"/>
            <w:gridSpan w:val="3"/>
            <w:vAlign w:val="bottom"/>
          </w:tcPr>
          <w:p w:rsidRDefault="00B032C4" w:rsidP="00B032C4" w:rsidR="00B032C4" w:rsidRPr="00B032C4">
            <w:pPr>
              <w:spacing w:lineRule="auto" w:line="240" w:after="0"/>
              <w:jc w:val="center"/>
              <w:rPr>
                <w:rFonts w:cs="Times New Roman" w:eastAsia="Times New Roman" w:hAnsi="Times New Roman" w:ascii="Times New Roman"/>
                <w:sz w:val="24"/>
                <w:szCs w:val="24"/>
              </w:rPr>
            </w:pPr>
          </w:p>
        </w:tc>
        <w:tc>
          <w:tcPr>
            <w:tcW w:type="dxa" w:w="3512"/>
            <w:gridSpan w:val="11"/>
            <w:tcBorders>
              <w:top w:val="nil"/>
              <w:left w:val="nil"/>
              <w:bottom w:space="0" w:sz="4" w:color="auto" w:val="dotted"/>
              <w:right w:val="nil"/>
            </w:tcBorders>
            <w:vAlign w:val="bottom"/>
            <w:hideMark/>
          </w:tcPr>
          <w:p w:rsidRDefault="00B032C4" w:rsidP="00B032C4" w:rsidR="00B032C4" w:rsidRPr="00B032C4">
            <w:pPr>
              <w:tabs>
                <w:tab w:pos="708" w:val="left"/>
                <w:tab w:pos="4536" w:val="center"/>
                <w:tab w:pos="9072" w:val="right"/>
              </w:tabs>
              <w:spacing w:lineRule="auto" w:line="240" w:after="0"/>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Stalna služba u Crikvenici</w:t>
            </w:r>
          </w:p>
        </w:tc>
        <w:tc>
          <w:tcPr>
            <w:tcW w:type="dxa" w:w="900"/>
            <w:vAlign w:val="bottom"/>
          </w:tcPr>
          <w:p w:rsidRDefault="00B032C4" w:rsidP="00B032C4" w:rsidR="00B032C4" w:rsidRPr="00B032C4">
            <w:pPr>
              <w:spacing w:lineRule="auto" w:line="240" w:after="0"/>
              <w:jc w:val="center"/>
              <w:rPr>
                <w:rFonts w:cs="Times New Roman" w:eastAsia="Times New Roman" w:hAnsi="Times New Roman" w:ascii="Times New Roman"/>
                <w:sz w:val="24"/>
                <w:szCs w:val="24"/>
              </w:rPr>
            </w:pPr>
          </w:p>
        </w:tc>
        <w:tc>
          <w:tcPr>
            <w:tcW w:type="dxa" w:w="2101"/>
            <w:tcBorders>
              <w:top w:val="nil"/>
              <w:left w:val="nil"/>
              <w:bottom w:space="0" w:sz="4" w:color="auto" w:val="dotted"/>
              <w:right w:val="nil"/>
            </w:tcBorders>
            <w:vAlign w:val="bottom"/>
          </w:tcPr>
          <w:p w:rsidRDefault="00B032C4" w:rsidP="00B032C4" w:rsidR="00B032C4" w:rsidRPr="00B032C4">
            <w:pPr>
              <w:tabs>
                <w:tab w:pos="708" w:val="left"/>
                <w:tab w:pos="4536" w:val="center"/>
                <w:tab w:pos="9072" w:val="right"/>
              </w:tabs>
              <w:spacing w:lineRule="auto" w:line="240" w:after="0"/>
              <w:jc w:val="center"/>
              <w:rPr>
                <w:rFonts w:cs="Times New Roman" w:eastAsia="Times New Roman" w:hAnsi="Times New Roman" w:ascii="Times New Roman"/>
                <w:sz w:val="24"/>
                <w:szCs w:val="24"/>
              </w:rPr>
            </w:pPr>
          </w:p>
        </w:tc>
      </w:tr>
      <w:tr w:rsidTr="00B032C4" w:rsidR="00B032C4" w:rsidRPr="00B032C4">
        <w:trPr>
          <w:cantSplit/>
          <w:trHeight w:val="1457"/>
        </w:trPr>
        <w:tc>
          <w:tcPr>
            <w:tcW w:type="dxa" w:w="3419"/>
            <w:gridSpan w:val="4"/>
          </w:tcPr>
          <w:p w:rsidRDefault="00B032C4" w:rsidP="00B032C4" w:rsidR="00B032C4" w:rsidRPr="00B032C4">
            <w:pPr>
              <w:spacing w:lineRule="auto" w:line="240" w:after="0" w:before="240"/>
              <w:jc w:val="both"/>
              <w:rPr>
                <w:rFonts w:cs="Times New Roman" w:eastAsia="Times New Roman" w:hAnsi="Times New Roman" w:ascii="Times New Roman"/>
                <w:b/>
              </w:rPr>
            </w:pPr>
          </w:p>
          <w:p w:rsidRDefault="00B032C4" w:rsidP="00B032C4" w:rsidR="00B032C4" w:rsidRPr="00B032C4">
            <w:pPr>
              <w:spacing w:lineRule="auto" w:line="240" w:after="0" w:before="240"/>
              <w:jc w:val="both"/>
              <w:rPr>
                <w:rFonts w:cs="Times New Roman" w:eastAsia="Times New Roman" w:hAnsi="Times New Roman" w:ascii="Times New Roman"/>
                <w:b/>
              </w:rPr>
            </w:pPr>
            <w:r w:rsidRPr="00B032C4">
              <w:rPr>
                <w:rFonts w:cs="Times New Roman" w:eastAsia="Times New Roman" w:hAnsi="Times New Roman" w:ascii="Times New Roman"/>
                <w:b/>
              </w:rPr>
              <w:t xml:space="preserve">   PRISUTNI OD SUDA:</w:t>
            </w:r>
          </w:p>
        </w:tc>
        <w:tc>
          <w:tcPr>
            <w:tcW w:type="dxa" w:w="769"/>
            <w:gridSpan w:val="2"/>
          </w:tcPr>
          <w:p w:rsidRDefault="00B032C4" w:rsidP="00B032C4" w:rsidR="00B032C4" w:rsidRPr="00B032C4">
            <w:pPr>
              <w:spacing w:lineRule="auto" w:line="240" w:after="0"/>
              <w:jc w:val="both"/>
              <w:rPr>
                <w:rFonts w:cs="Times New Roman" w:eastAsia="Times New Roman" w:hAnsi="Times New Roman" w:ascii="Times New Roman"/>
                <w:b/>
              </w:rPr>
            </w:pPr>
          </w:p>
          <w:p w:rsidRDefault="00B032C4" w:rsidP="00B032C4" w:rsidR="00B032C4" w:rsidRPr="00B032C4">
            <w:pPr>
              <w:spacing w:lineRule="auto" w:line="240" w:after="0"/>
              <w:jc w:val="both"/>
              <w:rPr>
                <w:rFonts w:cs="Times New Roman" w:eastAsia="Times New Roman" w:hAnsi="Times New Roman" w:ascii="Times New Roman"/>
                <w:b/>
              </w:rPr>
            </w:pPr>
          </w:p>
          <w:p w:rsidRDefault="00B032C4" w:rsidP="00B032C4" w:rsidR="00B032C4" w:rsidRPr="00B032C4">
            <w:pPr>
              <w:spacing w:lineRule="auto" w:line="240" w:after="0"/>
              <w:jc w:val="both"/>
              <w:rPr>
                <w:rFonts w:cs="Times New Roman" w:eastAsia="Times New Roman" w:hAnsi="Times New Roman" w:ascii="Times New Roman"/>
                <w:b/>
              </w:rPr>
            </w:pPr>
          </w:p>
          <w:p w:rsidRDefault="00B032C4" w:rsidP="00B032C4" w:rsidR="00B032C4" w:rsidRPr="00B032C4">
            <w:pPr>
              <w:spacing w:lineRule="auto" w:line="240" w:after="0"/>
              <w:jc w:val="both"/>
              <w:rPr>
                <w:rFonts w:cs="Times New Roman" w:eastAsia="Times New Roman" w:hAnsi="Times New Roman" w:ascii="Times New Roman"/>
                <w:b/>
              </w:rPr>
            </w:pPr>
          </w:p>
          <w:p w:rsidRDefault="00B032C4" w:rsidP="00B032C4" w:rsidR="00B032C4" w:rsidRPr="00B032C4">
            <w:pPr>
              <w:spacing w:lineRule="auto" w:line="240" w:after="0"/>
              <w:jc w:val="both"/>
              <w:rPr>
                <w:rFonts w:cs="Times New Roman" w:eastAsia="Times New Roman" w:hAnsi="Times New Roman" w:ascii="Times New Roman"/>
                <w:b/>
              </w:rPr>
            </w:pPr>
          </w:p>
          <w:p w:rsidRDefault="00B032C4" w:rsidP="00B032C4" w:rsidR="00B032C4" w:rsidRPr="00B032C4">
            <w:pPr>
              <w:spacing w:lineRule="auto" w:line="240" w:after="0"/>
              <w:jc w:val="both"/>
              <w:rPr>
                <w:rFonts w:cs="Times New Roman" w:eastAsia="Times New Roman" w:hAnsi="Times New Roman" w:ascii="Times New Roman"/>
                <w:b/>
              </w:rPr>
            </w:pPr>
          </w:p>
        </w:tc>
        <w:tc>
          <w:tcPr>
            <w:tcW w:type="dxa" w:w="4812"/>
            <w:gridSpan w:val="10"/>
          </w:tcPr>
          <w:p w:rsidRDefault="00B032C4" w:rsidP="00B032C4" w:rsidR="00B032C4" w:rsidRPr="00B032C4">
            <w:pPr>
              <w:spacing w:lineRule="auto" w:line="240" w:after="0" w:before="240"/>
              <w:jc w:val="both"/>
              <w:rPr>
                <w:rFonts w:cs="Times New Roman" w:eastAsia="Times New Roman" w:hAnsi="Times New Roman" w:ascii="Times New Roman"/>
                <w:b/>
              </w:rPr>
            </w:pPr>
          </w:p>
          <w:p w:rsidRDefault="00B032C4" w:rsidP="00B032C4" w:rsidR="00B032C4" w:rsidRPr="00B032C4">
            <w:pPr>
              <w:spacing w:lineRule="auto" w:line="240" w:after="0" w:before="240"/>
              <w:jc w:val="both"/>
              <w:rPr>
                <w:rFonts w:cs="Times New Roman" w:eastAsia="Times New Roman" w:hAnsi="Times New Roman" w:ascii="Times New Roman"/>
                <w:b/>
              </w:rPr>
            </w:pPr>
            <w:r w:rsidRPr="00B032C4">
              <w:rPr>
                <w:rFonts w:cs="Times New Roman" w:eastAsia="Times New Roman" w:hAnsi="Times New Roman" w:ascii="Times New Roman"/>
                <w:b/>
              </w:rPr>
              <w:t>IZVANPARNIČNI PREDMET:</w:t>
            </w:r>
          </w:p>
        </w:tc>
      </w:tr>
      <w:tr w:rsidTr="00B032C4" w:rsidR="00B032C4" w:rsidRPr="00B032C4">
        <w:trPr>
          <w:cantSplit/>
          <w:trHeight w:val="364"/>
        </w:trPr>
        <w:tc>
          <w:tcPr>
            <w:tcW w:type="dxa" w:w="3419"/>
            <w:gridSpan w:val="4"/>
            <w:tcBorders>
              <w:top w:val="nil"/>
              <w:left w:val="nil"/>
              <w:bottom w:space="0" w:sz="4" w:color="auto" w:val="dotted"/>
              <w:right w:val="nil"/>
            </w:tcBorders>
            <w:vAlign w:val="bottom"/>
            <w:hideMark/>
          </w:tcPr>
          <w:p w:rsidRDefault="00B032C4" w:rsidP="00B032C4" w:rsidR="00B032C4" w:rsidRPr="00B032C4">
            <w:pPr>
              <w:tabs>
                <w:tab w:pos="708" w:val="left"/>
                <w:tab w:pos="4536" w:val="center"/>
                <w:tab w:pos="9072" w:val="right"/>
              </w:tabs>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Lucija Tomulić</w:t>
            </w:r>
          </w:p>
        </w:tc>
        <w:tc>
          <w:tcPr>
            <w:tcW w:type="dxa" w:w="1978"/>
            <w:gridSpan w:val="7"/>
            <w:vAlign w:val="bottom"/>
            <w:hideMark/>
          </w:tcPr>
          <w:p w:rsidRDefault="00B032C4" w:rsidP="00B032C4" w:rsidR="00B032C4"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Predlagatelj:</w:t>
            </w:r>
          </w:p>
        </w:tc>
        <w:tc>
          <w:tcPr>
            <w:tcW w:type="dxa" w:w="3603"/>
            <w:gridSpan w:val="5"/>
            <w:tcBorders>
              <w:top w:val="nil"/>
              <w:left w:val="nil"/>
              <w:bottom w:space="0" w:sz="4" w:color="auto" w:val="dotted"/>
              <w:right w:val="nil"/>
            </w:tcBorders>
            <w:vAlign w:val="bottom"/>
            <w:hideMark/>
          </w:tcPr>
          <w:p w:rsidRDefault="00B032C4" w:rsidP="00B032C4" w:rsidR="00B032C4" w:rsidRPr="00B032C4">
            <w:pPr>
              <w:tabs>
                <w:tab w:pos="708" w:val="left"/>
                <w:tab w:pos="4536" w:val="center"/>
                <w:tab w:pos="9072" w:val="right"/>
              </w:tabs>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SANDRA MAJKIĆ URBANČ</w:t>
            </w:r>
          </w:p>
        </w:tc>
      </w:tr>
      <w:tr w:rsidTr="00B032C4" w:rsidR="00B032C4" w:rsidRPr="00B032C4">
        <w:trPr>
          <w:cantSplit/>
        </w:trPr>
        <w:tc>
          <w:tcPr>
            <w:tcW w:type="dxa" w:w="3419"/>
            <w:gridSpan w:val="4"/>
            <w:tcBorders>
              <w:top w:space="0" w:sz="4" w:color="auto" w:val="dotted"/>
              <w:left w:val="nil"/>
              <w:bottom w:val="nil"/>
              <w:right w:val="nil"/>
            </w:tcBorders>
            <w:hideMark/>
          </w:tcPr>
          <w:p w:rsidRDefault="00B032C4" w:rsidP="00B032C4" w:rsidR="00B032C4"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(Sudac) </w:t>
            </w:r>
          </w:p>
        </w:tc>
        <w:tc>
          <w:tcPr>
            <w:tcW w:type="dxa" w:w="5581"/>
            <w:gridSpan w:val="12"/>
          </w:tcPr>
          <w:p w:rsidRDefault="00B032C4" w:rsidP="00B032C4" w:rsidR="00B032C4" w:rsidRPr="00B032C4">
            <w:pPr>
              <w:spacing w:lineRule="auto" w:line="240" w:after="0"/>
              <w:jc w:val="both"/>
              <w:rPr>
                <w:rFonts w:cs="Times New Roman" w:eastAsia="Times New Roman" w:hAnsi="Times New Roman" w:ascii="Times New Roman"/>
                <w:sz w:val="24"/>
                <w:szCs w:val="24"/>
              </w:rPr>
            </w:pPr>
          </w:p>
        </w:tc>
      </w:tr>
      <w:tr w:rsidTr="00B032C4" w:rsidR="00B032C4" w:rsidRPr="00B032C4">
        <w:trPr>
          <w:cantSplit/>
          <w:trHeight w:val="429"/>
        </w:trPr>
        <w:tc>
          <w:tcPr>
            <w:tcW w:type="dxa" w:w="3419"/>
            <w:gridSpan w:val="4"/>
            <w:tcBorders>
              <w:top w:val="nil"/>
              <w:left w:val="nil"/>
              <w:bottom w:space="0" w:sz="4" w:color="auto" w:val="dotted"/>
              <w:right w:val="nil"/>
            </w:tcBorders>
            <w:vAlign w:val="bottom"/>
            <w:hideMark/>
          </w:tcPr>
          <w:p w:rsidRDefault="00B032C4" w:rsidP="00B032C4" w:rsidR="00B032C4" w:rsidRPr="00B032C4">
            <w:pPr>
              <w:tabs>
                <w:tab w:pos="708" w:val="left"/>
                <w:tab w:pos="4536" w:val="center"/>
                <w:tab w:pos="9072" w:val="right"/>
              </w:tabs>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Barbara Butorac</w:t>
            </w:r>
          </w:p>
        </w:tc>
        <w:tc>
          <w:tcPr>
            <w:tcW w:type="dxa" w:w="1903"/>
            <w:gridSpan w:val="6"/>
            <w:vAlign w:val="bottom"/>
            <w:hideMark/>
          </w:tcPr>
          <w:p w:rsidRDefault="00B032C4" w:rsidP="00B032C4" w:rsidR="00B032C4"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Radi:</w:t>
            </w:r>
          </w:p>
        </w:tc>
        <w:tc>
          <w:tcPr>
            <w:tcW w:type="dxa" w:w="3678"/>
            <w:gridSpan w:val="6"/>
            <w:tcBorders>
              <w:top w:val="nil"/>
              <w:left w:val="nil"/>
              <w:bottom w:space="0" w:sz="4" w:color="auto" w:val="dotted"/>
              <w:right w:val="nil"/>
            </w:tcBorders>
            <w:vAlign w:val="bottom"/>
            <w:hideMark/>
          </w:tcPr>
          <w:p w:rsidRDefault="00B032C4" w:rsidP="00B032C4" w:rsidR="00B032C4" w:rsidRPr="00B032C4">
            <w:pPr>
              <w:tabs>
                <w:tab w:pos="708" w:val="left"/>
                <w:tab w:pos="4536" w:val="center"/>
                <w:tab w:pos="9072" w:val="right"/>
              </w:tabs>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stečaja potrošača</w:t>
            </w:r>
          </w:p>
        </w:tc>
      </w:tr>
      <w:tr w:rsidTr="00B032C4" w:rsidR="00B032C4" w:rsidRPr="00B032C4">
        <w:trPr>
          <w:cantSplit/>
          <w:trHeight w:val="532"/>
        </w:trPr>
        <w:tc>
          <w:tcPr>
            <w:tcW w:type="dxa" w:w="4046"/>
            <w:gridSpan w:val="5"/>
            <w:vAlign w:val="bottom"/>
          </w:tcPr>
          <w:p w:rsidRDefault="00B032C4" w:rsidP="00B032C4" w:rsidR="00B032C4"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(zapisničar)</w:t>
            </w:r>
          </w:p>
          <w:p w:rsidRDefault="00B032C4" w:rsidP="00B032C4" w:rsidR="00B032C4" w:rsidRPr="00B032C4">
            <w:pPr>
              <w:spacing w:lineRule="auto" w:line="240" w:after="0"/>
              <w:jc w:val="both"/>
              <w:rPr>
                <w:rFonts w:cs="Times New Roman" w:eastAsia="Times New Roman" w:hAnsi="Times New Roman" w:ascii="Times New Roman"/>
                <w:sz w:val="24"/>
                <w:szCs w:val="24"/>
              </w:rPr>
            </w:pPr>
          </w:p>
          <w:p w:rsidRDefault="00B032C4" w:rsidP="00B032C4" w:rsidR="00B032C4"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Predsjednik vijeća – sudac otvara glavnu raspravu  u  </w:t>
            </w:r>
          </w:p>
        </w:tc>
        <w:tc>
          <w:tcPr>
            <w:tcW w:type="dxa" w:w="1134"/>
            <w:gridSpan w:val="4"/>
            <w:tcBorders>
              <w:top w:val="nil"/>
              <w:left w:val="nil"/>
              <w:bottom w:space="0" w:sz="4" w:color="auto" w:val="dotted"/>
              <w:right w:val="nil"/>
            </w:tcBorders>
            <w:vAlign w:val="bottom"/>
            <w:hideMark/>
          </w:tcPr>
          <w:p w:rsidRDefault="00B032C4" w:rsidP="00B032C4" w:rsidR="00B032C4" w:rsidRPr="00B032C4">
            <w:pPr>
              <w:tabs>
                <w:tab w:pos="708" w:val="left"/>
                <w:tab w:pos="4536" w:val="center"/>
                <w:tab w:pos="9072" w:val="right"/>
              </w:tabs>
              <w:spacing w:lineRule="auto" w:line="240" w:after="0"/>
              <w:jc w:val="both"/>
              <w:rPr>
                <w:rFonts w:cs="Times New Roman" w:eastAsia="Times New Roman" w:hAnsi="Times New Roman" w:ascii="Times New Roman"/>
              </w:rPr>
            </w:pPr>
            <w:r w:rsidRPr="00B032C4">
              <w:rPr>
                <w:rFonts w:cs="Times New Roman" w:eastAsia="Times New Roman" w:hAnsi="Times New Roman" w:ascii="Times New Roman"/>
                <w:sz w:val="24"/>
                <w:szCs w:val="24"/>
              </w:rPr>
              <w:t xml:space="preserve">   </w:t>
            </w:r>
            <w:r w:rsidRPr="00B032C4">
              <w:rPr>
                <w:rFonts w:cs="Times New Roman" w:eastAsia="Times New Roman" w:hAnsi="Times New Roman" w:ascii="Times New Roman"/>
              </w:rPr>
              <w:t>09,30</w:t>
            </w:r>
          </w:p>
        </w:tc>
        <w:tc>
          <w:tcPr>
            <w:tcW w:type="dxa" w:w="3820"/>
            <w:gridSpan w:val="7"/>
            <w:vAlign w:val="bottom"/>
            <w:hideMark/>
          </w:tcPr>
          <w:p w:rsidRDefault="00B032C4" w:rsidP="00B032C4" w:rsidR="00B032C4"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sati i objavljuje predmet glavne rasprave.</w:t>
            </w:r>
          </w:p>
        </w:tc>
      </w:tr>
      <w:tr w:rsidTr="00B032C4" w:rsidR="00B032C4" w:rsidRPr="00B032C4">
        <w:trPr>
          <w:cantSplit/>
        </w:trPr>
        <w:tc>
          <w:tcPr>
            <w:tcW w:type="dxa" w:w="4497"/>
            <w:gridSpan w:val="7"/>
            <w:hideMark/>
          </w:tcPr>
          <w:p w:rsidRDefault="00B032C4" w:rsidP="00B032C4" w:rsidR="00B032C4"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Rasprava je javna:</w:t>
            </w:r>
          </w:p>
          <w:p w:rsidRDefault="00B032C4" w:rsidP="00B032C4" w:rsidR="00B032C4"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Utvrđuje se da su pristupili:</w:t>
            </w:r>
          </w:p>
        </w:tc>
        <w:tc>
          <w:tcPr>
            <w:tcW w:type="dxa" w:w="908"/>
            <w:gridSpan w:val="5"/>
          </w:tcPr>
          <w:p w:rsidRDefault="00B032C4" w:rsidP="00B032C4" w:rsidR="00B032C4" w:rsidRPr="00B032C4">
            <w:pPr>
              <w:spacing w:lineRule="auto" w:line="240" w:after="0"/>
              <w:jc w:val="both"/>
              <w:rPr>
                <w:rFonts w:cs="Times New Roman" w:eastAsia="Times New Roman" w:hAnsi="Times New Roman" w:ascii="Times New Roman"/>
                <w:sz w:val="24"/>
                <w:szCs w:val="24"/>
              </w:rPr>
            </w:pPr>
          </w:p>
        </w:tc>
        <w:tc>
          <w:tcPr>
            <w:tcW w:type="dxa" w:w="3595"/>
            <w:gridSpan w:val="4"/>
          </w:tcPr>
          <w:p w:rsidRDefault="00B032C4" w:rsidP="00B032C4" w:rsidR="00B032C4" w:rsidRPr="00B032C4">
            <w:pPr>
              <w:spacing w:lineRule="auto" w:line="240" w:after="0"/>
              <w:jc w:val="both"/>
              <w:rPr>
                <w:rFonts w:cs="Times New Roman" w:eastAsia="Times New Roman" w:hAnsi="Times New Roman" w:ascii="Times New Roman"/>
                <w:sz w:val="24"/>
                <w:szCs w:val="24"/>
              </w:rPr>
            </w:pPr>
          </w:p>
        </w:tc>
      </w:tr>
      <w:tr w:rsidTr="00B032C4" w:rsidR="00B032C4" w:rsidRPr="00B032C4">
        <w:trPr>
          <w:cantSplit/>
          <w:trHeight w:val="466"/>
        </w:trPr>
        <w:tc>
          <w:tcPr>
            <w:tcW w:type="dxa" w:w="538"/>
            <w:vAlign w:val="bottom"/>
            <w:hideMark/>
          </w:tcPr>
          <w:p w:rsidRDefault="00B032C4" w:rsidP="00B032C4" w:rsidR="00B032C4"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1.</w:t>
            </w:r>
          </w:p>
        </w:tc>
        <w:tc>
          <w:tcPr>
            <w:tcW w:type="dxa" w:w="1807"/>
            <w:vAlign w:val="bottom"/>
            <w:hideMark/>
          </w:tcPr>
          <w:p w:rsidRDefault="00B032C4" w:rsidP="00B032C4" w:rsidR="00B032C4"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Za predlagatelja: </w:t>
            </w:r>
          </w:p>
        </w:tc>
        <w:tc>
          <w:tcPr>
            <w:tcW w:type="dxa" w:w="6655"/>
            <w:gridSpan w:val="14"/>
            <w:tcBorders>
              <w:top w:val="nil"/>
              <w:left w:val="nil"/>
              <w:bottom w:space="0" w:sz="4" w:color="auto" w:val="dotted"/>
              <w:right w:val="nil"/>
            </w:tcBorders>
            <w:vAlign w:val="bottom"/>
            <w:hideMark/>
          </w:tcPr>
          <w:p w:rsidRDefault="00B032C4" w:rsidP="00B032C4" w:rsidR="00B032C4" w:rsidRPr="00B032C4">
            <w:pPr>
              <w:tabs>
                <w:tab w:pos="708" w:val="left"/>
                <w:tab w:pos="4536" w:val="center"/>
                <w:tab w:pos="9072" w:val="right"/>
              </w:tabs>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osobno</w:t>
            </w:r>
          </w:p>
        </w:tc>
      </w:tr>
    </w:tbl>
    <w:p w14:textId="ec4d7b5" w14:paraId="ec4d7b5" w:rsidRDefault="00B032C4" w:rsidP="00B032C4" w:rsidR="00B032C4" w:rsidRPr="00B032C4">
      <w:pPr>
        <w:spacing w:lineRule="auto" w:line="240" w:after="0"/>
        <w:jc w:val="both"/>
        <w15:collapsed w:val="false"/>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Za vjerovnika EOS Matrix d.o.o.: zam. pun. Kazimir Ferenčić, u zamjenu za pun. Sonju Šoštar, odvjetnicu iz Samobora</w:t>
      </w:r>
    </w:p>
    <w:p w:rsidRDefault="00B032C4" w:rsidP="00B032C4" w:rsidR="00B032C4" w:rsidRPr="00B032C4">
      <w:pPr>
        <w:spacing w:lineRule="auto" w:line="240" w:after="0"/>
        <w:jc w:val="both"/>
        <w:rPr>
          <w:rFonts w:cs="Times New Roman" w:eastAsia="Times New Roman" w:hAnsi="Times New Roman" w:ascii="Times New Roman"/>
          <w:sz w:val="24"/>
          <w:szCs w:val="24"/>
        </w:rPr>
      </w:pPr>
    </w:p>
    <w:p w:rsidRDefault="00B032C4" w:rsidP="00D17CF3" w:rsidR="00F858F4">
      <w:pPr>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ab/>
        <w:t>Predlagateljica ostaje kod svog prijedloga</w:t>
      </w:r>
      <w:r w:rsidR="000A2C4A" w:rsidRPr="000A2C4A">
        <w:rPr>
          <w:rFonts w:cs="Times New Roman" w:eastAsia="Calibri" w:hAnsi="Times New Roman" w:ascii="Times New Roman"/>
          <w:sz w:val="24"/>
          <w:szCs w:val="24"/>
        </w:rPr>
        <w:t xml:space="preserve"> </w:t>
      </w:r>
      <w:r w:rsidR="000A2C4A" w:rsidRPr="00B032C4">
        <w:rPr>
          <w:rFonts w:cs="Times New Roman" w:eastAsia="Calibri" w:hAnsi="Times New Roman" w:ascii="Times New Roman"/>
          <w:sz w:val="24"/>
          <w:szCs w:val="24"/>
        </w:rPr>
        <w:t>o prihvaćanju plana ispunjenja obveza s učinkom sudske nagodbe</w:t>
      </w:r>
      <w:r w:rsidRPr="00B032C4">
        <w:rPr>
          <w:rFonts w:cs="Times New Roman" w:eastAsia="Times New Roman" w:hAnsi="Times New Roman" w:ascii="Times New Roman"/>
          <w:sz w:val="24"/>
          <w:szCs w:val="24"/>
        </w:rPr>
        <w:t xml:space="preserve"> izdiktiranog na zapisniku od 08. studenog 2016. godine, s time da </w:t>
      </w:r>
      <w:r w:rsidR="0096237D">
        <w:rPr>
          <w:rFonts w:cs="Times New Roman" w:eastAsia="Times New Roman" w:hAnsi="Times New Roman" w:ascii="Times New Roman"/>
          <w:sz w:val="24"/>
          <w:szCs w:val="24"/>
        </w:rPr>
        <w:t>dodaje</w:t>
      </w:r>
      <w:r w:rsidR="000A2C4A">
        <w:rPr>
          <w:rFonts w:cs="Times New Roman" w:eastAsia="Times New Roman" w:hAnsi="Times New Roman" w:ascii="Times New Roman"/>
          <w:sz w:val="24"/>
          <w:szCs w:val="24"/>
        </w:rPr>
        <w:t xml:space="preserve"> </w:t>
      </w:r>
      <w:r w:rsidRPr="00B032C4">
        <w:rPr>
          <w:rFonts w:cs="Times New Roman" w:eastAsia="Times New Roman" w:hAnsi="Times New Roman" w:ascii="Times New Roman"/>
          <w:sz w:val="24"/>
          <w:szCs w:val="24"/>
        </w:rPr>
        <w:t xml:space="preserve"> da je u međuvremenu podmirila dugovanje prema </w:t>
      </w:r>
      <w:r w:rsidR="000A2C4A">
        <w:rPr>
          <w:rFonts w:cs="Times New Roman" w:eastAsia="Times New Roman" w:hAnsi="Times New Roman" w:ascii="Times New Roman"/>
          <w:sz w:val="24"/>
          <w:szCs w:val="24"/>
        </w:rPr>
        <w:t>FINA-i te da se u tom dijelu isp</w:t>
      </w:r>
      <w:r w:rsidRPr="00B032C4">
        <w:rPr>
          <w:rFonts w:cs="Times New Roman" w:eastAsia="Times New Roman" w:hAnsi="Times New Roman" w:ascii="Times New Roman"/>
          <w:sz w:val="24"/>
          <w:szCs w:val="24"/>
        </w:rPr>
        <w:t>r</w:t>
      </w:r>
      <w:r w:rsidR="000A2C4A">
        <w:rPr>
          <w:rFonts w:cs="Times New Roman" w:eastAsia="Times New Roman" w:hAnsi="Times New Roman" w:ascii="Times New Roman"/>
          <w:sz w:val="24"/>
          <w:szCs w:val="24"/>
        </w:rPr>
        <w:t xml:space="preserve">avi </w:t>
      </w:r>
      <w:r w:rsidRPr="00B032C4">
        <w:rPr>
          <w:rFonts w:cs="Times New Roman" w:eastAsia="Times New Roman" w:hAnsi="Times New Roman" w:ascii="Times New Roman"/>
          <w:sz w:val="24"/>
          <w:szCs w:val="24"/>
        </w:rPr>
        <w:t xml:space="preserve"> dio nagodbe.</w:t>
      </w:r>
    </w:p>
    <w:p w:rsidRDefault="00F858F4" w:rsidP="00F858F4" w:rsidR="00F858F4">
      <w:pPr>
        <w:spacing w:lineRule="auto" w:line="240" w:after="0"/>
        <w:ind w:firstLine="708"/>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Utvrđuje se da </w:t>
      </w:r>
      <w:r w:rsidR="00D17CF3">
        <w:rPr>
          <w:rFonts w:cs="Times New Roman" w:eastAsia="Times New Roman" w:hAnsi="Times New Roman" w:ascii="Times New Roman"/>
          <w:sz w:val="24"/>
          <w:szCs w:val="24"/>
        </w:rPr>
        <w:t>EOS Matrix d.o.o.</w:t>
      </w:r>
      <w:r w:rsidRPr="00B032C4">
        <w:rPr>
          <w:rFonts w:cs="Times New Roman" w:eastAsia="Times New Roman" w:hAnsi="Times New Roman" w:ascii="Times New Roman"/>
          <w:sz w:val="24"/>
          <w:szCs w:val="24"/>
        </w:rPr>
        <w:t xml:space="preserve"> zam. pun. Kazimir Ferenčić, u zamjenu za pun. Sonju Šoštar, odvjetnicu iz Samobora</w:t>
      </w:r>
      <w:r>
        <w:rPr>
          <w:rFonts w:cs="Times New Roman" w:eastAsia="Times New Roman" w:hAnsi="Times New Roman" w:ascii="Times New Roman"/>
          <w:sz w:val="24"/>
          <w:szCs w:val="24"/>
        </w:rPr>
        <w:t xml:space="preserve">, prihvaća plan ispunjenja iz </w:t>
      </w:r>
      <w:r w:rsidR="00FA036F">
        <w:rPr>
          <w:rFonts w:cs="Times New Roman" w:eastAsia="Times New Roman" w:hAnsi="Times New Roman" w:ascii="Times New Roman"/>
          <w:sz w:val="24"/>
          <w:szCs w:val="24"/>
        </w:rPr>
        <w:t>navedenog</w:t>
      </w:r>
      <w:r w:rsidR="000A2C4A">
        <w:rPr>
          <w:rFonts w:cs="Times New Roman" w:eastAsia="Times New Roman" w:hAnsi="Times New Roman" w:ascii="Times New Roman"/>
          <w:sz w:val="24"/>
          <w:szCs w:val="24"/>
        </w:rPr>
        <w:t xml:space="preserve"> zapisnika i današnjim navodima</w:t>
      </w:r>
      <w:r>
        <w:rPr>
          <w:rFonts w:cs="Times New Roman" w:eastAsia="Times New Roman" w:hAnsi="Times New Roman" w:ascii="Times New Roman"/>
          <w:sz w:val="24"/>
          <w:szCs w:val="24"/>
        </w:rPr>
        <w:t>.</w:t>
      </w:r>
    </w:p>
    <w:p w:rsidRDefault="00F858F4" w:rsidP="00F858F4" w:rsidR="00F858F4">
      <w:pPr>
        <w:spacing w:lineRule="auto" w:line="240" w:after="0"/>
        <w:ind w:firstLine="708"/>
        <w:jc w:val="both"/>
        <w:rPr>
          <w:rFonts w:cs="Times New Roman" w:eastAsia="Times New Roman" w:hAnsi="Times New Roman" w:ascii="Times New Roman"/>
          <w:sz w:val="24"/>
          <w:szCs w:val="24"/>
        </w:rPr>
      </w:pPr>
    </w:p>
    <w:p w:rsidRDefault="00F858F4" w:rsidP="00F858F4" w:rsidR="00F858F4" w:rsidRPr="00B032C4">
      <w:pPr>
        <w:spacing w:lineRule="auto" w:line="240" w:after="0"/>
        <w:ind w:firstLine="708"/>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Utvrđuje se da </w:t>
      </w:r>
      <w:r w:rsidRPr="009E0D49">
        <w:rPr>
          <w:rFonts w:cs="Times New Roman" w:eastAsia="Times New Roman" w:hAnsi="Times New Roman" w:ascii="Times New Roman"/>
          <w:sz w:val="24"/>
          <w:szCs w:val="24"/>
        </w:rPr>
        <w:t xml:space="preserve">Erste Card Club d.o.o. (OIB:85941596441) </w:t>
      </w:r>
      <w:r w:rsidRPr="00B032C4">
        <w:rPr>
          <w:rFonts w:cs="Times New Roman" w:eastAsia="Calibri" w:hAnsi="Times New Roman" w:ascii="Times New Roman"/>
          <w:sz w:val="24"/>
          <w:szCs w:val="24"/>
        </w:rPr>
        <w:t>Zagreb, Praška 5, nije suglasan sa predloženim planom ispunjenja obveza</w:t>
      </w:r>
      <w:r>
        <w:rPr>
          <w:rFonts w:cs="Times New Roman" w:eastAsia="Calibri" w:hAnsi="Times New Roman" w:ascii="Times New Roman"/>
          <w:sz w:val="24"/>
          <w:szCs w:val="24"/>
        </w:rPr>
        <w:t xml:space="preserve">, te  u odnosu ne njega </w:t>
      </w:r>
      <w:r w:rsidR="00FA036F">
        <w:rPr>
          <w:rFonts w:cs="Times New Roman" w:eastAsia="Calibri" w:hAnsi="Times New Roman" w:ascii="Times New Roman"/>
          <w:sz w:val="24"/>
          <w:szCs w:val="24"/>
        </w:rPr>
        <w:t>temeljem odredbi čl. 51  st 1 alineja prva  i druga  Zakona o stečaju potrošača odluka suda nadomješta njegov nepostojeći pristanak.</w:t>
      </w:r>
    </w:p>
    <w:p w:rsidRDefault="00F858F4" w:rsidP="00B032C4" w:rsidR="00F858F4" w:rsidRPr="00B032C4">
      <w:pPr>
        <w:spacing w:lineRule="auto" w:line="240" w:after="0"/>
        <w:jc w:val="both"/>
        <w:rPr>
          <w:rFonts w:cs="Times New Roman" w:eastAsia="Times New Roman" w:hAnsi="Times New Roman" w:ascii="Times New Roman"/>
          <w:sz w:val="24"/>
          <w:szCs w:val="24"/>
        </w:rPr>
      </w:pPr>
    </w:p>
    <w:p w:rsidRDefault="00F858F4" w:rsidP="00F858F4" w:rsidR="00F858F4" w:rsidRPr="00B032C4">
      <w:pPr>
        <w:ind w:firstLine="708"/>
        <w:jc w:val="both"/>
        <w:rPr>
          <w:rFonts w:cs="Times New Roman" w:eastAsia="Calibri" w:hAnsi="Times New Roman" w:ascii="Times New Roman"/>
          <w:sz w:val="24"/>
          <w:szCs w:val="24"/>
        </w:rPr>
      </w:pPr>
      <w:r w:rsidRPr="00B032C4">
        <w:rPr>
          <w:rFonts w:cs="Times New Roman" w:eastAsia="Calibri" w:hAnsi="Times New Roman" w:ascii="Times New Roman"/>
          <w:sz w:val="24"/>
          <w:szCs w:val="24"/>
        </w:rPr>
        <w:t>Utvrđuje se da je sadržaj plana ispunjenja obveza potrošača u skladu s općim pravilima o sudskoj nagodbi,  te da je u bitnim sastojcima odgovarajući prihvaćenom planu kao što je dolje navedeno.</w:t>
      </w:r>
    </w:p>
    <w:p w:rsidRDefault="009E0D49" w:rsidP="009E0D49" w:rsidR="009E0D49" w:rsidRPr="009E0D49">
      <w:pPr>
        <w:spacing w:lineRule="auto" w:line="240" w:after="0"/>
        <w:ind w:firstLine="708"/>
        <w:jc w:val="both"/>
        <w:rPr>
          <w:rFonts w:cs="Times New Roman" w:eastAsia="Times New Roman" w:hAnsi="Times New Roman" w:ascii="Times New Roman"/>
          <w:sz w:val="24"/>
          <w:szCs w:val="24"/>
        </w:rPr>
      </w:pPr>
    </w:p>
    <w:p w:rsidRDefault="009E0D49" w:rsidP="009E0D49" w:rsidR="009E0D49" w:rsidRPr="009E0D49">
      <w:pPr>
        <w:spacing w:lineRule="auto" w:line="240" w:after="0"/>
        <w:ind w:firstLine="708"/>
        <w:jc w:val="both"/>
        <w:rPr>
          <w:rFonts w:cs="Times New Roman" w:eastAsia="Times New Roman" w:hAnsi="Times New Roman" w:ascii="Times New Roman"/>
          <w:sz w:val="24"/>
          <w:szCs w:val="24"/>
        </w:rPr>
      </w:pPr>
    </w:p>
    <w:p w:rsidRDefault="002924AB" w:rsidP="009E0D49" w:rsidR="009E0D49" w:rsidRPr="002924AB">
      <w:pPr>
        <w:jc w:val="center"/>
        <w:rPr>
          <w:rFonts w:cs="Times New Roman" w:hAnsi="Times New Roman" w:ascii="Times New Roman"/>
          <w:sz w:val="24"/>
          <w:szCs w:val="24"/>
        </w:rPr>
      </w:pPr>
      <w:r>
        <w:rPr>
          <w:rFonts w:cs="Times New Roman" w:hAnsi="Times New Roman" w:ascii="Times New Roman"/>
          <w:sz w:val="24"/>
          <w:szCs w:val="24"/>
        </w:rPr>
        <w:lastRenderedPageBreak/>
        <w:t>R J E</w:t>
      </w:r>
      <w:r w:rsidR="009E0D49" w:rsidRPr="002924AB">
        <w:rPr>
          <w:rFonts w:cs="Times New Roman" w:hAnsi="Times New Roman" w:ascii="Times New Roman"/>
          <w:sz w:val="24"/>
          <w:szCs w:val="24"/>
        </w:rPr>
        <w:t xml:space="preserve"> Š</w:t>
      </w:r>
      <w:r w:rsidR="00FA036F" w:rsidRPr="002924AB">
        <w:rPr>
          <w:rFonts w:cs="Times New Roman" w:hAnsi="Times New Roman" w:ascii="Times New Roman"/>
          <w:sz w:val="24"/>
          <w:szCs w:val="24"/>
        </w:rPr>
        <w:t xml:space="preserve"> E</w:t>
      </w:r>
      <w:r w:rsidR="009E0D49" w:rsidRPr="002924AB">
        <w:rPr>
          <w:rFonts w:cs="Times New Roman" w:hAnsi="Times New Roman" w:ascii="Times New Roman"/>
          <w:sz w:val="24"/>
          <w:szCs w:val="24"/>
        </w:rPr>
        <w:t xml:space="preserve"> N J E </w:t>
      </w:r>
    </w:p>
    <w:p w:rsidRDefault="009E0D49" w:rsidP="009E0D49" w:rsidR="009E0D49" w:rsidRPr="002924AB">
      <w:pPr>
        <w:jc w:val="center"/>
        <w:rPr>
          <w:rFonts w:cs="Times New Roman" w:hAnsi="Times New Roman" w:ascii="Times New Roman"/>
          <w:sz w:val="24"/>
          <w:szCs w:val="24"/>
        </w:rPr>
      </w:pPr>
      <w:r w:rsidRPr="002924AB">
        <w:rPr>
          <w:rFonts w:cs="Times New Roman" w:hAnsi="Times New Roman" w:ascii="Times New Roman"/>
          <w:sz w:val="24"/>
          <w:szCs w:val="24"/>
        </w:rPr>
        <w:t xml:space="preserve"> O  PRIHVAĆANJU  PLANA OTPLATE KAO SPORAZUMNE NAGODBE  </w:t>
      </w:r>
    </w:p>
    <w:p w:rsidRDefault="009E0D49" w:rsidP="009E0D49" w:rsidR="009E0D49" w:rsidRPr="002924AB">
      <w:pPr>
        <w:rPr>
          <w:rFonts w:cs="Times New Roman" w:hAnsi="Times New Roman" w:ascii="Times New Roman"/>
          <w:sz w:val="24"/>
          <w:szCs w:val="24"/>
        </w:rPr>
      </w:pPr>
    </w:p>
    <w:p w:rsidRDefault="00D17CF3" w:rsidP="009E0D49" w:rsidR="009E0D49" w:rsidRPr="009E0D49">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b/>
        <w:t xml:space="preserve">I/ Stranke su suglase </w:t>
      </w:r>
      <w:r w:rsidR="009E0D49" w:rsidRPr="009E0D49">
        <w:rPr>
          <w:rFonts w:cs="Times New Roman" w:eastAsia="Times New Roman" w:hAnsi="Times New Roman" w:ascii="Times New Roman"/>
          <w:sz w:val="24"/>
          <w:szCs w:val="24"/>
        </w:rPr>
        <w:t xml:space="preserve"> da između potrošača-dužnika</w:t>
      </w:r>
      <w:r w:rsidR="00F858F4" w:rsidRPr="00F858F4">
        <w:rPr>
          <w:rFonts w:cs="Times New Roman" w:eastAsia="Calibri" w:hAnsi="Times New Roman" w:ascii="Times New Roman"/>
          <w:sz w:val="24"/>
          <w:szCs w:val="24"/>
        </w:rPr>
        <w:t xml:space="preserve"> </w:t>
      </w:r>
      <w:r w:rsidR="00F858F4" w:rsidRPr="00B032C4">
        <w:rPr>
          <w:rFonts w:cs="Times New Roman" w:eastAsia="Calibri" w:hAnsi="Times New Roman" w:ascii="Times New Roman"/>
          <w:sz w:val="24"/>
          <w:szCs w:val="24"/>
        </w:rPr>
        <w:t xml:space="preserve">SANDRA MAJKIĆ URBANČ, OIB: 47173966272, Novi Vinodolski, Kralja Zvonimira 38, </w:t>
      </w:r>
      <w:r w:rsidR="009E0D49" w:rsidRPr="009E0D49">
        <w:rPr>
          <w:rFonts w:cs="Times New Roman" w:eastAsia="Times New Roman" w:hAnsi="Times New Roman" w:ascii="Times New Roman"/>
          <w:sz w:val="24"/>
          <w:szCs w:val="24"/>
        </w:rPr>
        <w:t xml:space="preserve"> (u daljnjem  tekstu dužnik) i vjerovnika EOS MATRIX d.o.o. (OIB:76674680107) Horvatova 82, Zagreb, (u daljnjem tekstu vjerovnik), postoji nepodmireno potraživanje u iznosu od 135.203,84 kuna sa zakonskom zateznom kamatom tekućom od 30. rujna 2013. godine od kojeg iznosa </w:t>
      </w:r>
      <w:r w:rsidR="009E0D49">
        <w:rPr>
          <w:rFonts w:cs="Times New Roman" w:eastAsia="Times New Roman" w:hAnsi="Times New Roman" w:ascii="Times New Roman"/>
          <w:sz w:val="24"/>
          <w:szCs w:val="24"/>
        </w:rPr>
        <w:t xml:space="preserve">je </w:t>
      </w:r>
      <w:r w:rsidR="00B71B86">
        <w:rPr>
          <w:rFonts w:cs="Times New Roman" w:eastAsia="Times New Roman" w:hAnsi="Times New Roman" w:ascii="Times New Roman"/>
          <w:sz w:val="24"/>
          <w:szCs w:val="24"/>
        </w:rPr>
        <w:t xml:space="preserve">potrošač </w:t>
      </w:r>
      <w:r w:rsidR="009E0D49" w:rsidRPr="009E0D49">
        <w:rPr>
          <w:rFonts w:cs="Times New Roman" w:eastAsia="Times New Roman" w:hAnsi="Times New Roman" w:ascii="Times New Roman"/>
          <w:sz w:val="24"/>
          <w:szCs w:val="24"/>
        </w:rPr>
        <w:t xml:space="preserve"> platio iznos od 14.303,48 kuna.</w:t>
      </w:r>
    </w:p>
    <w:p w:rsidRDefault="009E0D49" w:rsidP="009E0D49" w:rsidR="009E0D49" w:rsidRPr="009E0D49">
      <w:pPr>
        <w:spacing w:lineRule="auto" w:line="240" w:after="0"/>
        <w:jc w:val="both"/>
        <w:rPr>
          <w:rFonts w:cs="Times New Roman" w:eastAsia="Times New Roman" w:hAnsi="Times New Roman" w:ascii="Times New Roman"/>
          <w:sz w:val="24"/>
          <w:szCs w:val="24"/>
        </w:rPr>
      </w:pPr>
    </w:p>
    <w:p w:rsidRDefault="009E0D49" w:rsidP="009E0D49" w:rsidR="009E0D49" w:rsidRPr="009E0D49">
      <w:pPr>
        <w:spacing w:lineRule="auto" w:line="240" w:after="0"/>
        <w:jc w:val="both"/>
        <w:rPr>
          <w:rFonts w:cs="Times New Roman" w:eastAsia="Times New Roman" w:hAnsi="Times New Roman" w:ascii="Times New Roman"/>
          <w:sz w:val="24"/>
          <w:szCs w:val="24"/>
        </w:rPr>
      </w:pPr>
      <w:r w:rsidRPr="009E0D49">
        <w:rPr>
          <w:rFonts w:cs="Times New Roman" w:eastAsia="Times New Roman" w:hAnsi="Times New Roman" w:ascii="Times New Roman"/>
          <w:sz w:val="24"/>
          <w:szCs w:val="24"/>
        </w:rPr>
        <w:tab/>
        <w:t>II/ Stranke su s</w:t>
      </w:r>
      <w:r w:rsidR="00D17CF3">
        <w:rPr>
          <w:rFonts w:cs="Times New Roman" w:eastAsia="Times New Roman" w:hAnsi="Times New Roman" w:ascii="Times New Roman"/>
          <w:sz w:val="24"/>
          <w:szCs w:val="24"/>
        </w:rPr>
        <w:t xml:space="preserve">uglasne </w:t>
      </w:r>
      <w:r w:rsidRPr="009E0D49">
        <w:rPr>
          <w:rFonts w:cs="Times New Roman" w:eastAsia="Times New Roman" w:hAnsi="Times New Roman" w:ascii="Times New Roman"/>
          <w:sz w:val="24"/>
          <w:szCs w:val="24"/>
        </w:rPr>
        <w:t xml:space="preserve"> da između dužnika i vjerovnika Erste Card Club d.o.o. (OIB:85941596441) postoji nepodmireno potraživanje u iznosu od 50.000,00 kuna sa kamatom u iznosu od 14.112,50 kuna</w:t>
      </w:r>
      <w:r w:rsidR="00B71B86">
        <w:rPr>
          <w:rFonts w:cs="Times New Roman" w:eastAsia="Times New Roman" w:hAnsi="Times New Roman" w:ascii="Times New Roman"/>
          <w:sz w:val="24"/>
          <w:szCs w:val="24"/>
        </w:rPr>
        <w:t xml:space="preserve"> koji je u međuvremenu djelomično podmiren kroz prisilnu naplatu.</w:t>
      </w:r>
    </w:p>
    <w:p w:rsidRDefault="009E0D49" w:rsidP="009E0D49" w:rsidR="009E0D49" w:rsidRPr="009E0D49">
      <w:pPr>
        <w:spacing w:lineRule="auto" w:line="240" w:after="0"/>
        <w:jc w:val="both"/>
        <w:rPr>
          <w:rFonts w:cs="Times New Roman" w:eastAsia="Times New Roman" w:hAnsi="Times New Roman" w:ascii="Times New Roman"/>
          <w:sz w:val="24"/>
          <w:szCs w:val="24"/>
        </w:rPr>
      </w:pPr>
    </w:p>
    <w:p w:rsidRDefault="009E0D49" w:rsidP="009E0D49" w:rsidR="009E0D49">
      <w:pPr>
        <w:spacing w:lineRule="auto" w:line="240" w:after="0"/>
        <w:jc w:val="both"/>
        <w:rPr>
          <w:rFonts w:cs="Times New Roman" w:eastAsia="Times New Roman" w:hAnsi="Times New Roman" w:ascii="Times New Roman"/>
          <w:sz w:val="24"/>
          <w:szCs w:val="24"/>
        </w:rPr>
      </w:pPr>
      <w:r w:rsidRPr="009E0D49">
        <w:rPr>
          <w:rFonts w:cs="Times New Roman" w:eastAsia="Times New Roman" w:hAnsi="Times New Roman" w:ascii="Times New Roman"/>
          <w:sz w:val="24"/>
          <w:szCs w:val="24"/>
        </w:rPr>
        <w:tab/>
        <w:t xml:space="preserve">III/ Stranke su </w:t>
      </w:r>
      <w:r w:rsidR="00D17CF3" w:rsidRPr="009E0D49">
        <w:rPr>
          <w:rFonts w:cs="Times New Roman" w:eastAsia="Times New Roman" w:hAnsi="Times New Roman" w:ascii="Times New Roman"/>
          <w:sz w:val="24"/>
          <w:szCs w:val="24"/>
        </w:rPr>
        <w:t>s</w:t>
      </w:r>
      <w:r w:rsidR="00D17CF3">
        <w:rPr>
          <w:rFonts w:cs="Times New Roman" w:eastAsia="Times New Roman" w:hAnsi="Times New Roman" w:ascii="Times New Roman"/>
          <w:sz w:val="24"/>
          <w:szCs w:val="24"/>
        </w:rPr>
        <w:t xml:space="preserve">uglasne </w:t>
      </w:r>
      <w:r w:rsidRPr="009E0D49">
        <w:rPr>
          <w:rFonts w:cs="Times New Roman" w:eastAsia="Times New Roman" w:hAnsi="Times New Roman" w:ascii="Times New Roman"/>
          <w:sz w:val="24"/>
          <w:szCs w:val="24"/>
        </w:rPr>
        <w:t xml:space="preserve"> da između dužnika i vjerovnika Financijske agencije, (OIB:85821130368), Zagreb, Ulica grada Vukovara 70  potraživanje u iznosu od 748,00 kuna</w:t>
      </w:r>
      <w:r w:rsidR="00B71B86">
        <w:rPr>
          <w:rFonts w:cs="Times New Roman" w:eastAsia="Times New Roman" w:hAnsi="Times New Roman" w:ascii="Times New Roman"/>
          <w:sz w:val="24"/>
          <w:szCs w:val="24"/>
        </w:rPr>
        <w:t xml:space="preserve">, </w:t>
      </w:r>
      <w:r w:rsidR="00D17CF3">
        <w:rPr>
          <w:rFonts w:cs="Times New Roman" w:eastAsia="Times New Roman" w:hAnsi="Times New Roman" w:ascii="Times New Roman"/>
          <w:sz w:val="24"/>
          <w:szCs w:val="24"/>
        </w:rPr>
        <w:t>je u cijelosti namirenjo.</w:t>
      </w:r>
    </w:p>
    <w:p w:rsidRDefault="000A2C4A" w:rsidP="009E0D49" w:rsidR="000A2C4A">
      <w:pPr>
        <w:spacing w:lineRule="auto" w:line="240" w:after="0"/>
        <w:jc w:val="both"/>
        <w:rPr>
          <w:rFonts w:cs="Times New Roman" w:eastAsia="Times New Roman" w:hAnsi="Times New Roman" w:ascii="Times New Roman"/>
          <w:sz w:val="24"/>
          <w:szCs w:val="24"/>
        </w:rPr>
      </w:pPr>
    </w:p>
    <w:p w:rsidRDefault="000A2C4A" w:rsidP="009E0D49" w:rsidR="000A2C4A">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b/>
      </w:r>
    </w:p>
    <w:p w:rsidRDefault="00D17CF3" w:rsidP="00D17CF3" w:rsidR="000A2C4A" w:rsidRPr="00FA036F">
      <w:pPr>
        <w:pStyle w:val="Odlomakpopisa"/>
        <w:spacing w:lineRule="auto" w:line="240" w:after="0"/>
        <w:ind w:left="66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Gornjim utvrđenjem </w:t>
      </w:r>
      <w:r w:rsidR="000A2C4A">
        <w:rPr>
          <w:rFonts w:cs="Times New Roman" w:eastAsia="Times New Roman" w:hAnsi="Times New Roman" w:ascii="Times New Roman"/>
          <w:sz w:val="24"/>
          <w:szCs w:val="24"/>
        </w:rPr>
        <w:tab/>
      </w:r>
      <w:r>
        <w:rPr>
          <w:rFonts w:cs="Times New Roman" w:eastAsia="Times New Roman" w:hAnsi="Times New Roman" w:ascii="Times New Roman"/>
          <w:sz w:val="24"/>
          <w:szCs w:val="24"/>
        </w:rPr>
        <w:t>od</w:t>
      </w:r>
      <w:r w:rsidR="000A2C4A">
        <w:rPr>
          <w:rFonts w:cs="Times New Roman" w:eastAsia="Times New Roman" w:hAnsi="Times New Roman" w:ascii="Times New Roman"/>
          <w:sz w:val="24"/>
          <w:szCs w:val="24"/>
        </w:rPr>
        <w:t xml:space="preserve">obrava se sklapanje nagodbe glede plana otplate </w:t>
      </w:r>
      <w:r w:rsidR="0096237D">
        <w:rPr>
          <w:rFonts w:cs="Times New Roman" w:eastAsia="Times New Roman" w:hAnsi="Times New Roman" w:ascii="Times New Roman"/>
          <w:sz w:val="24"/>
          <w:szCs w:val="24"/>
        </w:rPr>
        <w:t>potrošača</w:t>
      </w:r>
      <w:r w:rsidR="000A2C4A">
        <w:rPr>
          <w:rFonts w:cs="Times New Roman" w:eastAsia="Times New Roman" w:hAnsi="Times New Roman" w:ascii="Times New Roman"/>
          <w:sz w:val="24"/>
          <w:szCs w:val="24"/>
        </w:rPr>
        <w:t xml:space="preserve"> </w:t>
      </w:r>
      <w:r w:rsidR="000A2C4A" w:rsidRPr="00B032C4">
        <w:rPr>
          <w:rFonts w:cs="Times New Roman" w:eastAsia="Calibri" w:hAnsi="Times New Roman" w:ascii="Times New Roman"/>
          <w:sz w:val="24"/>
          <w:szCs w:val="24"/>
        </w:rPr>
        <w:t>SANDRA MAJKIĆ URBANČ, OIB: 47173966272,</w:t>
      </w:r>
      <w:r w:rsidR="000A2C4A">
        <w:rPr>
          <w:rFonts w:cs="Times New Roman" w:eastAsia="Calibri" w:hAnsi="Times New Roman" w:ascii="Times New Roman"/>
          <w:sz w:val="24"/>
          <w:szCs w:val="24"/>
        </w:rPr>
        <w:t xml:space="preserve"> i </w:t>
      </w:r>
      <w:r w:rsidR="004E561E">
        <w:rPr>
          <w:rFonts w:cs="Times New Roman" w:eastAsia="Calibri" w:hAnsi="Times New Roman" w:ascii="Times New Roman"/>
          <w:sz w:val="24"/>
          <w:szCs w:val="24"/>
        </w:rPr>
        <w:t xml:space="preserve">navedenih </w:t>
      </w:r>
      <w:r w:rsidR="000A2C4A">
        <w:rPr>
          <w:rFonts w:cs="Times New Roman" w:eastAsia="Calibri" w:hAnsi="Times New Roman" w:ascii="Times New Roman"/>
          <w:sz w:val="24"/>
          <w:szCs w:val="24"/>
        </w:rPr>
        <w:t xml:space="preserve">vjerovnika </w:t>
      </w:r>
      <w:r>
        <w:rPr>
          <w:rFonts w:cs="Times New Roman" w:eastAsia="Calibri" w:hAnsi="Times New Roman" w:ascii="Times New Roman"/>
          <w:sz w:val="24"/>
          <w:szCs w:val="24"/>
        </w:rPr>
        <w:t xml:space="preserve">temeljem </w:t>
      </w:r>
      <w:r w:rsidR="000A2C4A">
        <w:rPr>
          <w:rFonts w:cs="Times New Roman" w:eastAsia="Calibri" w:hAnsi="Times New Roman" w:ascii="Times New Roman"/>
          <w:sz w:val="24"/>
          <w:szCs w:val="24"/>
        </w:rPr>
        <w:t xml:space="preserve"> </w:t>
      </w:r>
      <w:r w:rsidR="000A2C4A" w:rsidRPr="00FA036F">
        <w:rPr>
          <w:rFonts w:cs="Times New Roman" w:eastAsia="Calibri" w:hAnsi="Times New Roman" w:ascii="Times New Roman"/>
          <w:sz w:val="24"/>
          <w:szCs w:val="24"/>
        </w:rPr>
        <w:t>čl 51 st 1 Zakona o stečaju potrošača.</w:t>
      </w:r>
    </w:p>
    <w:p w:rsidRDefault="000A2C4A" w:rsidP="009E0D49" w:rsidR="000A2C4A" w:rsidRPr="009E0D49">
      <w:pPr>
        <w:spacing w:lineRule="auto" w:line="240" w:after="0"/>
        <w:jc w:val="both"/>
        <w:rPr>
          <w:rFonts w:cs="Times New Roman" w:eastAsia="Times New Roman" w:hAnsi="Times New Roman" w:ascii="Times New Roman"/>
          <w:sz w:val="24"/>
          <w:szCs w:val="24"/>
        </w:rPr>
      </w:pPr>
    </w:p>
    <w:p w:rsidRDefault="009E0D49" w:rsidP="009E0D49" w:rsidR="009E0D49" w:rsidRPr="009E0D49">
      <w:pPr>
        <w:spacing w:lineRule="auto" w:line="240" w:after="0"/>
        <w:jc w:val="both"/>
        <w:rPr>
          <w:rFonts w:cs="Times New Roman" w:eastAsia="Times New Roman" w:hAnsi="Times New Roman" w:ascii="Times New Roman"/>
          <w:sz w:val="24"/>
          <w:szCs w:val="24"/>
        </w:rPr>
      </w:pPr>
    </w:p>
    <w:p w:rsidRDefault="000A2C4A" w:rsidP="009E0D49" w:rsidR="009E0D49" w:rsidRPr="009E0D49">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b/>
        <w:t xml:space="preserve">I. </w:t>
      </w:r>
      <w:r w:rsidR="009E0D49" w:rsidRPr="009E0D49">
        <w:rPr>
          <w:rFonts w:cs="Times New Roman" w:eastAsia="Times New Roman" w:hAnsi="Times New Roman" w:ascii="Times New Roman"/>
          <w:sz w:val="24"/>
          <w:szCs w:val="24"/>
        </w:rPr>
        <w:t>Stranke su sporazumne da potraživanje pod toč. I/ dužnik namiri</w:t>
      </w:r>
      <w:r w:rsidR="0096237D">
        <w:rPr>
          <w:rFonts w:cs="Times New Roman" w:eastAsia="Times New Roman" w:hAnsi="Times New Roman" w:ascii="Times New Roman"/>
          <w:sz w:val="24"/>
          <w:szCs w:val="24"/>
        </w:rPr>
        <w:t xml:space="preserve"> vjerovniku</w:t>
      </w:r>
      <w:r w:rsidR="0096237D" w:rsidRPr="0096237D">
        <w:rPr>
          <w:rFonts w:cs="Times New Roman" w:eastAsia="Times New Roman" w:hAnsi="Times New Roman" w:ascii="Times New Roman"/>
          <w:sz w:val="24"/>
          <w:szCs w:val="24"/>
        </w:rPr>
        <w:t xml:space="preserve"> </w:t>
      </w:r>
      <w:r w:rsidR="0096237D" w:rsidRPr="009E0D49">
        <w:rPr>
          <w:rFonts w:cs="Times New Roman" w:eastAsia="Times New Roman" w:hAnsi="Times New Roman" w:ascii="Times New Roman"/>
          <w:sz w:val="24"/>
          <w:szCs w:val="24"/>
        </w:rPr>
        <w:t>EOS MATRIX d.o.o. (OIB:76674680107</w:t>
      </w:r>
      <w:r w:rsidR="0096237D">
        <w:rPr>
          <w:rFonts w:cs="Times New Roman" w:eastAsia="Times New Roman" w:hAnsi="Times New Roman" w:ascii="Times New Roman"/>
          <w:sz w:val="24"/>
          <w:szCs w:val="24"/>
        </w:rPr>
        <w:t>)</w:t>
      </w:r>
      <w:r w:rsidR="009E0D49" w:rsidRPr="009E0D49">
        <w:rPr>
          <w:rFonts w:cs="Times New Roman" w:eastAsia="Times New Roman" w:hAnsi="Times New Roman" w:ascii="Times New Roman"/>
          <w:sz w:val="24"/>
          <w:szCs w:val="24"/>
        </w:rPr>
        <w:t xml:space="preserve"> u ukupnom iznosu od 75.000,00 kuna u 75 jednakih mjesečnih rata od 1.000,00 kuna najkasnije do 28. u mjesecu za tekući mjesec na žiro račun IBAN: HR0823400091510502224, poziv na broj 00-2053-50-5442550. Preostali iznos glavnice i kamate koje je</w:t>
      </w:r>
      <w:r w:rsidR="003A7E08">
        <w:rPr>
          <w:rFonts w:cs="Times New Roman" w:eastAsia="Times New Roman" w:hAnsi="Times New Roman" w:ascii="Times New Roman"/>
          <w:sz w:val="24"/>
          <w:szCs w:val="24"/>
        </w:rPr>
        <w:t xml:space="preserve"> ovaj vjerovnik </w:t>
      </w:r>
      <w:r w:rsidR="009E0D49" w:rsidRPr="009E0D49">
        <w:rPr>
          <w:rFonts w:cs="Times New Roman" w:eastAsia="Times New Roman" w:hAnsi="Times New Roman" w:ascii="Times New Roman"/>
          <w:sz w:val="24"/>
          <w:szCs w:val="24"/>
        </w:rPr>
        <w:t xml:space="preserve"> evidentirao</w:t>
      </w:r>
      <w:r w:rsidR="003A7E08">
        <w:rPr>
          <w:rFonts w:cs="Times New Roman" w:eastAsia="Times New Roman" w:hAnsi="Times New Roman" w:ascii="Times New Roman"/>
          <w:sz w:val="24"/>
          <w:szCs w:val="24"/>
        </w:rPr>
        <w:t xml:space="preserve"> u svojim poslovnim knjigama treba </w:t>
      </w:r>
      <w:r w:rsidR="009E0D49" w:rsidRPr="009E0D49">
        <w:rPr>
          <w:rFonts w:cs="Times New Roman" w:eastAsia="Times New Roman" w:hAnsi="Times New Roman" w:ascii="Times New Roman"/>
          <w:sz w:val="24"/>
          <w:szCs w:val="24"/>
        </w:rPr>
        <w:t xml:space="preserve"> otpi</w:t>
      </w:r>
      <w:r w:rsidR="003A7E08">
        <w:rPr>
          <w:rFonts w:cs="Times New Roman" w:eastAsia="Times New Roman" w:hAnsi="Times New Roman" w:ascii="Times New Roman"/>
          <w:sz w:val="24"/>
          <w:szCs w:val="24"/>
        </w:rPr>
        <w:t>sat.</w:t>
      </w:r>
    </w:p>
    <w:p w:rsidRDefault="009E0D49" w:rsidP="009E0D49" w:rsidR="009E0D49" w:rsidRPr="009E0D49">
      <w:pPr>
        <w:spacing w:lineRule="auto" w:line="240" w:after="0"/>
        <w:jc w:val="both"/>
        <w:rPr>
          <w:rFonts w:cs="Times New Roman" w:eastAsia="Times New Roman" w:hAnsi="Times New Roman" w:ascii="Times New Roman"/>
          <w:sz w:val="24"/>
          <w:szCs w:val="24"/>
        </w:rPr>
      </w:pPr>
    </w:p>
    <w:p w:rsidRDefault="000A2C4A" w:rsidP="009E0D49" w:rsidR="009E0D49" w:rsidRPr="009E0D49">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b/>
        <w:t>II.</w:t>
      </w:r>
      <w:r w:rsidR="004E561E">
        <w:rPr>
          <w:rFonts w:cs="Times New Roman" w:eastAsia="Times New Roman" w:hAnsi="Times New Roman" w:ascii="Times New Roman"/>
          <w:sz w:val="24"/>
          <w:szCs w:val="24"/>
        </w:rPr>
        <w:t xml:space="preserve"> </w:t>
      </w:r>
      <w:r w:rsidR="003A7E08">
        <w:rPr>
          <w:rFonts w:cs="Times New Roman" w:eastAsia="Times New Roman" w:hAnsi="Times New Roman" w:ascii="Times New Roman"/>
          <w:sz w:val="24"/>
          <w:szCs w:val="24"/>
        </w:rPr>
        <w:t>Određuje se da pot</w:t>
      </w:r>
      <w:r w:rsidR="009E0D49" w:rsidRPr="009E0D49">
        <w:rPr>
          <w:rFonts w:cs="Times New Roman" w:eastAsia="Times New Roman" w:hAnsi="Times New Roman" w:ascii="Times New Roman"/>
          <w:sz w:val="24"/>
          <w:szCs w:val="24"/>
        </w:rPr>
        <w:t>raživanje pod toč. II/ dužnik namiri</w:t>
      </w:r>
      <w:r w:rsidR="0096237D">
        <w:rPr>
          <w:rFonts w:cs="Times New Roman" w:eastAsia="Times New Roman" w:hAnsi="Times New Roman" w:ascii="Times New Roman"/>
          <w:sz w:val="24"/>
          <w:szCs w:val="24"/>
        </w:rPr>
        <w:t xml:space="preserve"> </w:t>
      </w:r>
      <w:r w:rsidR="0096237D" w:rsidRPr="009E0D49">
        <w:rPr>
          <w:rFonts w:cs="Times New Roman" w:eastAsia="Times New Roman" w:hAnsi="Times New Roman" w:ascii="Times New Roman"/>
          <w:sz w:val="24"/>
          <w:szCs w:val="24"/>
        </w:rPr>
        <w:t xml:space="preserve">vjerovnika Erste Card Club d.o.o. (OIB:85941596441) </w:t>
      </w:r>
      <w:r w:rsidR="009E0D49" w:rsidRPr="009E0D49">
        <w:rPr>
          <w:rFonts w:cs="Times New Roman" w:eastAsia="Times New Roman" w:hAnsi="Times New Roman" w:ascii="Times New Roman"/>
          <w:sz w:val="24"/>
          <w:szCs w:val="24"/>
        </w:rPr>
        <w:t xml:space="preserve"> u ukupnom iznosu od 39.000,00 kuna u 6</w:t>
      </w:r>
      <w:r w:rsidR="0097405B">
        <w:rPr>
          <w:rFonts w:cs="Times New Roman" w:eastAsia="Times New Roman" w:hAnsi="Times New Roman" w:ascii="Times New Roman"/>
          <w:sz w:val="24"/>
          <w:szCs w:val="24"/>
        </w:rPr>
        <w:t>0</w:t>
      </w:r>
      <w:r w:rsidR="009E0D49" w:rsidRPr="009E0D49">
        <w:rPr>
          <w:rFonts w:cs="Times New Roman" w:eastAsia="Times New Roman" w:hAnsi="Times New Roman" w:ascii="Times New Roman"/>
          <w:sz w:val="24"/>
          <w:szCs w:val="24"/>
        </w:rPr>
        <w:t xml:space="preserve"> jednakih mjesečnih rata od 650,00 kuna najkasnije do 28. u mjesecu za tekući mjesec na žiro račun IBAN: HR5924020061100479680, poziv na broj 047211230007. Preostali iznos glavnice i kamate koje je </w:t>
      </w:r>
      <w:r w:rsidR="003A7E08">
        <w:rPr>
          <w:rFonts w:cs="Times New Roman" w:eastAsia="Times New Roman" w:hAnsi="Times New Roman" w:ascii="Times New Roman"/>
          <w:sz w:val="24"/>
          <w:szCs w:val="24"/>
        </w:rPr>
        <w:t xml:space="preserve">ovaj vjerovnik </w:t>
      </w:r>
      <w:r w:rsidR="009E0D49" w:rsidRPr="009E0D49">
        <w:rPr>
          <w:rFonts w:cs="Times New Roman" w:eastAsia="Times New Roman" w:hAnsi="Times New Roman" w:ascii="Times New Roman"/>
          <w:sz w:val="24"/>
          <w:szCs w:val="24"/>
        </w:rPr>
        <w:t xml:space="preserve">evidentirao u svojim poslovnim knjigama </w:t>
      </w:r>
      <w:r w:rsidR="003A7E08">
        <w:rPr>
          <w:rFonts w:cs="Times New Roman" w:eastAsia="Times New Roman" w:hAnsi="Times New Roman" w:ascii="Times New Roman"/>
          <w:sz w:val="24"/>
          <w:szCs w:val="24"/>
        </w:rPr>
        <w:t>treba</w:t>
      </w:r>
      <w:r w:rsidR="009E0D49" w:rsidRPr="009E0D49">
        <w:rPr>
          <w:rFonts w:cs="Times New Roman" w:eastAsia="Times New Roman" w:hAnsi="Times New Roman" w:ascii="Times New Roman"/>
          <w:sz w:val="24"/>
          <w:szCs w:val="24"/>
        </w:rPr>
        <w:t xml:space="preserve"> otpi</w:t>
      </w:r>
      <w:r w:rsidR="003A7E08">
        <w:rPr>
          <w:rFonts w:cs="Times New Roman" w:eastAsia="Times New Roman" w:hAnsi="Times New Roman" w:ascii="Times New Roman"/>
          <w:sz w:val="24"/>
          <w:szCs w:val="24"/>
        </w:rPr>
        <w:t>sat</w:t>
      </w:r>
      <w:r w:rsidR="009E0D49" w:rsidRPr="009E0D49">
        <w:rPr>
          <w:rFonts w:cs="Times New Roman" w:eastAsia="Times New Roman" w:hAnsi="Times New Roman" w:ascii="Times New Roman"/>
          <w:sz w:val="24"/>
          <w:szCs w:val="24"/>
        </w:rPr>
        <w:t>.</w:t>
      </w:r>
    </w:p>
    <w:p w:rsidRDefault="009E0D49" w:rsidP="009E0D49" w:rsidR="009E0D49" w:rsidRPr="009E0D49">
      <w:pPr>
        <w:spacing w:lineRule="auto" w:line="240" w:after="0"/>
        <w:jc w:val="both"/>
        <w:rPr>
          <w:rFonts w:cs="Times New Roman" w:eastAsia="Times New Roman" w:hAnsi="Times New Roman" w:ascii="Times New Roman"/>
          <w:sz w:val="24"/>
          <w:szCs w:val="24"/>
        </w:rPr>
      </w:pPr>
    </w:p>
    <w:p w:rsidRDefault="000A2C4A" w:rsidP="009E0D49" w:rsidR="00B71B86">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b/>
        <w:t>II</w:t>
      </w:r>
      <w:r w:rsidR="009E0D49" w:rsidRPr="009E0D49">
        <w:rPr>
          <w:rFonts w:cs="Times New Roman" w:eastAsia="Times New Roman" w:hAnsi="Times New Roman" w:ascii="Times New Roman"/>
          <w:sz w:val="24"/>
          <w:szCs w:val="24"/>
        </w:rPr>
        <w:t>I</w:t>
      </w:r>
      <w:r>
        <w:rPr>
          <w:rFonts w:cs="Times New Roman" w:eastAsia="Times New Roman" w:hAnsi="Times New Roman" w:ascii="Times New Roman"/>
          <w:sz w:val="24"/>
          <w:szCs w:val="24"/>
        </w:rPr>
        <w:t>.</w:t>
      </w:r>
      <w:r w:rsidR="009E0D49" w:rsidRPr="009E0D49">
        <w:rPr>
          <w:rFonts w:cs="Times New Roman" w:eastAsia="Times New Roman" w:hAnsi="Times New Roman" w:ascii="Times New Roman"/>
          <w:sz w:val="24"/>
          <w:szCs w:val="24"/>
        </w:rPr>
        <w:t xml:space="preserve"> Stranke su sporazumne da potraživanje pod toč. III/ dužnik namiri</w:t>
      </w:r>
      <w:r w:rsidR="0096237D">
        <w:rPr>
          <w:rFonts w:cs="Times New Roman" w:eastAsia="Times New Roman" w:hAnsi="Times New Roman" w:ascii="Times New Roman"/>
          <w:sz w:val="24"/>
          <w:szCs w:val="24"/>
        </w:rPr>
        <w:t xml:space="preserve"> vjerovniku</w:t>
      </w:r>
      <w:r w:rsidR="00B71B86">
        <w:rPr>
          <w:rFonts w:cs="Times New Roman" w:eastAsia="Times New Roman" w:hAnsi="Times New Roman" w:ascii="Times New Roman"/>
          <w:sz w:val="24"/>
          <w:szCs w:val="24"/>
        </w:rPr>
        <w:t xml:space="preserve"> </w:t>
      </w:r>
      <w:r w:rsidR="0096237D" w:rsidRPr="009E0D49">
        <w:rPr>
          <w:rFonts w:cs="Times New Roman" w:eastAsia="Times New Roman" w:hAnsi="Times New Roman" w:ascii="Times New Roman"/>
          <w:sz w:val="24"/>
          <w:szCs w:val="24"/>
        </w:rPr>
        <w:t xml:space="preserve">Financijske agencije, (OIB:85821130368), Zagreb, Ulica grada Vukovara 70 </w:t>
      </w:r>
      <w:r w:rsidR="00B71B86">
        <w:rPr>
          <w:rFonts w:cs="Times New Roman" w:eastAsia="Times New Roman" w:hAnsi="Times New Roman" w:ascii="Times New Roman"/>
          <w:sz w:val="24"/>
          <w:szCs w:val="24"/>
        </w:rPr>
        <w:t xml:space="preserve">u cijelost </w:t>
      </w:r>
      <w:r>
        <w:rPr>
          <w:rFonts w:cs="Times New Roman" w:eastAsia="Times New Roman" w:hAnsi="Times New Roman" w:ascii="Times New Roman"/>
          <w:sz w:val="24"/>
          <w:szCs w:val="24"/>
        </w:rPr>
        <w:t>dana 0</w:t>
      </w:r>
      <w:r w:rsidR="00F858F4" w:rsidRPr="00B032C4">
        <w:rPr>
          <w:rFonts w:cs="Times New Roman" w:eastAsia="Calibri" w:hAnsi="Times New Roman" w:ascii="Times New Roman"/>
          <w:sz w:val="24"/>
          <w:szCs w:val="24"/>
        </w:rPr>
        <w:t>3. ožujka 2017</w:t>
      </w:r>
      <w:r>
        <w:rPr>
          <w:rFonts w:cs="Times New Roman" w:eastAsia="Calibri" w:hAnsi="Times New Roman" w:ascii="Times New Roman"/>
          <w:sz w:val="24"/>
          <w:szCs w:val="24"/>
        </w:rPr>
        <w:t>,</w:t>
      </w:r>
      <w:r w:rsidR="00F858F4">
        <w:rPr>
          <w:rFonts w:cs="Times New Roman" w:eastAsia="Calibri" w:hAnsi="Times New Roman" w:ascii="Times New Roman"/>
          <w:sz w:val="24"/>
          <w:szCs w:val="24"/>
        </w:rPr>
        <w:t xml:space="preserve"> </w:t>
      </w:r>
      <w:r w:rsidR="00B71B86">
        <w:rPr>
          <w:rFonts w:cs="Times New Roman" w:eastAsia="Times New Roman" w:hAnsi="Times New Roman" w:ascii="Times New Roman"/>
          <w:sz w:val="24"/>
          <w:szCs w:val="24"/>
        </w:rPr>
        <w:t>te  isti nije predmet ove nagodbe  u smislu namirenje nego u smislu obustave ovrhe.</w:t>
      </w:r>
    </w:p>
    <w:p w:rsidRDefault="009E0D49" w:rsidP="009E0D49" w:rsidR="009E0D49" w:rsidRPr="009E0D49">
      <w:pPr>
        <w:spacing w:lineRule="auto" w:line="240" w:after="0"/>
        <w:jc w:val="both"/>
        <w:rPr>
          <w:rFonts w:cs="Times New Roman" w:eastAsia="Times New Roman" w:hAnsi="Times New Roman" w:ascii="Times New Roman"/>
          <w:sz w:val="24"/>
          <w:szCs w:val="24"/>
        </w:rPr>
      </w:pPr>
    </w:p>
    <w:p w:rsidRDefault="009E0D49" w:rsidP="009E0D49" w:rsidR="00066B0A">
      <w:pPr>
        <w:spacing w:lineRule="auto" w:line="240" w:after="0"/>
        <w:jc w:val="both"/>
        <w:rPr>
          <w:rFonts w:cs="Times New Roman" w:eastAsia="Calibri" w:hAnsi="Times New Roman" w:ascii="Times New Roman"/>
          <w:sz w:val="24"/>
          <w:szCs w:val="24"/>
        </w:rPr>
      </w:pPr>
      <w:r w:rsidRPr="009E0D49">
        <w:rPr>
          <w:rFonts w:cs="Times New Roman" w:eastAsia="Times New Roman" w:hAnsi="Times New Roman" w:ascii="Times New Roman"/>
          <w:sz w:val="24"/>
          <w:szCs w:val="24"/>
        </w:rPr>
        <w:tab/>
      </w:r>
      <w:r w:rsidR="000A2C4A">
        <w:rPr>
          <w:rFonts w:cs="Times New Roman" w:eastAsia="Times New Roman" w:hAnsi="Times New Roman" w:ascii="Times New Roman"/>
          <w:sz w:val="24"/>
          <w:szCs w:val="24"/>
        </w:rPr>
        <w:t>I</w:t>
      </w:r>
      <w:r w:rsidRPr="009E0D49">
        <w:rPr>
          <w:rFonts w:cs="Times New Roman" w:eastAsia="Times New Roman" w:hAnsi="Times New Roman" w:ascii="Times New Roman"/>
          <w:sz w:val="24"/>
          <w:szCs w:val="24"/>
        </w:rPr>
        <w:t>V</w:t>
      </w:r>
      <w:r w:rsidR="000A2C4A">
        <w:rPr>
          <w:rFonts w:cs="Times New Roman" w:eastAsia="Times New Roman" w:hAnsi="Times New Roman" w:ascii="Times New Roman"/>
          <w:sz w:val="24"/>
          <w:szCs w:val="24"/>
        </w:rPr>
        <w:t xml:space="preserve">.  Stranke su sporazumne da </w:t>
      </w:r>
      <w:r w:rsidRPr="009E0D49">
        <w:rPr>
          <w:rFonts w:cs="Times New Roman" w:eastAsia="Times New Roman" w:hAnsi="Times New Roman" w:ascii="Times New Roman"/>
          <w:sz w:val="24"/>
          <w:szCs w:val="24"/>
        </w:rPr>
        <w:t xml:space="preserve"> dostavom</w:t>
      </w:r>
      <w:r w:rsidR="000A2C4A">
        <w:rPr>
          <w:rFonts w:cs="Times New Roman" w:eastAsia="Times New Roman" w:hAnsi="Times New Roman" w:ascii="Times New Roman"/>
          <w:sz w:val="24"/>
          <w:szCs w:val="24"/>
        </w:rPr>
        <w:t xml:space="preserve"> ovog rješenje sa snago</w:t>
      </w:r>
      <w:r w:rsidR="003A7E08">
        <w:rPr>
          <w:rFonts w:cs="Times New Roman" w:eastAsia="Times New Roman" w:hAnsi="Times New Roman" w:ascii="Times New Roman"/>
          <w:sz w:val="24"/>
          <w:szCs w:val="24"/>
        </w:rPr>
        <w:t>m</w:t>
      </w:r>
      <w:r w:rsidR="000A2C4A">
        <w:rPr>
          <w:rFonts w:cs="Times New Roman" w:eastAsia="Times New Roman" w:hAnsi="Times New Roman" w:ascii="Times New Roman"/>
          <w:sz w:val="24"/>
          <w:szCs w:val="24"/>
        </w:rPr>
        <w:t xml:space="preserve"> nagodbe </w:t>
      </w:r>
      <w:r w:rsidRPr="009E0D49">
        <w:rPr>
          <w:rFonts w:cs="Times New Roman" w:eastAsia="Times New Roman" w:hAnsi="Times New Roman" w:ascii="Times New Roman"/>
          <w:sz w:val="24"/>
          <w:szCs w:val="24"/>
        </w:rPr>
        <w:t xml:space="preserve"> na FINA-u</w:t>
      </w:r>
      <w:r w:rsidR="00B71B86">
        <w:rPr>
          <w:rFonts w:cs="Times New Roman" w:eastAsia="Times New Roman" w:hAnsi="Times New Roman" w:ascii="Times New Roman"/>
          <w:sz w:val="24"/>
          <w:szCs w:val="24"/>
        </w:rPr>
        <w:t xml:space="preserve">, </w:t>
      </w:r>
      <w:r w:rsidRPr="009E0D49">
        <w:rPr>
          <w:rFonts w:cs="Times New Roman" w:eastAsia="Times New Roman" w:hAnsi="Times New Roman" w:ascii="Times New Roman"/>
          <w:sz w:val="24"/>
          <w:szCs w:val="24"/>
        </w:rPr>
        <w:t xml:space="preserve"> FINA </w:t>
      </w:r>
      <w:r w:rsidR="00B71B86">
        <w:rPr>
          <w:rFonts w:cs="Times New Roman" w:eastAsia="Times New Roman" w:hAnsi="Times New Roman" w:ascii="Times New Roman"/>
          <w:sz w:val="24"/>
          <w:szCs w:val="24"/>
        </w:rPr>
        <w:t xml:space="preserve">će </w:t>
      </w:r>
      <w:r w:rsidRPr="009E0D49">
        <w:rPr>
          <w:rFonts w:cs="Times New Roman" w:eastAsia="Times New Roman" w:hAnsi="Times New Roman" w:ascii="Times New Roman"/>
          <w:sz w:val="24"/>
          <w:szCs w:val="24"/>
        </w:rPr>
        <w:t>obustaviti ovrhe broj Ov-9331/12, Ov-124/06, Up/I-415-02/2014-001/00060 i Ov-124/06 NSD.</w:t>
      </w:r>
      <w:r w:rsidR="00066B0A" w:rsidRPr="00066B0A">
        <w:rPr>
          <w:rFonts w:cs="Times New Roman" w:eastAsia="Calibri" w:hAnsi="Times New Roman" w:ascii="Times New Roman"/>
          <w:sz w:val="24"/>
          <w:szCs w:val="24"/>
        </w:rPr>
        <w:t xml:space="preserve"> </w:t>
      </w:r>
    </w:p>
    <w:p w:rsidRDefault="00453F90" w:rsidP="00066B0A" w:rsidR="009E0D49" w:rsidRPr="009E0D49">
      <w:pPr>
        <w:spacing w:lineRule="auto" w:line="240" w:after="0"/>
        <w:ind w:firstLine="708"/>
        <w:jc w:val="both"/>
        <w:rPr>
          <w:rFonts w:cs="Times New Roman" w:eastAsia="Times New Roman" w:hAnsi="Times New Roman" w:ascii="Times New Roman"/>
          <w:sz w:val="24"/>
          <w:szCs w:val="24"/>
        </w:rPr>
      </w:pPr>
      <w:r>
        <w:rPr>
          <w:rFonts w:cs="Times New Roman" w:eastAsia="Calibri" w:hAnsi="Times New Roman" w:ascii="Times New Roman"/>
          <w:sz w:val="24"/>
          <w:szCs w:val="24"/>
        </w:rPr>
        <w:t xml:space="preserve">V. </w:t>
      </w:r>
      <w:r w:rsidR="00066B0A" w:rsidRPr="00E137BB">
        <w:rPr>
          <w:rFonts w:cs="Times New Roman" w:eastAsia="Calibri" w:hAnsi="Times New Roman" w:ascii="Times New Roman"/>
          <w:sz w:val="24"/>
          <w:szCs w:val="24"/>
        </w:rPr>
        <w:t xml:space="preserve">Financijska agencija </w:t>
      </w:r>
      <w:r w:rsidR="00066B0A">
        <w:rPr>
          <w:rFonts w:cs="Times New Roman" w:eastAsia="Calibri" w:hAnsi="Times New Roman" w:ascii="Times New Roman"/>
          <w:sz w:val="24"/>
          <w:szCs w:val="24"/>
        </w:rPr>
        <w:t xml:space="preserve">će prestat </w:t>
      </w:r>
      <w:r w:rsidR="00066B0A" w:rsidRPr="00E137BB">
        <w:rPr>
          <w:rFonts w:cs="Times New Roman" w:eastAsia="Calibri" w:hAnsi="Times New Roman" w:ascii="Times New Roman"/>
          <w:sz w:val="24"/>
          <w:szCs w:val="24"/>
        </w:rPr>
        <w:t xml:space="preserve"> izvršavati sve osnove za plaćanje evidentirane u Očevidniku redoslijeda osnova za plaćanje na teret potrošača, a eventualno zaplijenjena </w:t>
      </w:r>
      <w:r w:rsidR="00066B0A" w:rsidRPr="00E137BB">
        <w:rPr>
          <w:rFonts w:cs="Times New Roman" w:eastAsia="Calibri" w:hAnsi="Times New Roman" w:ascii="Times New Roman"/>
          <w:sz w:val="24"/>
          <w:szCs w:val="24"/>
        </w:rPr>
        <w:lastRenderedPageBreak/>
        <w:t>sredstva po tim osnovama za plaćanje oslobodit će i omogućiti potrošaču raspolaganje istima (čl. 71.st.1. u vezi čl. 68. i čl.69. Stečajnog zakona, a sve u vezi čl. 23. Zakona o stečaju potrošača).</w:t>
      </w:r>
    </w:p>
    <w:p w:rsidRDefault="009E0D49" w:rsidP="009E0D49" w:rsidR="009E0D49" w:rsidRPr="009E0D49">
      <w:pPr>
        <w:spacing w:lineRule="auto" w:line="240" w:after="0"/>
        <w:jc w:val="both"/>
        <w:rPr>
          <w:rFonts w:cs="Times New Roman" w:eastAsia="Times New Roman" w:hAnsi="Times New Roman" w:ascii="Times New Roman"/>
          <w:sz w:val="24"/>
          <w:szCs w:val="24"/>
        </w:rPr>
      </w:pPr>
    </w:p>
    <w:p w:rsidRDefault="00453F90" w:rsidP="009E0D49" w:rsidR="009E0D49" w:rsidRPr="009E0D49">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b/>
        <w:t>VI.</w:t>
      </w:r>
      <w:r w:rsidR="009E0D49" w:rsidRPr="009E0D49">
        <w:rPr>
          <w:rFonts w:cs="Times New Roman" w:eastAsia="Times New Roman" w:hAnsi="Times New Roman" w:ascii="Times New Roman"/>
          <w:sz w:val="24"/>
          <w:szCs w:val="24"/>
        </w:rPr>
        <w:t xml:space="preserve"> Stranke su sporazumne da FINA neće postupiti po ovrhama koje su nastale prije donošenja ovog rješenja a koje zapri</w:t>
      </w:r>
      <w:r w:rsidR="00066B0A">
        <w:rPr>
          <w:rFonts w:cs="Times New Roman" w:eastAsia="Times New Roman" w:hAnsi="Times New Roman" w:ascii="Times New Roman"/>
          <w:sz w:val="24"/>
          <w:szCs w:val="24"/>
        </w:rPr>
        <w:t>mi nakon prijema ovog rješenja te</w:t>
      </w:r>
      <w:r w:rsidR="009E0D49" w:rsidRPr="009E0D49">
        <w:rPr>
          <w:rFonts w:cs="Times New Roman" w:eastAsia="Times New Roman" w:hAnsi="Times New Roman" w:ascii="Times New Roman"/>
          <w:sz w:val="24"/>
          <w:szCs w:val="24"/>
        </w:rPr>
        <w:t xml:space="preserve"> i</w:t>
      </w:r>
      <w:r w:rsidR="00B71B86">
        <w:rPr>
          <w:rFonts w:cs="Times New Roman" w:eastAsia="Times New Roman" w:hAnsi="Times New Roman" w:ascii="Times New Roman"/>
          <w:sz w:val="24"/>
          <w:szCs w:val="24"/>
        </w:rPr>
        <w:t>s</w:t>
      </w:r>
      <w:r w:rsidR="009E0D49" w:rsidRPr="009E0D49">
        <w:rPr>
          <w:rFonts w:cs="Times New Roman" w:eastAsia="Times New Roman" w:hAnsi="Times New Roman" w:ascii="Times New Roman"/>
          <w:sz w:val="24"/>
          <w:szCs w:val="24"/>
        </w:rPr>
        <w:t>te ovrhe neće evidentirati u očevidniku redoslijeda za plaćanje nego će vratiti podnositelju uz obrazloženje</w:t>
      </w:r>
      <w:r w:rsidR="003A7E08">
        <w:rPr>
          <w:rFonts w:cs="Times New Roman" w:eastAsia="Times New Roman" w:hAnsi="Times New Roman" w:ascii="Times New Roman"/>
          <w:sz w:val="24"/>
          <w:szCs w:val="24"/>
        </w:rPr>
        <w:t>,</w:t>
      </w:r>
      <w:r w:rsidR="009E0D49" w:rsidRPr="009E0D49">
        <w:rPr>
          <w:rFonts w:cs="Times New Roman" w:eastAsia="Times New Roman" w:hAnsi="Times New Roman" w:ascii="Times New Roman"/>
          <w:sz w:val="24"/>
          <w:szCs w:val="24"/>
        </w:rPr>
        <w:t xml:space="preserve"> osim ovrha iz čl. 71. st. 2., alineja 1, 2 i 3 Stečajnog zakona, a u svezi sa čl. 48. st. 4. Zakona o stečaju potrošača</w:t>
      </w:r>
      <w:r w:rsidR="00696B3F">
        <w:rPr>
          <w:rFonts w:cs="Times New Roman" w:eastAsia="Times New Roman" w:hAnsi="Times New Roman" w:ascii="Times New Roman"/>
          <w:sz w:val="24"/>
          <w:szCs w:val="24"/>
        </w:rPr>
        <w:t xml:space="preserve"> (plaće, mjere osiguraj u kaznenim postupcima, pravovremeno uložen zahtjev za dopunu plana )</w:t>
      </w:r>
      <w:r w:rsidR="009E0D49" w:rsidRPr="009E0D49">
        <w:rPr>
          <w:rFonts w:cs="Times New Roman" w:eastAsia="Times New Roman" w:hAnsi="Times New Roman" w:ascii="Times New Roman"/>
          <w:sz w:val="24"/>
          <w:szCs w:val="24"/>
        </w:rPr>
        <w:t>.</w:t>
      </w:r>
    </w:p>
    <w:p w:rsidRDefault="009E0D49" w:rsidP="009E0D49" w:rsidR="009E0D49" w:rsidRPr="009E0D49">
      <w:pPr>
        <w:spacing w:lineRule="auto" w:line="240" w:after="0"/>
        <w:jc w:val="both"/>
        <w:rPr>
          <w:rFonts w:cs="Times New Roman" w:eastAsia="Times New Roman" w:hAnsi="Times New Roman" w:ascii="Times New Roman"/>
          <w:sz w:val="24"/>
          <w:szCs w:val="24"/>
        </w:rPr>
      </w:pPr>
    </w:p>
    <w:p w:rsidRDefault="00453F90" w:rsidP="008524CB" w:rsidR="009E0D49">
      <w:pPr>
        <w:ind w:firstLine="708"/>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VII.</w:t>
      </w:r>
      <w:r w:rsidR="009E0D49" w:rsidRPr="009E0D49">
        <w:rPr>
          <w:rFonts w:cs="Times New Roman" w:eastAsia="Times New Roman" w:hAnsi="Times New Roman" w:ascii="Times New Roman"/>
          <w:sz w:val="24"/>
          <w:szCs w:val="24"/>
        </w:rPr>
        <w:t xml:space="preserve"> Temeljem odredbi čl. 62. st. 3. Stečajnog zakona </w:t>
      </w:r>
      <w:r w:rsidR="00066B0A" w:rsidRPr="00E137BB">
        <w:rPr>
          <w:rFonts w:cs="Times New Roman" w:eastAsia="Calibri" w:hAnsi="Times New Roman" w:ascii="Times New Roman"/>
          <w:sz w:val="24"/>
          <w:szCs w:val="24"/>
        </w:rPr>
        <w:t>u vezi čl. 23. Zakona o stečaju potrošača</w:t>
      </w:r>
      <w:r w:rsidR="00066B0A">
        <w:rPr>
          <w:rFonts w:cs="Times New Roman" w:eastAsia="Calibri" w:hAnsi="Times New Roman" w:ascii="Times New Roman"/>
          <w:sz w:val="24"/>
          <w:szCs w:val="24"/>
        </w:rPr>
        <w:t xml:space="preserve"> </w:t>
      </w:r>
      <w:r w:rsidR="009E0D49" w:rsidRPr="009E0D49">
        <w:rPr>
          <w:rFonts w:cs="Times New Roman" w:eastAsia="Times New Roman" w:hAnsi="Times New Roman" w:ascii="Times New Roman"/>
          <w:sz w:val="24"/>
          <w:szCs w:val="24"/>
        </w:rPr>
        <w:t>otpisi</w:t>
      </w:r>
      <w:r w:rsidR="00066B0A" w:rsidRPr="00066B0A">
        <w:rPr>
          <w:rFonts w:cs="Times New Roman" w:eastAsia="Calibri" w:hAnsi="Times New Roman" w:ascii="Times New Roman"/>
          <w:sz w:val="24"/>
          <w:szCs w:val="24"/>
        </w:rPr>
        <w:t xml:space="preserve"> </w:t>
      </w:r>
      <w:r w:rsidR="00066B0A" w:rsidRPr="00E137BB">
        <w:rPr>
          <w:rFonts w:cs="Times New Roman" w:eastAsia="Calibri" w:hAnsi="Times New Roman" w:ascii="Times New Roman"/>
          <w:sz w:val="24"/>
          <w:szCs w:val="24"/>
        </w:rPr>
        <w:t xml:space="preserve"> tražbin</w:t>
      </w:r>
      <w:r w:rsidR="00066B0A">
        <w:rPr>
          <w:rFonts w:cs="Times New Roman" w:eastAsia="Calibri" w:hAnsi="Times New Roman" w:ascii="Times New Roman"/>
          <w:sz w:val="24"/>
          <w:szCs w:val="24"/>
        </w:rPr>
        <w:t>a</w:t>
      </w:r>
      <w:r w:rsidR="009E0D49" w:rsidRPr="009E0D49">
        <w:rPr>
          <w:rFonts w:cs="Times New Roman" w:eastAsia="Times New Roman" w:hAnsi="Times New Roman" w:ascii="Times New Roman"/>
          <w:sz w:val="24"/>
          <w:szCs w:val="24"/>
        </w:rPr>
        <w:t xml:space="preserve"> gore navedenih vjerovnika se priznaju u porezne rashode.</w:t>
      </w:r>
    </w:p>
    <w:p w:rsidRDefault="00453F90" w:rsidP="008524CB" w:rsidR="00896403">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VIII.</w:t>
      </w:r>
      <w:r w:rsidR="00E137BB" w:rsidRPr="00E137BB">
        <w:rPr>
          <w:rFonts w:cs="Times New Roman" w:eastAsia="Calibri" w:hAnsi="Times New Roman" w:ascii="Times New Roman"/>
          <w:sz w:val="24"/>
          <w:szCs w:val="24"/>
        </w:rPr>
        <w:tab/>
        <w:t xml:space="preserve">Od dana </w:t>
      </w:r>
      <w:r>
        <w:rPr>
          <w:rFonts w:cs="Times New Roman" w:eastAsia="Calibri" w:hAnsi="Times New Roman" w:ascii="Times New Roman"/>
          <w:sz w:val="24"/>
          <w:szCs w:val="24"/>
        </w:rPr>
        <w:t>dostave</w:t>
      </w:r>
      <w:r w:rsidR="00E137BB" w:rsidRPr="00E137BB">
        <w:rPr>
          <w:rFonts w:cs="Times New Roman" w:eastAsia="Calibri" w:hAnsi="Times New Roman" w:ascii="Times New Roman"/>
          <w:sz w:val="24"/>
          <w:szCs w:val="24"/>
        </w:rPr>
        <w:t xml:space="preserve"> ovog rješenja  </w:t>
      </w:r>
      <w:r w:rsidR="00E137BB" w:rsidRPr="00E137BB">
        <w:rPr>
          <w:rFonts w:cs="Times New Roman" w:eastAsia="Calibri" w:hAnsi="Times New Roman" w:ascii="Times New Roman"/>
          <w:sz w:val="24"/>
          <w:szCs w:val="24"/>
          <w:u w:val="single"/>
        </w:rPr>
        <w:t>s učinkom sudske nagodbe</w:t>
      </w:r>
      <w:r w:rsidR="008524CB">
        <w:rPr>
          <w:rFonts w:cs="Times New Roman" w:eastAsia="Calibri" w:hAnsi="Times New Roman" w:ascii="Times New Roman"/>
          <w:sz w:val="24"/>
          <w:szCs w:val="24"/>
        </w:rPr>
        <w:t xml:space="preserve"> </w:t>
      </w:r>
      <w:r w:rsidR="00896403">
        <w:rPr>
          <w:rFonts w:cs="Times New Roman" w:eastAsia="Calibri" w:hAnsi="Times New Roman" w:ascii="Times New Roman"/>
          <w:sz w:val="24"/>
          <w:szCs w:val="24"/>
        </w:rPr>
        <w:t xml:space="preserve"> ovaj spis</w:t>
      </w:r>
      <w:r w:rsidR="008524CB">
        <w:rPr>
          <w:rFonts w:cs="Times New Roman" w:eastAsia="Calibri" w:hAnsi="Times New Roman" w:ascii="Times New Roman"/>
          <w:sz w:val="24"/>
          <w:szCs w:val="24"/>
        </w:rPr>
        <w:t xml:space="preserve"> se</w:t>
      </w:r>
      <w:r w:rsidR="00896403">
        <w:rPr>
          <w:rFonts w:cs="Times New Roman" w:eastAsia="Calibri" w:hAnsi="Times New Roman" w:ascii="Times New Roman"/>
          <w:sz w:val="24"/>
          <w:szCs w:val="24"/>
        </w:rPr>
        <w:t xml:space="preserve"> smatra pravomoćno dovršenim te </w:t>
      </w:r>
      <w:r w:rsidR="008524CB">
        <w:rPr>
          <w:rFonts w:cs="Times New Roman" w:eastAsia="Calibri" w:hAnsi="Times New Roman" w:ascii="Times New Roman"/>
          <w:sz w:val="24"/>
          <w:szCs w:val="24"/>
        </w:rPr>
        <w:t xml:space="preserve">isto </w:t>
      </w:r>
      <w:r w:rsidR="00896403">
        <w:rPr>
          <w:rFonts w:cs="Times New Roman" w:eastAsia="Calibri" w:hAnsi="Times New Roman" w:ascii="Times New Roman"/>
          <w:sz w:val="24"/>
          <w:szCs w:val="24"/>
        </w:rPr>
        <w:t xml:space="preserve"> predstavlja ovršnu ispravu</w:t>
      </w:r>
      <w:r w:rsidR="00FA036F">
        <w:rPr>
          <w:rFonts w:cs="Times New Roman" w:eastAsia="Calibri" w:hAnsi="Times New Roman" w:ascii="Times New Roman"/>
          <w:sz w:val="24"/>
          <w:szCs w:val="24"/>
        </w:rPr>
        <w:t xml:space="preserve"> </w:t>
      </w:r>
      <w:r w:rsidR="003A7E08">
        <w:rPr>
          <w:rFonts w:cs="Times New Roman" w:eastAsia="Calibri" w:hAnsi="Times New Roman" w:ascii="Times New Roman"/>
          <w:sz w:val="24"/>
          <w:szCs w:val="24"/>
        </w:rPr>
        <w:t xml:space="preserve"> a </w:t>
      </w:r>
      <w:r w:rsidR="00696B3F">
        <w:rPr>
          <w:rFonts w:cs="Times New Roman" w:eastAsia="Calibri" w:hAnsi="Times New Roman" w:ascii="Times New Roman"/>
          <w:sz w:val="24"/>
          <w:szCs w:val="24"/>
        </w:rPr>
        <w:t xml:space="preserve"> </w:t>
      </w:r>
      <w:r w:rsidR="00FA036F">
        <w:rPr>
          <w:rFonts w:cs="Times New Roman" w:eastAsia="Calibri" w:hAnsi="Times New Roman" w:ascii="Times New Roman"/>
          <w:sz w:val="24"/>
          <w:szCs w:val="24"/>
        </w:rPr>
        <w:t xml:space="preserve"> prijedlog za otvara</w:t>
      </w:r>
      <w:r w:rsidR="0096237D">
        <w:rPr>
          <w:rFonts w:cs="Times New Roman" w:eastAsia="Calibri" w:hAnsi="Times New Roman" w:ascii="Times New Roman"/>
          <w:sz w:val="24"/>
          <w:szCs w:val="24"/>
        </w:rPr>
        <w:t>nje stečaja potrošača se smatra</w:t>
      </w:r>
      <w:r w:rsidR="00FA036F">
        <w:rPr>
          <w:rFonts w:cs="Times New Roman" w:eastAsia="Calibri" w:hAnsi="Times New Roman" w:ascii="Times New Roman"/>
          <w:sz w:val="24"/>
          <w:szCs w:val="24"/>
        </w:rPr>
        <w:t xml:space="preserve"> provedenim</w:t>
      </w:r>
      <w:r w:rsidR="00896403">
        <w:rPr>
          <w:rFonts w:cs="Times New Roman" w:eastAsia="Calibri" w:hAnsi="Times New Roman" w:ascii="Times New Roman"/>
          <w:sz w:val="24"/>
          <w:szCs w:val="24"/>
        </w:rPr>
        <w:t>.</w:t>
      </w:r>
    </w:p>
    <w:p w:rsidRDefault="00896403" w:rsidP="00896403" w:rsidR="00896403">
      <w:pPr>
        <w:spacing w:lineRule="auto" w:line="240" w:after="0"/>
        <w:jc w:val="both"/>
        <w:rPr>
          <w:rFonts w:cs="Times New Roman" w:eastAsia="Calibri" w:hAnsi="Times New Roman" w:ascii="Times New Roman"/>
          <w:sz w:val="24"/>
          <w:szCs w:val="24"/>
        </w:rPr>
      </w:pPr>
    </w:p>
    <w:p w:rsidRDefault="00453F90" w:rsidP="008524CB" w:rsidR="00EF0549" w:rsidRPr="00E137BB">
      <w:pPr>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XI.</w:t>
      </w:r>
      <w:r w:rsidR="008524CB">
        <w:rPr>
          <w:rFonts w:cs="Times New Roman" w:eastAsia="Calibri" w:hAnsi="Times New Roman" w:ascii="Times New Roman"/>
          <w:sz w:val="24"/>
          <w:szCs w:val="24"/>
        </w:rPr>
        <w:t xml:space="preserve">   </w:t>
      </w:r>
      <w:r w:rsidR="00896403">
        <w:rPr>
          <w:rFonts w:cs="Times New Roman" w:eastAsia="Calibri" w:hAnsi="Times New Roman" w:ascii="Times New Roman"/>
          <w:sz w:val="24"/>
          <w:szCs w:val="24"/>
        </w:rPr>
        <w:t>U slučaju zakašnjenja isplate  dužnika  prema točkama IV</w:t>
      </w:r>
      <w:r>
        <w:rPr>
          <w:rFonts w:cs="Times New Roman" w:eastAsia="Calibri" w:hAnsi="Times New Roman" w:ascii="Times New Roman"/>
          <w:sz w:val="24"/>
          <w:szCs w:val="24"/>
        </w:rPr>
        <w:t>.</w:t>
      </w:r>
      <w:r w:rsidR="00896403">
        <w:rPr>
          <w:rFonts w:cs="Times New Roman" w:eastAsia="Calibri" w:hAnsi="Times New Roman" w:ascii="Times New Roman"/>
          <w:sz w:val="24"/>
          <w:szCs w:val="24"/>
        </w:rPr>
        <w:t xml:space="preserve"> i V</w:t>
      </w:r>
      <w:r>
        <w:rPr>
          <w:rFonts w:cs="Times New Roman" w:eastAsia="Calibri" w:hAnsi="Times New Roman" w:ascii="Times New Roman"/>
          <w:sz w:val="24"/>
          <w:szCs w:val="24"/>
        </w:rPr>
        <w:t>.</w:t>
      </w:r>
      <w:r w:rsidR="00896403">
        <w:rPr>
          <w:rFonts w:cs="Times New Roman" w:eastAsia="Calibri" w:hAnsi="Times New Roman" w:ascii="Times New Roman"/>
          <w:sz w:val="24"/>
          <w:szCs w:val="24"/>
        </w:rPr>
        <w:t xml:space="preserve"> ovog rješenje primjenjuju se odredbe ZOO glede kamata prema datumu dospijeća pojedine</w:t>
      </w:r>
      <w:r w:rsidR="008524CB">
        <w:rPr>
          <w:rFonts w:cs="Times New Roman" w:eastAsia="Calibri" w:hAnsi="Times New Roman" w:ascii="Times New Roman"/>
          <w:sz w:val="24"/>
          <w:szCs w:val="24"/>
        </w:rPr>
        <w:t xml:space="preserve"> rate </w:t>
      </w:r>
      <w:r w:rsidR="00EF0549" w:rsidRPr="00EF0549">
        <w:rPr>
          <w:rFonts w:cs="Times New Roman" w:eastAsia="Calibri" w:hAnsi="Times New Roman" w:ascii="Times New Roman"/>
          <w:sz w:val="24"/>
          <w:szCs w:val="24"/>
        </w:rPr>
        <w:t xml:space="preserve"> </w:t>
      </w:r>
      <w:r w:rsidR="00EF0549">
        <w:rPr>
          <w:rFonts w:cs="Times New Roman" w:eastAsia="Calibri" w:hAnsi="Times New Roman" w:ascii="Times New Roman"/>
          <w:sz w:val="24"/>
          <w:szCs w:val="24"/>
        </w:rPr>
        <w:t xml:space="preserve">i vjerovnici mogu </w:t>
      </w:r>
      <w:r w:rsidR="00EF0549" w:rsidRPr="00E137BB">
        <w:rPr>
          <w:rFonts w:cs="Times New Roman" w:eastAsia="Calibri" w:hAnsi="Times New Roman" w:ascii="Times New Roman"/>
          <w:sz w:val="24"/>
          <w:szCs w:val="24"/>
        </w:rPr>
        <w:t>tražiti ispunjenje obveze izr</w:t>
      </w:r>
      <w:r w:rsidR="008524CB">
        <w:rPr>
          <w:rFonts w:cs="Times New Roman" w:eastAsia="Calibri" w:hAnsi="Times New Roman" w:ascii="Times New Roman"/>
          <w:sz w:val="24"/>
          <w:szCs w:val="24"/>
        </w:rPr>
        <w:t xml:space="preserve">avno putem Financijske </w:t>
      </w:r>
      <w:r>
        <w:rPr>
          <w:rFonts w:cs="Times New Roman" w:eastAsia="Calibri" w:hAnsi="Times New Roman" w:ascii="Times New Roman"/>
          <w:sz w:val="24"/>
          <w:szCs w:val="24"/>
        </w:rPr>
        <w:t>agencije</w:t>
      </w:r>
      <w:r w:rsidR="008524CB">
        <w:rPr>
          <w:rFonts w:cs="Times New Roman" w:eastAsia="Calibri" w:hAnsi="Times New Roman" w:ascii="Times New Roman"/>
          <w:sz w:val="24"/>
          <w:szCs w:val="24"/>
        </w:rPr>
        <w:t>, kao i ovrhu putem suda.</w:t>
      </w:r>
    </w:p>
    <w:p w:rsidRDefault="00316333" w:rsidP="008524CB" w:rsidR="00E137BB" w:rsidRPr="00E137BB">
      <w:pPr>
        <w:ind w:firstLine="709"/>
        <w:jc w:val="both"/>
        <w:rPr>
          <w:rFonts w:cs="Times New Roman" w:eastAsia="Calibri" w:hAnsi="Times New Roman" w:ascii="Times New Roman"/>
          <w:sz w:val="24"/>
          <w:szCs w:val="24"/>
        </w:rPr>
      </w:pPr>
      <w:r>
        <w:rPr>
          <w:rFonts w:cs="Times New Roman" w:eastAsia="Calibri" w:hAnsi="Times New Roman" w:ascii="Times New Roman"/>
          <w:sz w:val="24"/>
          <w:szCs w:val="24"/>
        </w:rPr>
        <w:t>XI</w:t>
      </w:r>
      <w:r w:rsidR="00453F90">
        <w:rPr>
          <w:rFonts w:cs="Times New Roman" w:eastAsia="Calibri" w:hAnsi="Times New Roman" w:ascii="Times New Roman"/>
          <w:sz w:val="24"/>
          <w:szCs w:val="24"/>
        </w:rPr>
        <w:t>I</w:t>
      </w:r>
      <w:r>
        <w:rPr>
          <w:rFonts w:cs="Times New Roman" w:eastAsia="Calibri" w:hAnsi="Times New Roman" w:ascii="Times New Roman"/>
          <w:sz w:val="24"/>
          <w:szCs w:val="24"/>
        </w:rPr>
        <w:t>.</w:t>
      </w:r>
      <w:r w:rsidR="00E137BB" w:rsidRPr="00E137BB">
        <w:rPr>
          <w:rFonts w:cs="Times New Roman" w:eastAsia="Calibri" w:hAnsi="Times New Roman" w:ascii="Times New Roman"/>
          <w:sz w:val="24"/>
          <w:szCs w:val="24"/>
        </w:rPr>
        <w:tab/>
        <w:t>Ovo rješenje dostavlja se Financijskoj agenciji koja će isto po primitku bez odgode objaviti na svojim web-stranicama.</w:t>
      </w:r>
    </w:p>
    <w:p w:rsidRDefault="00EF0549" w:rsidP="00A05D3E" w:rsidR="00E137BB">
      <w:pPr>
        <w:ind w:firstLine="709"/>
        <w:jc w:val="both"/>
        <w:rPr>
          <w:rFonts w:cs="Times New Roman" w:eastAsia="Times New Roman" w:hAnsi="Times New Roman" w:ascii="Times New Roman"/>
          <w:sz w:val="24"/>
          <w:szCs w:val="24"/>
        </w:rPr>
      </w:pPr>
      <w:r>
        <w:rPr>
          <w:rFonts w:cs="Times New Roman" w:eastAsia="Calibri" w:hAnsi="Times New Roman" w:ascii="Times New Roman"/>
          <w:sz w:val="24"/>
          <w:szCs w:val="24"/>
        </w:rPr>
        <w:t>XI</w:t>
      </w:r>
      <w:r w:rsidR="00316333">
        <w:rPr>
          <w:rFonts w:cs="Times New Roman" w:eastAsia="Calibri" w:hAnsi="Times New Roman" w:ascii="Times New Roman"/>
          <w:sz w:val="24"/>
          <w:szCs w:val="24"/>
        </w:rPr>
        <w:t>I</w:t>
      </w:r>
      <w:r w:rsidR="00453F90">
        <w:rPr>
          <w:rFonts w:cs="Times New Roman" w:eastAsia="Calibri" w:hAnsi="Times New Roman" w:ascii="Times New Roman"/>
          <w:sz w:val="24"/>
          <w:szCs w:val="24"/>
        </w:rPr>
        <w:t>I</w:t>
      </w:r>
      <w:r>
        <w:rPr>
          <w:rFonts w:cs="Times New Roman" w:eastAsia="Calibri" w:hAnsi="Times New Roman" w:ascii="Times New Roman"/>
          <w:sz w:val="24"/>
          <w:szCs w:val="24"/>
        </w:rPr>
        <w:t>.</w:t>
      </w:r>
      <w:r w:rsidR="00E137BB" w:rsidRPr="00E137BB">
        <w:rPr>
          <w:rFonts w:cs="Times New Roman" w:eastAsia="Calibri" w:hAnsi="Times New Roman" w:ascii="Times New Roman"/>
          <w:sz w:val="24"/>
          <w:szCs w:val="24"/>
        </w:rPr>
        <w:tab/>
        <w:t>Ovo rješenje dostavlja se Registru postupaka stečaja potrošača radi upisa činjenice prihvaćanja plana ispunjenja obveza potrošača.</w:t>
      </w:r>
    </w:p>
    <w:p w:rsidRDefault="00D919D6" w:rsidP="009E0D49" w:rsidR="009E0D49">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b/>
      </w:r>
      <w:r w:rsidR="00453F90">
        <w:rPr>
          <w:rFonts w:cs="Times New Roman" w:eastAsia="Times New Roman" w:hAnsi="Times New Roman" w:ascii="Times New Roman"/>
          <w:sz w:val="24"/>
          <w:szCs w:val="24"/>
        </w:rPr>
        <w:t>I</w:t>
      </w:r>
      <w:r>
        <w:rPr>
          <w:rFonts w:cs="Times New Roman" w:eastAsia="Times New Roman" w:hAnsi="Times New Roman" w:ascii="Times New Roman"/>
          <w:sz w:val="24"/>
          <w:szCs w:val="24"/>
        </w:rPr>
        <w:t>X</w:t>
      </w:r>
      <w:r w:rsidR="00453F90">
        <w:rPr>
          <w:rFonts w:cs="Times New Roman" w:eastAsia="Times New Roman" w:hAnsi="Times New Roman" w:ascii="Times New Roman"/>
          <w:sz w:val="24"/>
          <w:szCs w:val="24"/>
        </w:rPr>
        <w:t>X.</w:t>
      </w:r>
      <w:r>
        <w:rPr>
          <w:rFonts w:cs="Times New Roman" w:eastAsia="Times New Roman" w:hAnsi="Times New Roman" w:ascii="Times New Roman"/>
          <w:sz w:val="24"/>
          <w:szCs w:val="24"/>
        </w:rPr>
        <w:t xml:space="preserve"> /  Stranke</w:t>
      </w:r>
      <w:r w:rsidR="00B71B86">
        <w:rPr>
          <w:rFonts w:cs="Times New Roman" w:eastAsia="Times New Roman" w:hAnsi="Times New Roman" w:ascii="Times New Roman"/>
          <w:sz w:val="24"/>
          <w:szCs w:val="24"/>
        </w:rPr>
        <w:t xml:space="preserve"> su sporazumne da</w:t>
      </w:r>
      <w:r>
        <w:rPr>
          <w:rFonts w:cs="Times New Roman" w:eastAsia="Times New Roman" w:hAnsi="Times New Roman" w:ascii="Times New Roman"/>
          <w:sz w:val="24"/>
          <w:szCs w:val="24"/>
        </w:rPr>
        <w:t xml:space="preserve"> </w:t>
      </w:r>
      <w:r w:rsidR="00B71B86">
        <w:rPr>
          <w:rFonts w:cs="Times New Roman" w:eastAsia="Times New Roman" w:hAnsi="Times New Roman" w:ascii="Times New Roman"/>
          <w:sz w:val="24"/>
          <w:szCs w:val="24"/>
        </w:rPr>
        <w:t xml:space="preserve">u odnosu na ovog dužnika nisu </w:t>
      </w:r>
      <w:r>
        <w:rPr>
          <w:rFonts w:cs="Times New Roman" w:eastAsia="Times New Roman" w:hAnsi="Times New Roman" w:ascii="Times New Roman"/>
          <w:sz w:val="24"/>
          <w:szCs w:val="24"/>
        </w:rPr>
        <w:t xml:space="preserve">plijevljenja niti utvrđena </w:t>
      </w:r>
      <w:r w:rsidR="00B71B86">
        <w:rPr>
          <w:rFonts w:cs="Times New Roman" w:eastAsia="Times New Roman" w:hAnsi="Times New Roman" w:ascii="Times New Roman"/>
          <w:sz w:val="24"/>
          <w:szCs w:val="24"/>
        </w:rPr>
        <w:t xml:space="preserve"> izlučna i </w:t>
      </w:r>
      <w:r>
        <w:rPr>
          <w:rFonts w:cs="Times New Roman" w:eastAsia="Times New Roman" w:hAnsi="Times New Roman" w:ascii="Times New Roman"/>
          <w:sz w:val="24"/>
          <w:szCs w:val="24"/>
        </w:rPr>
        <w:t>razlučena</w:t>
      </w:r>
      <w:r w:rsidR="00B71B86">
        <w:rPr>
          <w:rFonts w:cs="Times New Roman" w:eastAsia="Times New Roman" w:hAnsi="Times New Roman" w:ascii="Times New Roman"/>
          <w:sz w:val="24"/>
          <w:szCs w:val="24"/>
        </w:rPr>
        <w:t xml:space="preserve"> prava</w:t>
      </w:r>
      <w:r>
        <w:rPr>
          <w:rFonts w:cs="Times New Roman" w:eastAsia="Times New Roman" w:hAnsi="Times New Roman" w:ascii="Times New Roman"/>
          <w:sz w:val="24"/>
          <w:szCs w:val="24"/>
        </w:rPr>
        <w:t>.</w:t>
      </w:r>
      <w:r w:rsidR="00B71B86">
        <w:rPr>
          <w:rFonts w:cs="Times New Roman" w:eastAsia="Times New Roman" w:hAnsi="Times New Roman" w:ascii="Times New Roman"/>
          <w:sz w:val="24"/>
          <w:szCs w:val="24"/>
        </w:rPr>
        <w:t xml:space="preserve"> </w:t>
      </w:r>
    </w:p>
    <w:p w:rsidRDefault="00453F90" w:rsidP="009E0D49" w:rsidR="00453F90">
      <w:pPr>
        <w:spacing w:lineRule="auto" w:line="240" w:after="0"/>
        <w:jc w:val="both"/>
        <w:rPr>
          <w:rFonts w:cs="Times New Roman" w:eastAsia="Times New Roman" w:hAnsi="Times New Roman" w:ascii="Times New Roman"/>
          <w:sz w:val="24"/>
          <w:szCs w:val="24"/>
        </w:rPr>
      </w:pPr>
    </w:p>
    <w:p w:rsidRDefault="00453F90" w:rsidP="009E0D49" w:rsidR="00453F90">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b/>
        <w:t xml:space="preserve">XX.    Ova odluka će se objaviti putem mrežne stranice e-oglasne ploče suda. </w:t>
      </w:r>
    </w:p>
    <w:p w:rsidRDefault="00696B3F" w:rsidP="009E0D49" w:rsidR="00696B3F">
      <w:pPr>
        <w:spacing w:lineRule="auto" w:line="240" w:after="0"/>
        <w:jc w:val="both"/>
        <w:rPr>
          <w:rFonts w:cs="Times New Roman" w:eastAsia="Times New Roman" w:hAnsi="Times New Roman" w:ascii="Times New Roman"/>
          <w:sz w:val="24"/>
          <w:szCs w:val="24"/>
        </w:rPr>
      </w:pPr>
    </w:p>
    <w:p w:rsidRDefault="00696B3F" w:rsidP="009E0D49" w:rsidR="00696B3F" w:rsidRPr="009E0D49">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XXI.  Nagodba je sklopljena kada je potpišu dužnik i vjerovnim čija tražbina čini potrebnu većinu iz čl. 51  Zakona o stečaju potrošača. </w:t>
      </w:r>
    </w:p>
    <w:p w:rsidRDefault="009E0D49" w:rsidP="009E0D49" w:rsidR="009E0D49" w:rsidRPr="009E0D49">
      <w:pPr>
        <w:spacing w:lineRule="auto" w:line="240" w:after="0"/>
        <w:ind w:firstLine="708"/>
        <w:jc w:val="both"/>
        <w:rPr>
          <w:rFonts w:cs="Times New Roman" w:eastAsia="Times New Roman" w:hAnsi="Times New Roman" w:ascii="Times New Roman"/>
          <w:sz w:val="24"/>
          <w:szCs w:val="24"/>
        </w:rPr>
      </w:pPr>
    </w:p>
    <w:p w:rsidRDefault="00B032C4" w:rsidP="00B032C4" w:rsidR="00B032C4"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ab/>
      </w:r>
      <w:r w:rsidRPr="00B032C4">
        <w:rPr>
          <w:rFonts w:cs="Times New Roman" w:eastAsia="Times New Roman" w:hAnsi="Times New Roman" w:ascii="Times New Roman"/>
          <w:sz w:val="24"/>
          <w:szCs w:val="24"/>
        </w:rPr>
        <w:tab/>
      </w:r>
      <w:r w:rsidRPr="00B032C4">
        <w:rPr>
          <w:rFonts w:cs="Times New Roman" w:eastAsia="Times New Roman" w:hAnsi="Times New Roman" w:ascii="Times New Roman"/>
          <w:sz w:val="24"/>
          <w:szCs w:val="24"/>
        </w:rPr>
        <w:tab/>
        <w:t xml:space="preserve">      </w:t>
      </w:r>
      <w:r w:rsidR="002924AB">
        <w:rPr>
          <w:rFonts w:cs="Times New Roman" w:eastAsia="Times New Roman" w:hAnsi="Times New Roman" w:ascii="Times New Roman"/>
          <w:sz w:val="24"/>
          <w:szCs w:val="24"/>
        </w:rPr>
        <w:tab/>
      </w:r>
      <w:r w:rsidR="002924AB">
        <w:rPr>
          <w:rFonts w:cs="Times New Roman" w:eastAsia="Times New Roman" w:hAnsi="Times New Roman" w:ascii="Times New Roman"/>
          <w:sz w:val="24"/>
          <w:szCs w:val="24"/>
        </w:rPr>
        <w:tab/>
      </w:r>
      <w:r w:rsidR="002924AB">
        <w:rPr>
          <w:rFonts w:cs="Times New Roman" w:eastAsia="Times New Roman" w:hAnsi="Times New Roman" w:ascii="Times New Roman"/>
          <w:sz w:val="24"/>
          <w:szCs w:val="24"/>
        </w:rPr>
        <w:tab/>
      </w:r>
      <w:r w:rsidRPr="00B032C4">
        <w:rPr>
          <w:rFonts w:cs="Times New Roman" w:eastAsia="Times New Roman" w:hAnsi="Times New Roman" w:ascii="Times New Roman"/>
          <w:sz w:val="24"/>
          <w:szCs w:val="24"/>
        </w:rPr>
        <w:t xml:space="preserve"> Sudac:</w:t>
      </w:r>
      <w:r w:rsidR="002924AB">
        <w:rPr>
          <w:rFonts w:cs="Times New Roman" w:eastAsia="Times New Roman" w:hAnsi="Times New Roman" w:ascii="Times New Roman"/>
          <w:sz w:val="24"/>
          <w:szCs w:val="24"/>
        </w:rPr>
        <w:tab/>
      </w:r>
      <w:r w:rsidR="002924AB">
        <w:rPr>
          <w:rFonts w:cs="Times New Roman" w:eastAsia="Times New Roman" w:hAnsi="Times New Roman" w:ascii="Times New Roman"/>
          <w:sz w:val="24"/>
          <w:szCs w:val="24"/>
        </w:rPr>
        <w:tab/>
      </w:r>
      <w:r w:rsidR="002924AB">
        <w:rPr>
          <w:rFonts w:cs="Times New Roman" w:eastAsia="Times New Roman" w:hAnsi="Times New Roman" w:ascii="Times New Roman"/>
          <w:sz w:val="24"/>
          <w:szCs w:val="24"/>
        </w:rPr>
        <w:tab/>
      </w:r>
      <w:r w:rsidR="002924AB">
        <w:rPr>
          <w:rFonts w:cs="Times New Roman" w:eastAsia="Times New Roman" w:hAnsi="Times New Roman" w:ascii="Times New Roman"/>
          <w:sz w:val="24"/>
          <w:szCs w:val="24"/>
        </w:rPr>
        <w:tab/>
        <w:t>Stranke:</w:t>
      </w:r>
    </w:p>
    <w:p w:rsidRDefault="00B032C4" w:rsidP="00B032C4" w:rsidR="00B032C4" w:rsidRPr="00B032C4">
      <w:pPr>
        <w:spacing w:lineRule="auto" w:line="240" w:after="0"/>
        <w:ind w:firstLine="708" w:left="2832"/>
        <w:jc w:val="center"/>
        <w:rPr>
          <w:rFonts w:cs="Times New Roman" w:eastAsia="Times New Roman" w:hAnsi="Times New Roman" w:ascii="Times New Roman"/>
          <w:sz w:val="24"/>
          <w:szCs w:val="24"/>
        </w:rPr>
      </w:pPr>
    </w:p>
    <w:p w:rsidRDefault="00B032C4" w:rsidP="00B032C4" w:rsidR="00B032C4" w:rsidRPr="00B032C4">
      <w:pPr>
        <w:spacing w:lineRule="auto" w:line="240" w:after="0"/>
        <w:jc w:val="center"/>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Zapisničar:</w:t>
      </w:r>
    </w:p>
    <w:p w:rsidRDefault="00FA036F" w:rsidP="00B032C4" w:rsidR="00FA036F">
      <w:pPr>
        <w:spacing w:lineRule="auto" w:line="240" w:after="0"/>
        <w:jc w:val="both"/>
        <w:rPr>
          <w:rFonts w:cs="Times New Roman" w:eastAsia="Times New Roman" w:hAnsi="Times New Roman" w:ascii="Times New Roman"/>
          <w:sz w:val="24"/>
          <w:szCs w:val="24"/>
        </w:rPr>
      </w:pPr>
    </w:p>
    <w:tbl>
      <w:tblPr>
        <w:tblpPr w:tblpY="1" w:vertAnchor="text" w:rightFromText="180" w:leftFromText="180"/>
        <w:tblOverlap w:val="never"/>
        <w:tblW w:type="dxa" w:w="9000"/>
        <w:tblLayout w:type="fixed"/>
        <w:tblLook w:val="04A0" w:noVBand="1" w:noHBand="0" w:lastColumn="0" w:firstColumn="1" w:lastRow="0" w:firstRow="1"/>
      </w:tblPr>
      <w:tblGrid>
        <w:gridCol w:w="3190"/>
        <w:gridCol w:w="5810"/>
      </w:tblGrid>
      <w:tr w:rsidTr="002924AB" w:rsidR="00FA036F" w:rsidRPr="00B032C4">
        <w:trPr>
          <w:cantSplit/>
          <w:trHeight w:val="364"/>
        </w:trPr>
        <w:tc>
          <w:tcPr>
            <w:tcW w:type="dxa" w:w="3190"/>
            <w:vAlign w:val="bottom"/>
            <w:hideMark/>
          </w:tcPr>
          <w:p w:rsidRDefault="00FA036F" w:rsidP="006124FB" w:rsidR="00FA036F" w:rsidRPr="00B032C4">
            <w:pPr>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 xml:space="preserve">                                        Predlagatelj:</w:t>
            </w:r>
          </w:p>
        </w:tc>
        <w:tc>
          <w:tcPr>
            <w:tcW w:type="dxa" w:w="5810"/>
            <w:tcBorders>
              <w:top w:val="nil"/>
              <w:left w:val="nil"/>
              <w:bottom w:space="0" w:sz="4" w:color="auto" w:val="dotted"/>
              <w:right w:val="nil"/>
            </w:tcBorders>
            <w:vAlign w:val="bottom"/>
            <w:hideMark/>
          </w:tcPr>
          <w:p w:rsidRDefault="00FA036F" w:rsidP="006124FB" w:rsidR="00B032C4" w:rsidRPr="00B032C4">
            <w:pPr>
              <w:tabs>
                <w:tab w:pos="708" w:val="left"/>
                <w:tab w:pos="4536" w:val="center"/>
                <w:tab w:pos="9072" w:val="right"/>
              </w:tabs>
              <w:spacing w:lineRule="auto" w:line="240" w:after="0"/>
              <w:jc w:val="both"/>
              <w:rPr>
                <w:rFonts w:cs="Times New Roman" w:eastAsia="Times New Roman" w:hAnsi="Times New Roman" w:ascii="Times New Roman"/>
                <w:sz w:val="24"/>
                <w:szCs w:val="24"/>
              </w:rPr>
            </w:pPr>
            <w:r w:rsidRPr="00B032C4">
              <w:rPr>
                <w:rFonts w:cs="Times New Roman" w:eastAsia="Times New Roman" w:hAnsi="Times New Roman" w:ascii="Times New Roman"/>
                <w:sz w:val="24"/>
                <w:szCs w:val="24"/>
              </w:rPr>
              <w:t>SANDRA MAJKIĆ URBANČ</w:t>
            </w:r>
          </w:p>
        </w:tc>
      </w:tr>
    </w:tbl>
    <w:p w:rsidRDefault="00FA036F" w:rsidP="00B032C4" w:rsidR="00FA036F">
      <w:pPr>
        <w:spacing w:lineRule="auto" w:line="240" w:after="0"/>
        <w:jc w:val="both"/>
        <w:rPr>
          <w:rFonts w:cs="Times New Roman" w:eastAsia="Times New Roman" w:hAnsi="Times New Roman" w:ascii="Times New Roman"/>
          <w:sz w:val="24"/>
          <w:szCs w:val="24"/>
        </w:rPr>
      </w:pPr>
    </w:p>
    <w:p w:rsidRDefault="00FA036F" w:rsidP="00FA036F" w:rsidR="00FA036F" w:rsidRPr="00FA036F">
      <w:pPr>
        <w:pStyle w:val="Odlomakpopisa"/>
        <w:numPr>
          <w:ilvl w:val="0"/>
          <w:numId w:val="3"/>
        </w:num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w:t>
      </w:r>
      <w:r w:rsidRPr="00FA036F">
        <w:rPr>
          <w:rFonts w:cs="Times New Roman" w:eastAsia="Times New Roman" w:hAnsi="Times New Roman" w:ascii="Times New Roman"/>
          <w:sz w:val="24"/>
          <w:szCs w:val="24"/>
        </w:rPr>
        <w:t>Za vjerovnika EOS Matrix d.o</w:t>
      </w:r>
      <w:r w:rsidR="00A9341D">
        <w:rPr>
          <w:rFonts w:cs="Times New Roman" w:eastAsia="Times New Roman" w:hAnsi="Times New Roman" w:ascii="Times New Roman"/>
          <w:sz w:val="24"/>
          <w:szCs w:val="24"/>
        </w:rPr>
        <w:t>.o.: zam. pun. Kazimir Ferenčić</w:t>
      </w:r>
    </w:p>
    <w:p w:rsidRDefault="00403C15" w:rsidP="00403C15" w:rsidR="00403C15" w:rsidRPr="00403C15">
      <w:pPr>
        <w:pStyle w:val="Odlomakpopisa"/>
        <w:rPr>
          <w:rFonts w:cs="Times New Roman" w:eastAsia="Times New Roman" w:hAnsi="Times New Roman" w:ascii="Times New Roman"/>
          <w:sz w:val="24"/>
          <w:szCs w:val="24"/>
        </w:rPr>
      </w:pPr>
    </w:p>
    <w:p w:rsidRDefault="00FA036F" w:rsidP="00FA036F" w:rsidR="00FA036F">
      <w:pPr>
        <w:pStyle w:val="Odlomakpopisa"/>
        <w:numPr>
          <w:ilvl w:val="0"/>
          <w:numId w:val="3"/>
        </w:numPr>
        <w:spacing w:lineRule="auto" w:line="240" w:after="0"/>
        <w:jc w:val="both"/>
        <w:rPr>
          <w:rFonts w:cs="Times New Roman" w:eastAsia="Calibri" w:hAnsi="Times New Roman" w:ascii="Times New Roman"/>
          <w:sz w:val="24"/>
          <w:szCs w:val="24"/>
        </w:rPr>
      </w:pPr>
      <w:r w:rsidRPr="00FA036F">
        <w:rPr>
          <w:rFonts w:cs="Times New Roman" w:eastAsia="Times New Roman" w:hAnsi="Times New Roman" w:ascii="Times New Roman"/>
          <w:sz w:val="24"/>
          <w:szCs w:val="24"/>
        </w:rPr>
        <w:t xml:space="preserve">Erste Card Club d.o.o. (OIB:85941596441) </w:t>
      </w:r>
      <w:r w:rsidRPr="00FA036F">
        <w:rPr>
          <w:rFonts w:cs="Times New Roman" w:eastAsia="Calibri" w:hAnsi="Times New Roman" w:ascii="Times New Roman"/>
          <w:sz w:val="24"/>
          <w:szCs w:val="24"/>
        </w:rPr>
        <w:t xml:space="preserve">Zagreb, Praška 5,( potpis nadomješten </w:t>
      </w:r>
      <w:r w:rsidR="00D04710">
        <w:rPr>
          <w:rFonts w:cs="Times New Roman" w:eastAsia="Calibri" w:hAnsi="Times New Roman" w:ascii="Times New Roman"/>
          <w:sz w:val="24"/>
          <w:szCs w:val="24"/>
        </w:rPr>
        <w:t xml:space="preserve">pečatom suda na ovoj odluci </w:t>
      </w:r>
      <w:r w:rsidRPr="00FA036F">
        <w:rPr>
          <w:rFonts w:cs="Times New Roman" w:eastAsia="Calibri" w:hAnsi="Times New Roman" w:ascii="Times New Roman"/>
          <w:sz w:val="24"/>
          <w:szCs w:val="24"/>
        </w:rPr>
        <w:t xml:space="preserve"> čl 51 st 1 Zakona o stečaju potrošača.</w:t>
      </w:r>
      <w:r>
        <w:rPr>
          <w:rFonts w:cs="Times New Roman" w:eastAsia="Calibri" w:hAnsi="Times New Roman" w:ascii="Times New Roman"/>
          <w:sz w:val="24"/>
          <w:szCs w:val="24"/>
        </w:rPr>
        <w:t>)</w:t>
      </w:r>
    </w:p>
    <w:p w:rsidRDefault="00403C15" w:rsidP="00403C15" w:rsidR="00403C15" w:rsidRPr="00FA036F">
      <w:pPr>
        <w:pStyle w:val="Odlomakpopisa"/>
        <w:spacing w:lineRule="auto" w:line="240" w:after="0"/>
        <w:ind w:left="660"/>
        <w:jc w:val="both"/>
        <w:rPr>
          <w:rFonts w:cs="Times New Roman" w:eastAsia="Calibri" w:hAnsi="Times New Roman" w:ascii="Times New Roman"/>
          <w:sz w:val="24"/>
          <w:szCs w:val="24"/>
        </w:rPr>
      </w:pPr>
    </w:p>
    <w:p w:rsidRDefault="00FA036F" w:rsidP="002924AB" w:rsidR="00B032C4" w:rsidRPr="002924AB">
      <w:pPr>
        <w:pStyle w:val="Odlomakpopisa"/>
        <w:numPr>
          <w:ilvl w:val="0"/>
          <w:numId w:val="3"/>
        </w:numPr>
        <w:rPr>
          <w:rFonts w:cs="Times New Roman" w:eastAsia="Times New Roman" w:hAnsi="Times New Roman" w:ascii="Times New Roman"/>
          <w:sz w:val="24"/>
          <w:szCs w:val="24"/>
        </w:rPr>
      </w:pPr>
      <w:r w:rsidRPr="00FA036F">
        <w:rPr>
          <w:rFonts w:cs="Times New Roman" w:eastAsia="Times New Roman" w:hAnsi="Times New Roman" w:ascii="Times New Roman"/>
          <w:sz w:val="24"/>
          <w:szCs w:val="24"/>
        </w:rPr>
        <w:t xml:space="preserve">Financijske agencije, (OIB:85821130368), Zagreb, Ulica grada Vukovara 70 (potpis nadomješten </w:t>
      </w:r>
      <w:r w:rsidR="00D04710">
        <w:rPr>
          <w:rFonts w:cs="Times New Roman" w:eastAsia="Times New Roman" w:hAnsi="Times New Roman" w:ascii="Times New Roman"/>
          <w:sz w:val="24"/>
          <w:szCs w:val="24"/>
        </w:rPr>
        <w:t xml:space="preserve">pečatom suda  </w:t>
      </w:r>
      <w:r w:rsidRPr="00FA036F">
        <w:rPr>
          <w:rFonts w:cs="Times New Roman" w:eastAsia="Times New Roman" w:hAnsi="Times New Roman" w:ascii="Times New Roman"/>
          <w:sz w:val="24"/>
          <w:szCs w:val="24"/>
        </w:rPr>
        <w:t>ovo</w:t>
      </w:r>
      <w:r w:rsidR="00D04710">
        <w:rPr>
          <w:rFonts w:cs="Times New Roman" w:eastAsia="Times New Roman" w:hAnsi="Times New Roman" w:ascii="Times New Roman"/>
          <w:sz w:val="24"/>
          <w:szCs w:val="24"/>
        </w:rPr>
        <w:t>j</w:t>
      </w:r>
      <w:r w:rsidRPr="00FA036F">
        <w:rPr>
          <w:rFonts w:cs="Times New Roman" w:eastAsia="Times New Roman" w:hAnsi="Times New Roman" w:ascii="Times New Roman"/>
          <w:sz w:val="24"/>
          <w:szCs w:val="24"/>
        </w:rPr>
        <w:t xml:space="preserve"> odlu</w:t>
      </w:r>
      <w:r w:rsidR="00D04710">
        <w:rPr>
          <w:rFonts w:cs="Times New Roman" w:eastAsia="Times New Roman" w:hAnsi="Times New Roman" w:ascii="Times New Roman"/>
          <w:sz w:val="24"/>
          <w:szCs w:val="24"/>
        </w:rPr>
        <w:t xml:space="preserve">ci </w:t>
      </w:r>
      <w:r w:rsidRPr="00FA036F">
        <w:rPr>
          <w:rFonts w:cs="Times New Roman" w:eastAsia="Times New Roman" w:hAnsi="Times New Roman" w:ascii="Times New Roman"/>
          <w:sz w:val="24"/>
          <w:szCs w:val="24"/>
        </w:rPr>
        <w:t xml:space="preserve"> čl 51 st 1 Zakona o stečaju potrošača.</w:t>
      </w:r>
      <w:r w:rsidR="002924AB">
        <w:rPr>
          <w:rFonts w:cs="Times New Roman" w:eastAsia="Times New Roman" w:hAnsi="Times New Roman" w:ascii="Times New Roman"/>
          <w:sz w:val="24"/>
          <w:szCs w:val="24"/>
        </w:rPr>
        <w:t>)</w:t>
      </w:r>
    </w:p>
    <w:sectPr w:rsidSect="002924AB" w:rsidR="00B032C4" w:rsidRPr="002924A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4AB" w:rsidP="002924AB" w:rsidR="002924AB">
      <w:pPr>
        <w:spacing w:lineRule="auto" w:line="240" w:after="0"/>
      </w:pPr>
      <w:r>
        <w:separator/>
      </w:r>
    </w:p>
  </w:endnote>
  <w:endnote w:id="0" w:type="continuationSeparator">
    <w:p w:rsidRDefault="002924AB" w:rsidP="002924AB" w:rsidR="002924A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4AB" w:rsidP="002924AB" w:rsidR="002924AB">
      <w:pPr>
        <w:spacing w:lineRule="auto" w:line="240" w:after="0"/>
      </w:pPr>
      <w:r>
        <w:separator/>
      </w:r>
    </w:p>
  </w:footnote>
  <w:footnote w:id="0" w:type="continuationSeparator">
    <w:p w:rsidRDefault="002924AB" w:rsidP="002924AB" w:rsidR="002924A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128751"/>
      <w:docPartObj>
        <w:docPartGallery w:val="Page Numbers (Top of Page)"/>
        <w:docPartUnique/>
      </w:docPartObj>
    </w:sdtPr>
    <w:sdtEndPr/>
    <w:sdtContent>
      <w:p w:rsidRDefault="002924AB" w:rsidR="002924AB">
        <w:pPr>
          <w:pStyle w:val="Zaglavlje"/>
          <w:jc w:val="center"/>
        </w:pPr>
        <w:r>
          <w:fldChar w:fldCharType="begin"/>
        </w:r>
        <w:r>
          <w:instrText>PAGE   \* MERGEFORMAT</w:instrText>
        </w:r>
        <w:r>
          <w:fldChar w:fldCharType="separate"/>
        </w:r>
        <w:r w:rsidR="003C146D">
          <w:rPr>
            <w:noProof/>
          </w:rPr>
          <w:t>3</w:t>
        </w:r>
        <w:r>
          <w:fldChar w:fldCharType="end"/>
        </w:r>
      </w:p>
    </w:sdtContent>
  </w:sdt>
  <w:p w:rsidRDefault="002924AB" w:rsidR="002924A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502B0A"/>
    <w:multiLevelType w:val="hybridMultilevel"/>
    <w:tmpl w:val="4CE43A4A"/>
    <w:lvl w:tplc="CDFA6C46" w:ilvl="0">
      <w:start w:val="1"/>
      <w:numFmt w:val="decimal"/>
      <w:lvlText w:val="%1."/>
      <w:lvlJc w:val="left"/>
      <w:pPr>
        <w:ind w:hanging="360" w:left="1428"/>
      </w:pPr>
    </w:lvl>
    <w:lvl w:tplc="041A0019" w:ilvl="1">
      <w:start w:val="1"/>
      <w:numFmt w:val="lowerLetter"/>
      <w:lvlText w:val="%2."/>
      <w:lvlJc w:val="left"/>
      <w:pPr>
        <w:ind w:hanging="360" w:left="2148"/>
      </w:pPr>
    </w:lvl>
    <w:lvl w:tplc="041A001B" w:ilvl="2">
      <w:start w:val="1"/>
      <w:numFmt w:val="lowerRoman"/>
      <w:lvlText w:val="%3."/>
      <w:lvlJc w:val="right"/>
      <w:pPr>
        <w:ind w:hanging="180" w:left="2868"/>
      </w:pPr>
    </w:lvl>
    <w:lvl w:tplc="041A000F" w:ilvl="3">
      <w:start w:val="1"/>
      <w:numFmt w:val="decimal"/>
      <w:lvlText w:val="%4."/>
      <w:lvlJc w:val="left"/>
      <w:pPr>
        <w:ind w:hanging="360" w:left="3588"/>
      </w:pPr>
    </w:lvl>
    <w:lvl w:tplc="041A0019" w:ilvl="4">
      <w:start w:val="1"/>
      <w:numFmt w:val="lowerLetter"/>
      <w:lvlText w:val="%5."/>
      <w:lvlJc w:val="left"/>
      <w:pPr>
        <w:ind w:hanging="360" w:left="4308"/>
      </w:pPr>
    </w:lvl>
    <w:lvl w:tplc="041A001B" w:ilvl="5">
      <w:start w:val="1"/>
      <w:numFmt w:val="lowerRoman"/>
      <w:lvlText w:val="%6."/>
      <w:lvlJc w:val="right"/>
      <w:pPr>
        <w:ind w:hanging="180" w:left="5028"/>
      </w:pPr>
    </w:lvl>
    <w:lvl w:tplc="041A000F" w:ilvl="6">
      <w:start w:val="1"/>
      <w:numFmt w:val="decimal"/>
      <w:lvlText w:val="%7."/>
      <w:lvlJc w:val="left"/>
      <w:pPr>
        <w:ind w:hanging="360" w:left="5748"/>
      </w:pPr>
    </w:lvl>
    <w:lvl w:tplc="041A0019" w:ilvl="7">
      <w:start w:val="1"/>
      <w:numFmt w:val="lowerLetter"/>
      <w:lvlText w:val="%8."/>
      <w:lvlJc w:val="left"/>
      <w:pPr>
        <w:ind w:hanging="360" w:left="6468"/>
      </w:pPr>
    </w:lvl>
    <w:lvl w:tplc="041A001B" w:ilvl="8">
      <w:start w:val="1"/>
      <w:numFmt w:val="lowerRoman"/>
      <w:lvlText w:val="%9."/>
      <w:lvlJc w:val="right"/>
      <w:pPr>
        <w:ind w:hanging="180" w:left="7188"/>
      </w:pPr>
    </w:lvl>
  </w:abstractNum>
  <w:abstractNum w:abstractNumId="1">
    <w:nsid w:val="1B011ADF"/>
    <w:multiLevelType w:val="hybridMultilevel"/>
    <w:tmpl w:val="4CE43A4A"/>
    <w:lvl w:tplc="CDFA6C46" w:ilvl="0">
      <w:start w:val="1"/>
      <w:numFmt w:val="decimal"/>
      <w:lvlText w:val="%1."/>
      <w:lvlJc w:val="left"/>
      <w:pPr>
        <w:ind w:hanging="360" w:left="1428"/>
      </w:pPr>
    </w:lvl>
    <w:lvl w:tplc="041A0019" w:ilvl="1">
      <w:start w:val="1"/>
      <w:numFmt w:val="lowerLetter"/>
      <w:lvlText w:val="%2."/>
      <w:lvlJc w:val="left"/>
      <w:pPr>
        <w:ind w:hanging="360" w:left="2148"/>
      </w:pPr>
    </w:lvl>
    <w:lvl w:tplc="041A001B" w:ilvl="2">
      <w:start w:val="1"/>
      <w:numFmt w:val="lowerRoman"/>
      <w:lvlText w:val="%3."/>
      <w:lvlJc w:val="right"/>
      <w:pPr>
        <w:ind w:hanging="180" w:left="2868"/>
      </w:pPr>
    </w:lvl>
    <w:lvl w:tplc="041A000F" w:ilvl="3">
      <w:start w:val="1"/>
      <w:numFmt w:val="decimal"/>
      <w:lvlText w:val="%4."/>
      <w:lvlJc w:val="left"/>
      <w:pPr>
        <w:ind w:hanging="360" w:left="3588"/>
      </w:pPr>
    </w:lvl>
    <w:lvl w:tplc="041A0019" w:ilvl="4">
      <w:start w:val="1"/>
      <w:numFmt w:val="lowerLetter"/>
      <w:lvlText w:val="%5."/>
      <w:lvlJc w:val="left"/>
      <w:pPr>
        <w:ind w:hanging="360" w:left="4308"/>
      </w:pPr>
    </w:lvl>
    <w:lvl w:tplc="041A001B" w:ilvl="5">
      <w:start w:val="1"/>
      <w:numFmt w:val="lowerRoman"/>
      <w:lvlText w:val="%6."/>
      <w:lvlJc w:val="right"/>
      <w:pPr>
        <w:ind w:hanging="180" w:left="5028"/>
      </w:pPr>
    </w:lvl>
    <w:lvl w:tplc="041A000F" w:ilvl="6">
      <w:start w:val="1"/>
      <w:numFmt w:val="decimal"/>
      <w:lvlText w:val="%7."/>
      <w:lvlJc w:val="left"/>
      <w:pPr>
        <w:ind w:hanging="360" w:left="5748"/>
      </w:pPr>
    </w:lvl>
    <w:lvl w:tplc="041A0019" w:ilvl="7">
      <w:start w:val="1"/>
      <w:numFmt w:val="lowerLetter"/>
      <w:lvlText w:val="%8."/>
      <w:lvlJc w:val="left"/>
      <w:pPr>
        <w:ind w:hanging="360" w:left="6468"/>
      </w:pPr>
    </w:lvl>
    <w:lvl w:tplc="041A001B" w:ilvl="8">
      <w:start w:val="1"/>
      <w:numFmt w:val="lowerRoman"/>
      <w:lvlText w:val="%9."/>
      <w:lvlJc w:val="right"/>
      <w:pPr>
        <w:ind w:hanging="180" w:left="7188"/>
      </w:pPr>
    </w:lvl>
  </w:abstractNum>
  <w:abstractNum w:abstractNumId="2">
    <w:nsid w:val="46C07C61"/>
    <w:multiLevelType w:val="hybridMultilevel"/>
    <w:tmpl w:val="52E8ECF2"/>
    <w:lvl w:tplc="D752190C"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32C4"/>
    <w:rsid w:val="00066B0A"/>
    <w:rsid w:val="000A2C4A"/>
    <w:rsid w:val="00165B7B"/>
    <w:rsid w:val="002924AB"/>
    <w:rsid w:val="00316333"/>
    <w:rsid w:val="003A7E08"/>
    <w:rsid w:val="003C146D"/>
    <w:rsid w:val="003E61C8"/>
    <w:rsid w:val="00403C15"/>
    <w:rsid w:val="00453F90"/>
    <w:rsid w:val="004E561E"/>
    <w:rsid w:val="00696B3F"/>
    <w:rsid w:val="006F4A5D"/>
    <w:rsid w:val="007D284B"/>
    <w:rsid w:val="008524CB"/>
    <w:rsid w:val="00896403"/>
    <w:rsid w:val="00937976"/>
    <w:rsid w:val="0096237D"/>
    <w:rsid w:val="0097405B"/>
    <w:rsid w:val="009E0D49"/>
    <w:rsid w:val="00A05D3E"/>
    <w:rsid w:val="00A9341D"/>
    <w:rsid w:val="00AA352E"/>
    <w:rsid w:val="00B032C4"/>
    <w:rsid w:val="00B33CE1"/>
    <w:rsid w:val="00B71B86"/>
    <w:rsid w:val="00D04710"/>
    <w:rsid w:val="00D17CF3"/>
    <w:rsid w:val="00D919D6"/>
    <w:rsid w:val="00DA1D82"/>
    <w:rsid w:val="00E03C8D"/>
    <w:rsid w:val="00E137BB"/>
    <w:rsid w:val="00EF0549"/>
    <w:rsid w:val="00F858F4"/>
    <w:rsid w:val="00FA03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9E0D49"/>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9E0D49"/>
    <w:rPr>
      <w:rFonts w:cstheme="majorBidi" w:eastAsiaTheme="majorEastAsia" w:hAnsiTheme="majorHAnsi" w:asciiTheme="majorHAnsi"/>
      <w:b/>
      <w:bCs/>
      <w:color w:themeShade="BF" w:themeColor="accent1" w:val="365F91"/>
      <w:sz w:val="28"/>
      <w:szCs w:val="28"/>
    </w:rPr>
  </w:style>
  <w:style w:styleId="Naslov" w:type="paragraph">
    <w:name w:val="Title"/>
    <w:basedOn w:val="Normal"/>
    <w:next w:val="Normal"/>
    <w:link w:val="NaslovChar"/>
    <w:uiPriority w:val="10"/>
    <w:qFormat/>
    <w:rsid w:val="009E0D49"/>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9E0D49"/>
    <w:rPr>
      <w:rFonts w:cstheme="majorBidi" w:eastAsiaTheme="majorEastAsia" w:hAnsiTheme="majorHAnsi" w:asciiTheme="majorHAnsi"/>
      <w:color w:themeShade="BF" w:themeColor="text2" w:val="17365D"/>
      <w:spacing w:val="5"/>
      <w:kern w:val="28"/>
      <w:sz w:val="52"/>
      <w:szCs w:val="52"/>
    </w:rPr>
  </w:style>
  <w:style w:styleId="Podnaslov" w:type="paragraph">
    <w:name w:val="Subtitle"/>
    <w:basedOn w:val="Normal"/>
    <w:next w:val="Normal"/>
    <w:link w:val="PodnaslovChar"/>
    <w:uiPriority w:val="11"/>
    <w:qFormat/>
    <w:rsid w:val="009E0D49"/>
    <w:pPr>
      <w:numPr>
        <w:ilvl w:val="1"/>
      </w:numPr>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9E0D49"/>
    <w:rPr>
      <w:rFonts w:cstheme="majorBidi" w:eastAsiaTheme="majorEastAsia" w:hAnsiTheme="majorHAnsi" w:asciiTheme="majorHAnsi"/>
      <w:i/>
      <w:iCs/>
      <w:color w:themeColor="accent1" w:val="4F81BD"/>
      <w:spacing w:val="15"/>
      <w:sz w:val="24"/>
      <w:szCs w:val="24"/>
    </w:rPr>
  </w:style>
  <w:style w:styleId="Naglaeno" w:type="character">
    <w:name w:val="Strong"/>
    <w:basedOn w:val="Zadanifontodlomka"/>
    <w:uiPriority w:val="22"/>
    <w:qFormat/>
    <w:rsid w:val="009E0D49"/>
    <w:rPr>
      <w:b/>
      <w:bCs/>
    </w:rPr>
  </w:style>
  <w:style w:styleId="Odlomakpopisa" w:type="paragraph">
    <w:name w:val="List Paragraph"/>
    <w:basedOn w:val="Normal"/>
    <w:uiPriority w:val="34"/>
    <w:qFormat/>
    <w:rsid w:val="00FA036F"/>
    <w:pPr>
      <w:ind w:left="720"/>
      <w:contextualSpacing/>
    </w:pPr>
  </w:style>
  <w:style w:styleId="Tekstbalonia" w:type="paragraph">
    <w:name w:val="Balloon Text"/>
    <w:basedOn w:val="Normal"/>
    <w:link w:val="TekstbaloniaChar"/>
    <w:uiPriority w:val="99"/>
    <w:semiHidden/>
    <w:unhideWhenUsed/>
    <w:rsid w:val="00A9341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341D"/>
    <w:rPr>
      <w:rFonts w:cs="Tahoma" w:hAnsi="Tahoma" w:ascii="Tahoma"/>
      <w:sz w:val="16"/>
      <w:szCs w:val="16"/>
    </w:rPr>
  </w:style>
  <w:style w:styleId="Tekstrezerviranogmjesta" w:type="character">
    <w:name w:val="Placeholder Text"/>
    <w:basedOn w:val="Zadanifontodlomka"/>
    <w:uiPriority w:val="99"/>
    <w:semiHidden/>
    <w:rsid w:val="007D284B"/>
    <w:rPr>
      <w:color w:val="808080"/>
      <w:bdr w:space="0" w:sz="0" w:color="auto" w:val="none"/>
      <w:shd w:fill="auto" w:color="auto" w:val="clear"/>
    </w:rPr>
  </w:style>
  <w:style w:customStyle="true" w:styleId="eSPISCCParagraphDefaultFont" w:type="character">
    <w:name w:val="eSPIS_CC_Paragraph Default Font"/>
    <w:basedOn w:val="Zadanifontodlomka"/>
    <w:rsid w:val="007D284B"/>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D284B"/>
    <w:rPr>
      <w:rFonts w:cs="Times New Roman" w:eastAsia="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284B"/>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284B"/>
    <w:rPr>
      <w:rFonts w:cs="Times New Roman" w:eastAsia="Times New Roman" w:hAnsi="Times New Roman" w:ascii="Times New Roman"/>
      <w:b w:val="false"/>
      <w:sz w:val="24"/>
      <w:szCs w:val="24"/>
      <w:bdr w:space="0" w:sz="0" w:color="auto" w:val="none"/>
      <w:shd w:fill="CCFFCC" w:color="auto" w:val="clear"/>
      <w:lang w:val="hr-HR"/>
    </w:rPr>
  </w:style>
  <w:style w:styleId="Zaglavlje" w:type="paragraph">
    <w:name w:val="header"/>
    <w:basedOn w:val="Normal"/>
    <w:link w:val="ZaglavljeChar"/>
    <w:uiPriority w:val="99"/>
    <w:unhideWhenUsed/>
    <w:rsid w:val="002924A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924AB"/>
  </w:style>
  <w:style w:styleId="Podnoje" w:type="paragraph">
    <w:name w:val="footer"/>
    <w:basedOn w:val="Normal"/>
    <w:link w:val="PodnojeChar"/>
    <w:uiPriority w:val="99"/>
    <w:unhideWhenUsed/>
    <w:rsid w:val="002924A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924A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9E0D49"/>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9E0D49"/>
    <w:rPr>
      <w:rFonts w:asciiTheme="majorHAnsi" w:cstheme="majorBidi" w:eastAsiaTheme="majorEastAsia" w:hAnsiTheme="majorHAnsi"/>
      <w:b/>
      <w:bCs/>
      <w:color w:themeColor="accent1" w:themeShade="BF" w:val="365F91"/>
      <w:sz w:val="28"/>
      <w:szCs w:val="28"/>
    </w:rPr>
  </w:style>
  <w:style w:styleId="Naslov" w:type="paragraph">
    <w:name w:val="Title"/>
    <w:basedOn w:val="Normal"/>
    <w:next w:val="Normal"/>
    <w:link w:val="NaslovChar"/>
    <w:uiPriority w:val="10"/>
    <w:qFormat/>
    <w:rsid w:val="009E0D49"/>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9E0D49"/>
    <w:rPr>
      <w:rFonts w:asciiTheme="majorHAnsi" w:cstheme="majorBidi" w:eastAsiaTheme="majorEastAsia" w:hAnsiTheme="majorHAnsi"/>
      <w:color w:themeColor="text2" w:themeShade="BF" w:val="17365D"/>
      <w:spacing w:val="5"/>
      <w:kern w:val="28"/>
      <w:sz w:val="52"/>
      <w:szCs w:val="52"/>
    </w:rPr>
  </w:style>
  <w:style w:styleId="Podnaslov" w:type="paragraph">
    <w:name w:val="Subtitle"/>
    <w:basedOn w:val="Normal"/>
    <w:next w:val="Normal"/>
    <w:link w:val="PodnaslovChar"/>
    <w:uiPriority w:val="11"/>
    <w:qFormat/>
    <w:rsid w:val="009E0D49"/>
    <w:pPr>
      <w:numPr>
        <w:ilvl w:val="1"/>
      </w:numPr>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9E0D49"/>
    <w:rPr>
      <w:rFonts w:asciiTheme="majorHAnsi" w:cstheme="majorBidi" w:eastAsiaTheme="majorEastAsia" w:hAnsiTheme="majorHAnsi"/>
      <w:i/>
      <w:iCs/>
      <w:color w:themeColor="accent1" w:val="4F81BD"/>
      <w:spacing w:val="15"/>
      <w:sz w:val="24"/>
      <w:szCs w:val="24"/>
    </w:rPr>
  </w:style>
  <w:style w:styleId="Naglaeno" w:type="character">
    <w:name w:val="Strong"/>
    <w:basedOn w:val="Zadanifontodlomka"/>
    <w:uiPriority w:val="22"/>
    <w:qFormat/>
    <w:rsid w:val="009E0D49"/>
    <w:rPr>
      <w:b/>
      <w:bCs/>
    </w:rPr>
  </w:style>
  <w:style w:styleId="Odlomakpopisa" w:type="paragraph">
    <w:name w:val="List Paragraph"/>
    <w:basedOn w:val="Normal"/>
    <w:uiPriority w:val="34"/>
    <w:qFormat/>
    <w:rsid w:val="00FA036F"/>
    <w:pPr>
      <w:ind w:left="720"/>
      <w:contextualSpacing/>
    </w:pPr>
  </w:style>
  <w:style w:styleId="Tekstbalonia" w:type="paragraph">
    <w:name w:val="Balloon Text"/>
    <w:basedOn w:val="Normal"/>
    <w:link w:val="TekstbaloniaChar"/>
    <w:uiPriority w:val="99"/>
    <w:semiHidden/>
    <w:unhideWhenUsed/>
    <w:rsid w:val="00A9341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9341D"/>
    <w:rPr>
      <w:rFonts w:ascii="Tahoma" w:cs="Tahoma" w:hAnsi="Tahoma"/>
      <w:sz w:val="16"/>
      <w:szCs w:val="16"/>
    </w:rPr>
  </w:style>
  <w:style w:styleId="Tekstrezerviranogmjesta" w:type="character">
    <w:name w:val="Placeholder Text"/>
    <w:basedOn w:val="Zadanifontodlomka"/>
    <w:uiPriority w:val="99"/>
    <w:semiHidden/>
    <w:rsid w:val="007D284B"/>
    <w:rPr>
      <w:color w:val="808080"/>
      <w:bdr w:color="auto" w:space="0" w:sz="0" w:val="none"/>
      <w:shd w:color="auto" w:fill="auto" w:val="clear"/>
    </w:rPr>
  </w:style>
  <w:style w:customStyle="1" w:styleId="eSPISCCParagraphDefaultFont" w:type="character">
    <w:name w:val="eSPIS_CC_Paragraph Default Font"/>
    <w:basedOn w:val="Zadanifontodlomka"/>
    <w:rsid w:val="007D284B"/>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D284B"/>
    <w:rPr>
      <w:rFonts w:ascii="Times New Roman" w:cs="Times New Roman" w:eastAsia="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284B"/>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284B"/>
    <w:rPr>
      <w:rFonts w:ascii="Times New Roman" w:cs="Times New Roman" w:eastAsia="Times New Roman" w:hAnsi="Times New Roman"/>
      <w:b w:val="0"/>
      <w:sz w:val="24"/>
      <w:szCs w:val="24"/>
      <w:bdr w:color="auto" w:space="0" w:sz="0" w:val="none"/>
      <w:shd w:color="auto" w:fill="CCFFCC" w:val="clear"/>
      <w:lang w:val="hr-HR"/>
    </w:rPr>
  </w:style>
  <w:style w:styleId="Zaglavlje" w:type="paragraph">
    <w:name w:val="header"/>
    <w:basedOn w:val="Normal"/>
    <w:link w:val="ZaglavljeChar"/>
    <w:uiPriority w:val="99"/>
    <w:unhideWhenUsed/>
    <w:rsid w:val="002924A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924AB"/>
  </w:style>
  <w:style w:styleId="Podnoje" w:type="paragraph">
    <w:name w:val="footer"/>
    <w:basedOn w:val="Normal"/>
    <w:link w:val="PodnojeChar"/>
    <w:uiPriority w:val="99"/>
    <w:unhideWhenUsed/>
    <w:rsid w:val="002924A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924A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1938042">
      <w:bodyDiv w:val="true"/>
      <w:marLeft w:val="0"/>
      <w:marRight w:val="0"/>
      <w:marTop w:val="0"/>
      <w:marBottom w:val="0"/>
      <w:divBdr>
        <w:top w:space="0" w:sz="0" w:color="auto" w:val="none"/>
        <w:left w:space="0" w:sz="0" w:color="auto" w:val="none"/>
        <w:bottom w:space="0" w:sz="0" w:color="auto" w:val="none"/>
        <w:right w:space="0" w:sz="0" w:color="auto" w:val="none"/>
      </w:divBdr>
    </w:div>
    <w:div w:id="380247854">
      <w:bodyDiv w:val="true"/>
      <w:marLeft w:val="0"/>
      <w:marRight w:val="0"/>
      <w:marTop w:val="0"/>
      <w:marBottom w:val="0"/>
      <w:divBdr>
        <w:top w:space="0" w:sz="0" w:color="auto" w:val="none"/>
        <w:left w:space="0" w:sz="0" w:color="auto" w:val="none"/>
        <w:bottom w:space="0" w:sz="0" w:color="auto" w:val="none"/>
        <w:right w:space="0" w:sz="0" w:color="auto" w:val="none"/>
      </w:divBdr>
    </w:div>
    <w:div w:id="19299197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Sp-1/2016-31</izvorni_sadrzaj>
    <derivirana_varijabla naziv="DomainObject.Oznaka_1">Sp-1/2016-31</derivirana_varijabla>
  </DomainObject.Oznaka>
  <DomainObject.DonositeljOdluke.Ime>
    <izvorni_sadrzaj>Lucija</izvorni_sadrzaj>
    <derivirana_varijabla naziv="DomainObject.DonositeljOdluke.Ime_1">Lucija</derivirana_varijabla>
  </DomainObject.DonositeljOdluke.Ime>
  <DomainObject.DonositeljOdluke.Prezime>
    <izvorni_sadrzaj>Tomulić</izvorni_sadrzaj>
    <derivirana_varijabla naziv="DomainObject.DonositeljOdluke.Prezime_1">Tomulić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ožujka 2017.</izvorni_sadrzaj>
    <derivirana_varijabla naziv="DomainObject.Predmet.DatumRjesavanja_1">14.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62333017399</izvorni_sadrzaj>
    <derivirana_varijabla naziv="DomainObject.Predmet.PredmetRijesio.Oib_1">62333017399</derivirana_varijabla>
  </DomainObject.Predmet.PredmetRijesio.Oib>
  <DomainObject.Predmet.PredmetRijesio.Prezime>
    <izvorni_sadrzaj>Tomulić</izvorni_sadrzaj>
    <derivirana_varijabla naziv="DomainObject.Predmet.PredmetRijesio.Prezime_1">Tomulić</derivirana_varijabla>
  </DomainObject.Predmet.PredmetRijesio.Prezime>
  <DomainObject.Predmet.PrimjedbaSuca>
    <izvorni_sadrzaj>Dopis od 19.01.2017.</izvorni_sadrzaj>
    <derivirana_varijabla naziv="DomainObject.Predmet.PrimjedbaSuca_1">Dopis od 19.01.2017.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58</izvorni_sadrzaj>
    <derivirana_varijabla naziv="DomainObject.Predmet.Referada.Naziv_1">Referada 58</derivirana_varijabla>
  </DomainObject.Predmet.Referada.Naziv>
  <DomainObject.Predmet.Referada.Oznaka>
    <izvorni_sadrzaj>58</izvorni_sadrzaj>
    <derivirana_varijabla naziv="DomainObject.Predmet.Referada.Oznaka_1">58</derivirana_varijabla>
  </DomainObject.Predmet.Referada.Oznaka>
  <DomainObject.Predmet.Referada.Prostorija.Naziv>
    <izvorni_sadrzaj>Soba 27</izvorni_sadrzaj>
    <derivirana_varijabla naziv="DomainObject.Predmet.Referada.Prostorija.Naziv_1">Soba 27</derivirana_varijabla>
  </DomainObject.Predmet.Referada.Prostorija.Naziv>
  <DomainObject.Predmet.Referada.Prostorija.Oznaka>
    <izvorni_sadrzaj>27</izvorni_sadrzaj>
    <derivirana_varijabla naziv="DomainObject.Predmet.Referada.Prostorija.Oznaka_1">27</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Lucija Tomulić</izvorni_sadrzaj>
    <derivirana_varijabla naziv="DomainObject.Predmet.Referada.Sudac_1">Lucija Tomulić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Sandra Majkić Urbanč; EOS Matrix d.o.o.; Erste Card Club d.o.o.; Financijska agencija</izvorni_sadrzaj>
    <derivirana_varijabla naziv="DomainObject.Predmet.StrankaFormated_1">  Sandra Majkić Urbanč; EOS Matrix d.o.o.; Erste Card Club d.o.o.; Financijska agencija</derivirana_varijabla>
  </DomainObject.Predmet.StrankaFormated>
  <DomainObject.Predmet.StrankaFormatedOIB>
    <izvorni_sadrzaj>  Sandra Majkić Urbanč, OIB 47173966272; EOS Matrix d.o.o., OIB 76674680107; Erste Card Club d.o.o., OIB 85941596441; Financijska agencija, OIB 85821130368</izvorni_sadrzaj>
    <derivirana_varijabla naziv="DomainObject.Predmet.StrankaFormatedOIB_1">  Sandra Majkić Urbanč, OIB 47173966272; EOS Matrix d.o.o., OIB 76674680107; Erste Card Club d.o.o., OIB 85941596441; Financijska agencija, OIB 85821130368</derivirana_varijabla>
  </DomainObject.Predmet.StrankaFormatedOIB>
  <DomainObject.Predmet.StrankaFormatedWithAdress>
    <izvorni_sadrzaj> Sandra Majkić Urbanč, Kralja Zvonimira 38, 51250 Novi Vinodolski; EOS Matrix d.o.o., Horvatova 82, 10000 Zagreb; Erste Card Club d.o.o., Praška 5, 10000 Zagreb; Financijska agencija, Ulica grada Vukovara 70, 10000 Zagreb</izvorni_sadrzaj>
    <derivirana_varijabla naziv="DomainObject.Predmet.StrankaFormatedWithAdress_1"> Sandra Majkić Urbanč, Kralja Zvonimira 38, 51250 Novi Vinodolski; EOS Matrix d.o.o., Horvatova 82, 10000 Zagreb; Erste Card Club d.o.o., Praška 5, 10000 Zagreb; Financijska agencija, Ulica grada Vukovara 70, 10000 Zagreb</derivirana_varijabla>
  </DomainObject.Predmet.StrankaFormatedWithAdress>
  <DomainObject.Predmet.StrankaFormatedWithAdressOIB>
    <izvorni_sadrzaj> Sandra Majkić Urbanč, OIB 47173966272, Kralja Zvonimira 38, 51250 Novi Vinodolski; EOS Matrix d.o.o., OIB 76674680107, Horvatova 82, 10000 Zagreb; Erste Card Club d.o.o., OIB 85941596441, Praška 5, 10000 Zagreb; Financijska agencija, OIB 85821130368, Ulica grada Vukovara 70, 10000 Zagreb</izvorni_sadrzaj>
    <derivirana_varijabla naziv="DomainObject.Predmet.StrankaFormatedWithAdressOIB_1"> Sandra Majkić Urbanč, OIB 47173966272, Kralja Zvonimira 38, 51250 Novi Vinodolski; EOS Matrix d.o.o., OIB 76674680107, Horvatova 82, 10000 Zagreb; Erste Card Club d.o.o., OIB 85941596441, Praška 5, 10000 Zagreb; Financijska agencija, OIB 85821130368, Ulica grada Vukovara 70, 10000 Zagreb</derivirana_varijabla>
  </DomainObject.Predmet.StrankaFormatedWithAdressOIB>
  <DomainObject.Predmet.StrankaWithAdress>
    <izvorni_sadrzaj>Sandra Majkić Urbanč Kralja Zvonimira 38,51250 Novi Vinodolski,EOS Matrix d.o.o. Horvatova 82,10000 Zagreb,Erste Card Club d.o.o. Praška 5,10000 Zagreb,Financijska agencija Ulica grada Vukovara 70,10000 Zagreb</izvorni_sadrzaj>
    <derivirana_varijabla naziv="DomainObject.Predmet.StrankaWithAdress_1">Sandra Majkić Urbanč Kralja Zvonimira 38,51250 Novi Vinodolski,EOS Matrix d.o.o. Horvatova 82,10000 Zagreb,Erste Card Club d.o.o. Praška 5,10000 Zagreb,Financijska agencija Ulica grada Vukovara 70,10000 Zagreb</derivirana_varijabla>
  </DomainObject.Predmet.StrankaWithAdress>
  <DomainObject.Predmet.StrankaWithAdressOIB>
    <izvorni_sadrzaj>Sandra Majkić Urbanč, OIB 47173966272, Kralja Zvonimira 38,51250 Novi Vinodolski,EOS Matrix d.o.o., OIB 76674680107, Horvatova 82,10000 Zagreb,Erste Card Club d.o.o., OIB 85941596441, Praška 5,10000 Zagreb,Financijska agencija, OIB 85821130368, Ulica grada Vukovara 70,10000 Zagreb</izvorni_sadrzaj>
    <derivirana_varijabla naziv="DomainObject.Predmet.StrankaWithAdressOIB_1">Sandra Majkić Urbanč, OIB 47173966272, Kralja Zvonimira 38,51250 Novi Vinodolski,EOS Matrix d.o.o., OIB 76674680107, Horvatova 82,10000 Zagreb,Erste Card Club d.o.o., OIB 85941596441, Praška 5,10000 Zagreb,Financijska agencija, OIB 85821130368, Ulica grada Vukovara 70,10000 Zagreb</derivirana_varijabla>
  </DomainObject.Predmet.StrankaWithAdressOIB>
  <DomainObject.Predmet.StrankaNazivFormated>
    <izvorni_sadrzaj>Sandra Majkić Urbanč,EOS Matrix d.o.o.,Erste Card Club d.o.o.,Financijska agencija</izvorni_sadrzaj>
    <derivirana_varijabla naziv="DomainObject.Predmet.StrankaNazivFormated_1">Sandra Majkić Urbanč,EOS Matrix d.o.o.,Erste Card Club d.o.o.,Financijska agencija</derivirana_varijabla>
  </DomainObject.Predmet.StrankaNazivFormated>
  <DomainObject.Predmet.StrankaNazivFormatedOIB>
    <izvorni_sadrzaj>Sandra Majkić Urbanč, OIB 47173966272,EOS Matrix d.o.o., OIB 76674680107,Erste Card Club d.o.o., OIB 85941596441,Financijska agencija, OIB 85821130368</izvorni_sadrzaj>
    <derivirana_varijabla naziv="DomainObject.Predmet.StrankaNazivFormatedOIB_1">Sandra Majkić Urbanč, OIB 47173966272,EOS Matrix d.o.o., OIB 76674680107,Erste Card Club d.o.o., OIB 85941596441,Financijska agencija, OIB 85821130368</derivirana_varijabla>
  </DomainObject.Predmet.StrankaNazivFormatedOIB>
  <DomainObject.Predmet.Sud.Adresa.Naselje>
    <izvorni_sadrzaj>Crikvenica</izvorni_sadrzaj>
    <derivirana_varijabla naziv="DomainObject.Predmet.Sud.Adresa.Naselje_1">Crikvenica</derivirana_varijabla>
  </DomainObject.Predmet.Sud.Adresa.Naselje>
  <DomainObject.Predmet.Sud.Adresa.NaseljeLokativ>
    <izvorni_sadrzaj>Crikvenici</izvorni_sadrzaj>
    <derivirana_varijabla naziv="DomainObject.Predmet.Sud.Adresa.NaseljeLokativ_1">Crikvenici</derivirana_varijabla>
  </DomainObject.Predmet.Sud.Adresa.NaseljeLokativ>
  <DomainObject.Predmet.Sud.Adresa.PostBroj>
    <izvorni_sadrzaj>51260</izvorni_sadrzaj>
    <derivirana_varijabla naziv="DomainObject.Predmet.Sud.Adresa.PostBroj_1">51260</derivirana_varijabla>
  </DomainObject.Predmet.Sud.Adresa.PostBroj>
  <DomainObject.Predmet.Sud.Adresa.UlicaIKBR>
    <izvorni_sadrzaj>Kralja Tomislava 85a</izvorni_sadrzaj>
    <derivirana_varijabla naziv="DomainObject.Predmet.Sud.Adresa.UlicaIKBR_1">Kralja Tomislava 85a</derivirana_varijabla>
  </DomainObject.Predmet.Sud.Adresa.UlicaIKBR>
  <DomainObject.Predmet.Sud.Naziv>
    <izvorni_sadrzaj>Općinski sud u Rijeci - Stalna služba u Crikvenici</izvorni_sadrzaj>
    <derivirana_varijabla naziv="DomainObject.Predmet.Sud.Naziv_1">Općinski sud u Rijeci - Stalna služba u Crikvenici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58</izvorni_sadrzaj>
    <derivirana_varijabla naziv="DomainObject.Predmet.TrenutnaLokacijaSpisa.Naziv_1">Referada 58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SSC</izvorni_sadrzaj>
    <derivirana_varijabla naziv="DomainObject.Predmet.UstrojstvenaJedinicaVodi.Naziv_1">Sudska pisarnica SSC</derivirana_varijabla>
  </DomainObject.Predmet.UstrojstvenaJedinicaVodi.Naziv>
  <DomainObject.Predmet.UstrojstvenaJedinicaVodi.Oznaka>
    <izvorni_sadrzaj>Pisarnica SSC</izvorni_sadrzaj>
    <derivirana_varijabla naziv="DomainObject.Predmet.UstrojstvenaJedinicaVodi.Oznaka_1">Pisarnica SSC</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Barbara Butorac</izvorni_sadrzaj>
    <derivirana_varijabla naziv="DomainObject.Predmet.Zapisnicar_1">Barbara Butorac</derivirana_varijabla>
  </DomainObject.Predmet.Zapisnicar>
  <DomainObject.Predmet.StrankaListFormated>
    <izvorni_sadrzaj>
      <item>Sandra Majkić Urbanč</item>
      <item>EOS Matrix d.o.o.</item>
      <item>Erste Card Club d.o.o.</item>
      <item>Financijska agencija</item>
    </izvorni_sadrzaj>
    <derivirana_varijabla naziv="DomainObject.Predmet.StrankaListFormated_1">
      <item>Sandra Majkić Urbanč</item>
      <item>EOS Matrix d.o.o.</item>
      <item>Erste Card Club d.o.o.</item>
      <item>Financijska agencija</item>
    </derivirana_varijabla>
  </DomainObject.Predmet.StrankaListFormated>
  <DomainObject.Predmet.StrankaListFormatedOIB>
    <izvorni_sadrzaj>
      <item>Sandra Majkić Urbanč, OIB 47173966272</item>
      <item>EOS Matrix d.o.o., OIB 76674680107</item>
      <item>Erste Card Club d.o.o., OIB 85941596441</item>
      <item>Financijska agencija, OIB 85821130368</item>
    </izvorni_sadrzaj>
    <derivirana_varijabla naziv="DomainObject.Predmet.StrankaListFormatedOIB_1">
      <item>Sandra Majkić Urbanč, OIB 47173966272</item>
      <item>EOS Matrix d.o.o., OIB 76674680107</item>
      <item>Erste Card Club d.o.o., OIB 85941596441</item>
      <item>Financijska agencija, OIB 85821130368</item>
    </derivirana_varijabla>
  </DomainObject.Predmet.StrankaListFormatedOIB>
  <DomainObject.Predmet.StrankaListFormatedWithAdress>
    <izvorni_sadrzaj>
      <item>Sandra Majkić Urbanč, Kralja Zvonimira 38, 51250 Novi Vinodolski</item>
      <item>EOS Matrix d.o.o., Horvatova 82, 10000 Zagreb</item>
      <item>Erste Card Club d.o.o., Praška 5, 10000 Zagreb</item>
      <item>Financijska agencija, Ulica grada Vukovara 70, 10000 Zagreb</item>
    </izvorni_sadrzaj>
    <derivirana_varijabla naziv="DomainObject.Predmet.StrankaListFormatedWithAdress_1">
      <item>Sandra Majkić Urbanč, Kralja Zvonimira 38, 51250 Novi Vinodolski</item>
      <item>EOS Matrix d.o.o., Horvatova 82, 10000 Zagreb</item>
      <item>Erste Card Club d.o.o., Praška 5, 10000 Zagreb</item>
      <item>Financijska agencija, Ulica grada Vukovara 70, 10000 Zagreb</item>
    </derivirana_varijabla>
  </DomainObject.Predmet.StrankaListFormatedWithAdress>
  <DomainObject.Predmet.StrankaListFormatedWithAdressOIB>
    <izvorni_sadrzaj>
      <item>Sandra Majkić Urbanč, OIB 47173966272, Kralja Zvonimira 38, 51250 Novi Vinodolski</item>
      <item>EOS Matrix d.o.o., OIB 76674680107, Horvatova 82, 10000 Zagreb</item>
      <item>Erste Card Club d.o.o., OIB 85941596441, Praška 5, 10000 Zagreb</item>
      <item>Financijska agencija, OIB 85821130368, Ulica grada Vukovara 70, 10000 Zagreb</item>
    </izvorni_sadrzaj>
    <derivirana_varijabla naziv="DomainObject.Predmet.StrankaListFormatedWithAdressOIB_1">
      <item>Sandra Majkić Urbanč, OIB 47173966272, Kralja Zvonimira 38, 51250 Novi Vinodolski</item>
      <item>EOS Matrix d.o.o., OIB 76674680107, Horvatova 82, 10000 Zagreb</item>
      <item>Erste Card Club d.o.o., OIB 85941596441, Praška 5, 10000 Zagreb</item>
      <item>Financijska agencija, OIB 85821130368, Ulica grada Vukovara 70, 10000 Zagreb</item>
    </derivirana_varijabla>
  </DomainObject.Predmet.StrankaListFormatedWithAdressOIB>
  <DomainObject.Predmet.StrankaListNazivFormated>
    <izvorni_sadrzaj>
      <item>Sandra Majkić Urbanč</item>
      <item>EOS Matrix d.o.o.</item>
      <item>Erste Card Club d.o.o.</item>
      <item>Financijska agencija</item>
    </izvorni_sadrzaj>
    <derivirana_varijabla naziv="DomainObject.Predmet.StrankaListNazivFormated_1">
      <item>Sandra Majkić Urbanč</item>
      <item>EOS Matrix d.o.o.</item>
      <item>Erste Card Club d.o.o.</item>
      <item>Financijska agencija</item>
    </derivirana_varijabla>
  </DomainObject.Predmet.StrankaListNazivFormated>
  <DomainObject.Predmet.StrankaListNazivFormatedOIB>
    <izvorni_sadrzaj>
      <item>Sandra Majkić Urbanč, OIB 47173966272</item>
      <item>EOS Matrix d.o.o., OIB 76674680107</item>
      <item>Erste Card Club d.o.o., OIB 85941596441</item>
      <item>Financijska agencija, OIB 85821130368</item>
    </izvorni_sadrzaj>
    <derivirana_varijabla naziv="DomainObject.Predmet.StrankaListNazivFormatedOIB_1">
      <item>Sandra Majkić Urbanč, OIB 47173966272</item>
      <item>EOS Matrix d.o.o., OIB 76674680107</item>
      <item>Erste Card Club d.o.o., OIB 85941596441</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 Hanžeković i partneri</item>
      <item>Odvj. Sonja Šoštar</item>
    </izvorni_sadrzaj>
    <derivirana_varijabla naziv="DomainObject.Predmet.OstaliListFormated_1">
      <item>OD Hanžeković i partneri</item>
      <item>Odvj. Sonja Šoštar</item>
    </derivirana_varijabla>
  </DomainObject.Predmet.OstaliListFormated>
  <DomainObject.Predmet.OstaliListFormatedOIB>
    <izvorni_sadrzaj>
      <item>OD Hanžeković i partneri</item>
      <item>Odvj. Sonja Šoštar</item>
    </izvorni_sadrzaj>
    <derivirana_varijabla naziv="DomainObject.Predmet.OstaliListFormatedOIB_1">
      <item>OD Hanžeković i partneri</item>
      <item>Odvj. Sonja Šoštar</item>
    </derivirana_varijabla>
  </DomainObject.Predmet.OstaliListFormatedOIB>
  <DomainObject.Predmet.OstaliListFormatedWithAdress>
    <izvorni_sadrzaj>
      <item>OD Hanžeković i partneri, Radnička cesta 22, 10000 Zagreb</item>
      <item>Odvj. Sonja Šoštar, Kleščićeva 7, 10430 Samobor</item>
    </izvorni_sadrzaj>
    <derivirana_varijabla naziv="DomainObject.Predmet.OstaliListFormatedWithAdress_1">
      <item>OD Hanžeković i partneri, Radnička cesta 22, 10000 Zagreb</item>
      <item>Odvj. Sonja Šoštar, Kleščićeva 7, 10430 Samobor</item>
    </derivirana_varijabla>
  </DomainObject.Predmet.OstaliListFormatedWithAdress>
  <DomainObject.Predmet.OstaliListFormatedWithAdressOIB>
    <izvorni_sadrzaj>
      <item>OD Hanžeković i partneri, Radnička cesta 22, 10000 Zagreb</item>
      <item>Odvj. Sonja Šoštar, Kleščićeva 7, 10430 Samobor</item>
    </izvorni_sadrzaj>
    <derivirana_varijabla naziv="DomainObject.Predmet.OstaliListFormatedWithAdressOIB_1">
      <item>OD Hanžeković i partneri, Radnička cesta 22, 10000 Zagreb</item>
      <item>Odvj. Sonja Šoštar, Kleščićeva 7, 10430 Samobor</item>
    </derivirana_varijabla>
  </DomainObject.Predmet.OstaliListFormatedWithAdressOIB>
  <DomainObject.Predmet.OstaliListNazivFormated>
    <izvorni_sadrzaj>
      <item>OD Hanžeković i partneri</item>
      <item>Odvj. Sonja Šoštar</item>
    </izvorni_sadrzaj>
    <derivirana_varijabla naziv="DomainObject.Predmet.OstaliListNazivFormated_1">
      <item>OD Hanžeković i partneri</item>
      <item>Odvj. Sonja Šoštar</item>
    </derivirana_varijabla>
  </DomainObject.Predmet.OstaliListNazivFormated>
  <DomainObject.Predmet.OstaliListNazivFormatedOIB>
    <izvorni_sadrzaj>
      <item>OD Hanžeković i partneri</item>
      <item>Odvj. Sonja Šoštar</item>
    </izvorni_sadrzaj>
    <derivirana_varijabla naziv="DomainObject.Predmet.OstaliListNazivFormatedOIB_1">
      <item>OD Hanžeković i partneri</item>
      <item>Odvj. 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16. ožujka 2017.</izvorni_sadrzaj>
    <derivirana_varijabla naziv="DomainObject.Datum_1">16. ožujka 2017.</derivirana_varijabla>
  </DomainObject.Datum>
  <DomainObject.PoslovniBrojDokumenta>
    <izvorni_sadrzaj>Sp-1/2016-31</izvorni_sadrzaj>
    <derivirana_varijabla naziv="DomainObject.PoslovniBrojDokumenta_1">Sp-1/2016-31</derivirana_varijabla>
  </DomainObject.PoslovniBrojDokumenta>
  <DomainObject.Predmet.StrankaIDrugi>
    <izvorni_sadrzaj>Sandra Majkić Urbanč i dr.</izvorni_sadrzaj>
    <derivirana_varijabla naziv="DomainObject.Predmet.StrankaIDrugi_1">Sandra Majkić Urbanč i dr.</derivirana_varijabla>
  </DomainObject.Predmet.StrankaIDrugi>
  <DomainObject.Predmet.ProtustrankaIDrugi>
    <izvorni_sadrzaj/>
    <derivirana_varijabla naziv="DomainObject.Predmet.ProtustrankaIDrugi_1"/>
  </DomainObject.Predmet.ProtustrankaIDrugi>
  <DomainObject.Predmet.StrankaIDrugiAdressOIB>
    <izvorni_sadrzaj>Sandra Majkić Urbanč, OIB 47173966272, Kralja Zvonimira 38, 51250 Novi Vinodolski i dr.</izvorni_sadrzaj>
    <derivirana_varijabla naziv="DomainObject.Predmet.StrankaIDrugiAdressOIB_1">Sandra Majkić Urbanč, OIB 47173966272, Kralja Zvonimira 38, 51250 Novi Vinodolski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ožujka 2017.</izvorni_sadrzaj>
    <derivirana_varijabla naziv="DomainObject.Predmet.OdlukaRjesenje.DatumDonosenjaOdluke_1">14. ožujka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Sp-1/2016-31</izvorni_sadrzaj>
    <derivirana_varijabla naziv="DomainObject.Predmet.OdlukaRjesenje.Oznaka_1">Sp-1/2016-31</derivirana_varijabla>
  </DomainObject.Predmet.OdlukaRjesenje.Oznaka>
  <DomainObject.Predmet.SudioniciListNaziv>
    <izvorni_sadrzaj>
      <item>Sandra Majkić Urbanč</item>
      <item>EOS Matrix d.o.o.</item>
      <item>Erste Card Club d.o.o.</item>
      <item>Financijska agencija</item>
      <item>OD Hanžeković i partneri</item>
      <item>Odvj. Sonja Šoštar</item>
    </izvorni_sadrzaj>
    <derivirana_varijabla naziv="DomainObject.Predmet.SudioniciListNaziv_1">
      <item>Sandra Majkić Urbanč</item>
      <item>EOS Matrix d.o.o.</item>
      <item>Erste Card Club d.o.o.</item>
      <item>Financijska agencija</item>
      <item>OD Hanžeković i partneri</item>
      <item>Odvj. Sonja Šoštar</item>
    </derivirana_varijabla>
  </DomainObject.Predmet.SudioniciListNaziv>
  <DomainObject.Predmet.SudioniciListAdressOIB>
    <izvorni_sadrzaj>
      <item>Sandra Majkić Urbanč, OIB 47173966272, Kralja Zvonimira 38,51250 Novi Vinodolski</item>
      <item>EOS Matrix d.o.o., OIB 76674680107, Horvatova 82,10000 Zagreb</item>
      <item>Erste Card Club d.o.o., OIB 85941596441, Praška 5,10000 Zagreb</item>
      <item>Financijska agencija, OIB 85821130368, Ulica grada Vukovara 70,10000 Zagreb</item>
      <item>OD Hanžeković i partneri, Radnička cesta 22,10000 Zagreb</item>
      <item>Odvj. Sonja Šoštar, Kleščićeva 7,10430 Samobor</item>
    </izvorni_sadrzaj>
    <derivirana_varijabla naziv="DomainObject.Predmet.SudioniciListAdressOIB_1">
      <item>Sandra Majkić Urbanč, OIB 47173966272, Kralja Zvonimira 38,51250 Novi Vinodolski</item>
      <item>EOS Matrix d.o.o., OIB 76674680107, Horvatova 82,10000 Zagreb</item>
      <item>Erste Card Club d.o.o., OIB 85941596441, Praška 5,10000 Zagreb</item>
      <item>Financijska agencija, OIB 85821130368, Ulica grada Vukovara 70,10000 Zagreb</item>
      <item>OD Hanžeković i partneri, Radnička cesta 22,10000 Zagreb</item>
      <item>Odvj. 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47173966272</item>
      <item>, OIB 76674680107</item>
      <item>, OIB 85941596441</item>
      <item>, OIB 85821130368</item>
      <item>, OIB null</item>
      <item>, OIB null</item>
    </izvorni_sadrzaj>
    <derivirana_varijabla naziv="DomainObject.Predmet.SudioniciListNazivOIB_1">
      <item>, OIB 47173966272</item>
      <item>, OIB 76674680107</item>
      <item>, OIB 85941596441</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416C9C-B27D-446C-8A77-A3B2CEB070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5465</properties:Characters>
  <properties:Lines>164</properties:Lines>
  <properties:Paragraphs>61</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2017-03-14T13:31:00Z</dcterms:created>
  <dc:creator>Lucija Tomulić</dc:creator>
  <cp:lastModifiedBy>Barbara Butorac</cp:lastModifiedBy>
  <cp:lastPrinted>2017-03-16T10:31:00Z</cp:lastPrinted>
  <dcterms:modified xmlns:xsi="http://www.w3.org/2001/XMLSchema-instance" xsi:type="dcterms:W3CDTF">2017-03-16T10:33:00Z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Sp-1/2016-31 / Odluka - Rješenje - obustava postupka</vt:lpwstr>
  </prop:property>
  <prop:property name="CC_coloring" pid="4" fmtid="{D5CDD505-2E9C-101B-9397-08002B2CF9AE}">
    <vt:bool>false</vt:bool>
  </prop:property>
  <prop:property name="BrojStranica" pid="5" fmtid="{D5CDD505-2E9C-101B-9397-08002B2CF9AE}">
    <vt:i4>3</vt:i4>
  </prop:property>
</prop:Properties>
</file>