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7dcc" w14:paraId="6f57d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E3DAB">
        <w:rPr>
          <w:rFonts w:hAnsi="Times New Roman" w:ascii="Times New Roman"/>
          <w:szCs w:val="24"/>
          <w:lang w:val="hr-HR"/>
        </w:rPr>
        <w:t>3166</w:t>
      </w:r>
      <w:r w:rsidR="002B508F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AE3DAB">
        <w:rPr>
          <w:rFonts w:hAnsi="Times New Roman" w:ascii="Times New Roman"/>
        </w:rPr>
        <w:t xml:space="preserve"> </w:t>
      </w:r>
      <w:r w:rsidR="00AE3DAB" w:rsidRPr="00AE3DAB">
        <w:rPr>
          <w:rFonts w:hAnsi="Times New Roman" w:ascii="Times New Roman"/>
          <w:szCs w:val="24"/>
        </w:rPr>
        <w:t>MITAS d.o.o. Zagreb, Susedsko polje 45, MBS: 080380475, OIB: 34494853124</w:t>
      </w:r>
      <w:r w:rsidR="00B6390A" w:rsidRPr="00AE3DAB">
        <w:rPr>
          <w:rFonts w:hAnsi="Times New Roman" w:ascii="Times New Roman"/>
          <w:lang w:val="hr-HR"/>
        </w:rPr>
        <w:t xml:space="preserve">, </w:t>
      </w:r>
      <w:r w:rsidR="00EE69E5" w:rsidRPr="00AE3DAB">
        <w:rPr>
          <w:rFonts w:hAnsi="Times New Roman" w:ascii="Times New Roman"/>
          <w:szCs w:val="24"/>
          <w:lang w:val="hr-HR"/>
        </w:rPr>
        <w:t xml:space="preserve">dana </w:t>
      </w:r>
      <w:r w:rsidR="006A6B35">
        <w:rPr>
          <w:rFonts w:hAnsi="Times New Roman" w:ascii="Times New Roman"/>
          <w:szCs w:val="24"/>
          <w:lang w:val="hr-HR"/>
        </w:rPr>
        <w:t>20</w:t>
      </w:r>
      <w:r w:rsidR="00C2202C">
        <w:rPr>
          <w:rFonts w:hAnsi="Times New Roman" w:ascii="Times New Roman"/>
          <w:szCs w:val="24"/>
          <w:lang w:val="hr-HR"/>
        </w:rPr>
        <w:t>. ožujka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2017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Otvara se stečajni postupak nad dužnikom</w:t>
      </w:r>
      <w:r w:rsidR="00B6390A" w:rsidRPr="00AE3DAB">
        <w:rPr>
          <w:rFonts w:hAnsi="Times New Roman" w:ascii="Times New Roman"/>
        </w:rPr>
        <w:t xml:space="preserve"> </w:t>
      </w:r>
      <w:r w:rsidR="00AE3DAB" w:rsidRPr="00AE3DAB">
        <w:rPr>
          <w:rFonts w:hAnsi="Times New Roman" w:ascii="Times New Roman"/>
          <w:szCs w:val="24"/>
        </w:rPr>
        <w:t>MITAS d.o.o. Zagreb, Susedsko polje 45, MBS: 080380475, OIB: 34494853124</w:t>
      </w:r>
      <w:r w:rsidR="00EE69E5" w:rsidRPr="00AE3DAB">
        <w:rPr>
          <w:rFonts w:hAnsi="Times New Roman" w:ascii="Times New Roman"/>
          <w:szCs w:val="24"/>
        </w:rPr>
        <w:t xml:space="preserve">. Stečajni postupak otvoren je dana </w:t>
      </w:r>
      <w:r w:rsidR="004B233F">
        <w:rPr>
          <w:rFonts w:hAnsi="Times New Roman" w:ascii="Times New Roman"/>
          <w:szCs w:val="24"/>
        </w:rPr>
        <w:t>20</w:t>
      </w:r>
      <w:r w:rsidR="00C2202C">
        <w:rPr>
          <w:rFonts w:hAnsi="Times New Roman" w:ascii="Times New Roman"/>
          <w:szCs w:val="24"/>
        </w:rPr>
        <w:t>. ožujka</w:t>
      </w:r>
      <w:r w:rsidR="002D5693" w:rsidRPr="00AE3DAB">
        <w:rPr>
          <w:rFonts w:hAnsi="Times New Roman" w:ascii="Times New Roman"/>
          <w:szCs w:val="24"/>
        </w:rPr>
        <w:t xml:space="preserve"> 201</w:t>
      </w:r>
      <w:r w:rsidR="009638A7" w:rsidRPr="00AE3DAB">
        <w:rPr>
          <w:rFonts w:hAnsi="Times New Roman" w:ascii="Times New Roman"/>
          <w:szCs w:val="24"/>
        </w:rPr>
        <w:t>7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D55010" w:rsidRPr="00D55010">
        <w:rPr>
          <w:rFonts w:hAnsi="Times New Roman" w:ascii="Times New Roman"/>
          <w:szCs w:val="24"/>
        </w:rPr>
        <w:t>09</w:t>
      </w:r>
      <w:r w:rsidR="00EE69E5" w:rsidRPr="00D55010">
        <w:rPr>
          <w:rFonts w:hAnsi="Times New Roman" w:ascii="Times New Roman"/>
          <w:szCs w:val="24"/>
        </w:rPr>
        <w:t xml:space="preserve"> sati i </w:t>
      </w:r>
      <w:r w:rsidR="00D55010" w:rsidRPr="00D55010">
        <w:rPr>
          <w:rFonts w:hAnsi="Times New Roman" w:ascii="Times New Roman"/>
          <w:szCs w:val="24"/>
        </w:rPr>
        <w:t>06</w:t>
      </w:r>
      <w:r w:rsidR="00EE69E5" w:rsidRPr="00D55010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Za stečajnog upravitelja imenuje se </w:t>
      </w:r>
      <w:r w:rsidR="00D55010" w:rsidRPr="00D55010">
        <w:rPr>
          <w:rFonts w:eastAsiaTheme="minorHAnsi" w:hAnsi="Times New Roman" w:ascii="Times New Roman"/>
          <w:szCs w:val="24"/>
          <w:lang w:eastAsia="en-US" w:val="hr-HR"/>
        </w:rPr>
        <w:t>David Jakovljević</w:t>
      </w:r>
      <w:r w:rsidR="00046D63" w:rsidRPr="00D55010">
        <w:rPr>
          <w:rFonts w:eastAsiaTheme="minorHAnsi" w:hAnsi="Times New Roman" w:ascii="Times New Roman"/>
          <w:szCs w:val="24"/>
          <w:lang w:eastAsia="en-US" w:val="hr-HR"/>
        </w:rPr>
        <w:t xml:space="preserve"> iz </w:t>
      </w:r>
      <w:r w:rsidR="00D55010" w:rsidRPr="00D55010">
        <w:rPr>
          <w:rFonts w:eastAsiaTheme="minorHAnsi" w:hAnsi="Times New Roman" w:ascii="Times New Roman"/>
          <w:szCs w:val="24"/>
          <w:lang w:eastAsia="en-US" w:val="hr-HR"/>
        </w:rPr>
        <w:t>Sesveta</w:t>
      </w:r>
      <w:r w:rsidR="00046D63" w:rsidRPr="00D55010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D55010" w:rsidRPr="00D55010">
        <w:rPr>
          <w:rFonts w:eastAsiaTheme="minorHAnsi" w:hAnsi="Times New Roman" w:ascii="Times New Roman"/>
          <w:szCs w:val="24"/>
          <w:lang w:eastAsia="en-US" w:val="hr-HR"/>
        </w:rPr>
        <w:t>Kašinska 7</w:t>
      </w:r>
      <w:r w:rsidR="00046D63" w:rsidRPr="00D55010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D55010" w:rsidRPr="00D55010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E3DAB">
      <w:pPr>
        <w:jc w:val="both"/>
        <w:rPr>
          <w:rFonts w:hAnsi="Times New Roman" w:ascii="Times New Roman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AE3DAB" w:rsidRPr="00AE3DAB">
        <w:rPr>
          <w:rFonts w:hAnsi="Times New Roman" w:ascii="Times New Roman"/>
          <w:szCs w:val="24"/>
        </w:rPr>
        <w:t>MITAS d.o.o. Zagreb, Susedsko polje 45, MBS: 080380475, OIB: 34494853124</w:t>
      </w:r>
      <w:r w:rsidR="00B6390A" w:rsidRPr="00AE3DAB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2202C" w:rsidR="00C2202C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</w:r>
      <w:r w:rsidR="00C2202C" w:rsidRPr="00331C1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444. st</w:t>
      </w:r>
      <w:r w:rsidR="00C2202C">
        <w:rPr>
          <w:rFonts w:hAnsi="Times New Roman" w:ascii="Times New Roman"/>
          <w:szCs w:val="24"/>
          <w:lang w:val="hr-HR"/>
        </w:rPr>
        <w:t>.</w:t>
      </w:r>
      <w:r w:rsidR="00C2202C" w:rsidRPr="00331C12">
        <w:rPr>
          <w:rFonts w:hAnsi="Times New Roman" w:ascii="Times New Roman"/>
          <w:szCs w:val="24"/>
          <w:lang w:val="hr-HR"/>
        </w:rPr>
        <w:t xml:space="preserve"> 1. </w:t>
      </w:r>
      <w:r w:rsidR="00C2202C" w:rsidRPr="00331C12">
        <w:rPr>
          <w:rFonts w:hAnsi="Times New Roman" w:ascii="Times New Roman"/>
          <w:lang w:val="hr-HR"/>
        </w:rPr>
        <w:t>Stečajnog zakona (</w:t>
      </w:r>
      <w:r w:rsidR="00C2202C">
        <w:rPr>
          <w:rFonts w:hAnsi="Times New Roman" w:ascii="Times New Roman"/>
          <w:lang w:val="hr-HR"/>
        </w:rPr>
        <w:t>''Narodne novine''</w:t>
      </w:r>
      <w:r w:rsidR="00C2202C" w:rsidRPr="00331C12">
        <w:rPr>
          <w:rFonts w:hAnsi="Times New Roman" w:ascii="Times New Roman"/>
          <w:lang w:val="hr-HR"/>
        </w:rPr>
        <w:t xml:space="preserve"> broj 71/15, dalje u tekstu: SZ).</w:t>
      </w:r>
    </w:p>
    <w:p w:rsidRDefault="00C2202C" w:rsidP="00C2202C" w:rsidR="00C2202C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>a, sud je sukladno odredbi čl</w:t>
      </w:r>
      <w:r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430. i čl</w:t>
      </w:r>
      <w:r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2202C" w:rsidP="00C2202C" w:rsidR="00C2202C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Osobe ovlaštene za zastupanje dužnika po zakonu nisu u ostavljenom roku od 15 dana postupile po predmetnom pozivu iz Oglasa</w:t>
      </w:r>
      <w:r>
        <w:rPr>
          <w:rFonts w:hAnsi="Times New Roman" w:ascii="Times New Roman"/>
          <w:lang w:val="hr-HR"/>
        </w:rPr>
        <w:t>.</w:t>
      </w:r>
    </w:p>
    <w:p w:rsidRDefault="00C2202C" w:rsidP="00C2202C" w:rsidR="00C2202C" w:rsidRPr="0044446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FOND ZA ZAŠTITU OKOLIŠA I ENERGETSKU UČINKOVITOST je dana 08. veljače 2016. predložio otvaranje stečajnog postupka nad dužnikom slijedom čega ga je sud pozvao zaključkom od 16. veljače 2016. na uplatu iznosa od 1.000,00 kuna u Fond za </w:t>
      </w:r>
      <w:r>
        <w:rPr>
          <w:rFonts w:hAnsi="Times New Roman" w:ascii="Times New Roman"/>
          <w:lang w:val="hr-HR"/>
        </w:rPr>
        <w:lastRenderedPageBreak/>
        <w:t xml:space="preserve">namirenje troškova stečajnog postupka i dodatnog iznosa predujma u iznosu od 5.000,00 kuna za namirenje troškova stečajnog postupka, sve u roku od 8 dana od primitka navedenog zaključka. </w:t>
      </w:r>
      <w:r w:rsidRPr="0044446C">
        <w:rPr>
          <w:rFonts w:hAnsi="Times New Roman" w:ascii="Times New Roman"/>
          <w:lang w:val="hr-HR"/>
        </w:rPr>
        <w:t>Vjerovnik je upozoren da</w:t>
      </w:r>
      <w:r>
        <w:rPr>
          <w:rFonts w:hAnsi="Times New Roman" w:ascii="Times New Roman"/>
          <w:lang w:val="hr-HR"/>
        </w:rPr>
        <w:t xml:space="preserve"> će,</w:t>
      </w:r>
      <w:r w:rsidRPr="0044446C">
        <w:rPr>
          <w:rFonts w:hAnsi="Times New Roman" w:ascii="Times New Roman"/>
          <w:lang w:val="hr-HR"/>
        </w:rPr>
        <w:t xml:space="preserve"> ukoliko ne postupi po zahtjevu suda iz zaključka od </w:t>
      </w:r>
      <w:r>
        <w:rPr>
          <w:rFonts w:hAnsi="Times New Roman" w:ascii="Times New Roman"/>
          <w:lang w:val="hr-HR"/>
        </w:rPr>
        <w:t>16. veljače</w:t>
      </w:r>
      <w:r w:rsidRPr="0044446C">
        <w:rPr>
          <w:rFonts w:hAnsi="Times New Roman" w:ascii="Times New Roman"/>
          <w:lang w:val="hr-HR"/>
        </w:rPr>
        <w:t xml:space="preserve"> 2016. godine, sud donijeti rješenje o otvaranju i zaključenju skraćenog stečajnog postupka u skladu s odredbom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st.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2. SZ-a.</w:t>
      </w:r>
    </w:p>
    <w:p w:rsidRDefault="00C2202C" w:rsidP="00C2202C" w:rsidR="00C220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Vjerovnik je navedeni zaključak</w:t>
      </w:r>
      <w:r w:rsidRPr="0044446C">
        <w:rPr>
          <w:rFonts w:hAnsi="Times New Roman" w:ascii="Times New Roman"/>
          <w:lang w:val="hr-HR"/>
        </w:rPr>
        <w:t xml:space="preserve"> suda </w:t>
      </w:r>
      <w:r>
        <w:rPr>
          <w:rFonts w:hAnsi="Times New Roman" w:ascii="Times New Roman"/>
          <w:lang w:val="hr-HR"/>
        </w:rPr>
        <w:t>za</w:t>
      </w:r>
      <w:r w:rsidRPr="0044446C">
        <w:rPr>
          <w:rFonts w:hAnsi="Times New Roman" w:ascii="Times New Roman"/>
          <w:lang w:val="hr-HR"/>
        </w:rPr>
        <w:t xml:space="preserve">primio </w:t>
      </w:r>
      <w:r>
        <w:rPr>
          <w:rFonts w:hAnsi="Times New Roman" w:ascii="Times New Roman"/>
          <w:lang w:val="hr-HR"/>
        </w:rPr>
        <w:t>19</w:t>
      </w:r>
      <w:r w:rsidRPr="0044446C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44446C">
        <w:rPr>
          <w:rFonts w:hAnsi="Times New Roman" w:ascii="Times New Roman"/>
          <w:lang w:val="hr-HR"/>
        </w:rPr>
        <w:t xml:space="preserve"> 2016. godine i nije postupio po zaključku suda odnosno nije uplatio zatraženi predujam.</w:t>
      </w:r>
      <w:r w:rsidRPr="00ED171E">
        <w:rPr>
          <w:rFonts w:hAnsi="Times New Roman" w:ascii="Times New Roman"/>
          <w:lang w:val="hr-HR"/>
        </w:rPr>
        <w:tab/>
      </w:r>
    </w:p>
    <w:p w:rsidRDefault="00C2202C" w:rsidP="00C2202C" w:rsidR="00C2202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Odredbom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st.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>
        <w:rPr>
          <w:rFonts w:hAnsi="Times New Roman" w:ascii="Times New Roman"/>
          <w:lang w:val="hr-HR"/>
        </w:rPr>
        <w:t xml:space="preserve"> Stavkom</w:t>
      </w:r>
      <w:r w:rsidRPr="0044446C">
        <w:rPr>
          <w:rFonts w:hAnsi="Times New Roman" w:ascii="Times New Roman"/>
          <w:lang w:val="hr-HR"/>
        </w:rPr>
        <w:t xml:space="preserve"> 2.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SZ-a određeno je  da će u slučaju iz stavka 1. ovoga članka sud po službenoj dužnosti donijeti rješenje o otvaranju i zaključenju skraćenoga stečajnog postupka.</w:t>
      </w:r>
    </w:p>
    <w:p w:rsidRDefault="00C2202C" w:rsidP="00C2202C" w:rsidR="00C2202C" w:rsidRPr="0044446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Sud je uvidom u Potvrdu o neizvršenim osnovama za plaćanje za dužnika (list 33 spisa) od dana 24. veljače 2017. utvrdio da na navedeni dan dužnik u Očevidniku redoslijeda osnova za plaćanje ima evidentirane neizvršene osnove za plaćanje u neprekinutom razdoblju od 2089 dana. </w:t>
      </w:r>
    </w:p>
    <w:p w:rsidRDefault="00C2202C" w:rsidP="00C2202C" w:rsidR="00C2202C">
      <w:pPr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1. i 2. SZ-a odlučeno kao u izreci ovog rješenja.</w:t>
      </w:r>
    </w:p>
    <w:p w:rsidRDefault="00C2202C" w:rsidP="00C2202C" w:rsidR="00C2202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C2202C" w:rsidP="00C2202C" w:rsidR="00C2202C">
      <w:pPr>
        <w:ind w:firstLine="720"/>
        <w:jc w:val="both"/>
        <w:rPr>
          <w:rFonts w:hAnsi="Times New Roman" w:ascii="Times New Roman"/>
          <w:lang w:val="hr-HR"/>
        </w:rPr>
      </w:pPr>
    </w:p>
    <w:p w:rsidRDefault="00EE69E5" w:rsidP="00C2202C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A6B35">
        <w:rPr>
          <w:rFonts w:hAnsi="Times New Roman" w:ascii="Times New Roman"/>
          <w:lang w:val="hr-HR"/>
        </w:rPr>
        <w:t>20</w:t>
      </w:r>
      <w:r w:rsidR="00C2202C">
        <w:rPr>
          <w:rFonts w:hAnsi="Times New Roman" w:ascii="Times New Roman"/>
          <w:lang w:val="hr-HR"/>
        </w:rPr>
        <w:t>. ožujka</w:t>
      </w:r>
      <w:r w:rsidR="00DB48EC">
        <w:rPr>
          <w:rFonts w:hAnsi="Times New Roman" w:ascii="Times New Roman"/>
          <w:lang w:val="hr-HR"/>
        </w:rPr>
        <w:t xml:space="preserve">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55010" w:rsidP="00D55010" w:rsidR="00D44D4F">
      <w:pPr>
        <w:tabs>
          <w:tab w:pos="736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                                                                                                                      </w:t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D55010" w:rsidP="00D55010" w:rsidR="00D55010" w:rsidRPr="00D55010">
      <w:pPr>
        <w:tabs>
          <w:tab w:pos="736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D44D4F" w:rsidP="00D55010" w:rsidR="00D44D4F" w:rsidRPr="00D55010">
      <w:pPr>
        <w:tabs>
          <w:tab w:pos="7155" w:val="left"/>
        </w:tabs>
        <w:rPr>
          <w:rFonts w:hAnsi="Times New Roman" w:ascii="Times New Roman"/>
          <w:sz w:val="32"/>
          <w:highlight w:val="green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7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E3DAB">
      <w:rPr>
        <w:rFonts w:hAnsi="Times New Roman" w:ascii="Times New Roman"/>
        <w:lang w:val="hr-HR"/>
      </w:rPr>
      <w:t>3166</w:t>
    </w:r>
    <w:r w:rsidR="002B508F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A6B35"/>
    <w:rsid w:val="006B0F87"/>
    <w:rsid w:val="00730EAB"/>
    <w:rsid w:val="007507BE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7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7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3166</izvorni_sadrzaj>
    <derivirana_varijabla naziv="DomainObject.Predmet.Broj_1">3166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St-3166/2015</izvorni_sadrzaj>
    <derivirana_varijabla naziv="DomainObject.Predmet.OznakaBroj_1">St-3166/2015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MITAS d.o.o. zastupanog po punomoćniku Juraj Šebalj</izvorni_sadrzaj>
    <derivirana_varijabla naziv="DomainObject.Predmet.ProtustrankaFormated_1">  MITAS d.o.o. zastupanog po punomoćniku Juraj Šebalj</derivirana_varijabla>
  </DomainObject.Predmet.ProtustrankaFormated>
  <DomainObject.Predmet.ProtustrankaFormatedOIB>
    <izvorni_sadrzaj>  MITAS d.o.o., OIB 34494853124 zastupanog po punomoćniku Juraj Šebalj</izvorni_sadrzaj>
    <derivirana_varijabla naziv="DomainObject.Predmet.ProtustrankaFormatedOIB_1">  MITAS d.o.o., OIB 34494853124 zastupanog po punomoćniku Juraj Šebalj</derivirana_varijabla>
  </DomainObject.Predmet.ProtustrankaFormatedOIB>
  <DomainObject.Predmet.ProtustrankaFormatedWithAdress>
    <izvorni_sadrzaj> MITAS d.o.o., Susedsko polje 45, 10000 Zagreb zastupanog po punomoćniku Juraj Šebalj</izvorni_sadrzaj>
    <derivirana_varijabla naziv="DomainObject.Predmet.ProtustrankaFormatedWithAdress_1"> MITAS d.o.o., Susedsko polje 45, 10000 Zagreb zastupanog po punomoćniku Juraj Šebalj</derivirana_varijabla>
  </DomainObject.Predmet.ProtustrankaFormatedWithAdress>
  <DomainObject.Predmet.ProtustrankaFormatedWithAdressOIB>
    <izvorni_sadrzaj> MITAS d.o.o., OIB 34494853124, Susedsko polje 45, 10000 Zagreb zastupanog po punomoćniku Juraj Šebalj</izvorni_sadrzaj>
    <derivirana_varijabla naziv="DomainObject.Predmet.ProtustrankaFormatedWithAdressOIB_1"> MITAS d.o.o., OIB 34494853124, Susedsko polje 45, 10000 Zagreb zastupanog po punomoćniku Juraj Šebalj</derivirana_varijabla>
  </DomainObject.Predmet.ProtustrankaFormatedWithAdressOIB>
  <DomainObject.Predmet.ProtustrankaWithAdress>
    <izvorni_sadrzaj>MITAS d.o.o. Susedsko polje 45, 10000 Zagreb</izvorni_sadrzaj>
    <derivirana_varijabla naziv="DomainObject.Predmet.ProtustrankaWithAdress_1">MITAS d.o.o. Susedsko polje 45, 10000 Zagreb</derivirana_varijabla>
  </DomainObject.Predmet.ProtustrankaWithAdress>
  <DomainObject.Predmet.ProtustrankaWithAdressOIB>
    <izvorni_sadrzaj>MITAS d.o.o., OIB 34494853124, Susedsko polje 45, 10000 Zagreb</izvorni_sadrzaj>
    <derivirana_varijabla naziv="DomainObject.Predmet.ProtustrankaWithAdressOIB_1">MITAS d.o.o., OIB 34494853124, Susedsko polje 45, 10000 Zagreb</derivirana_varijabla>
  </DomainObject.Predmet.ProtustrankaWithAdressOIB>
  <DomainObject.Predmet.ProtustrankaNazivFormated>
    <izvorni_sadrzaj>MITAS d.o.o.</izvorni_sadrzaj>
    <derivirana_varijabla naziv="DomainObject.Predmet.ProtustrankaNazivFormated_1">MITAS d.o.o.</derivirana_varijabla>
  </DomainObject.Predmet.ProtustrankaNazivFormated>
  <DomainObject.Predmet.ProtustrankaNazivFormatedOIB>
    <izvorni_sadrzaj>MITAS d.o.o., OIB 34494853124</izvorni_sadrzaj>
    <derivirana_varijabla naziv="DomainObject.Predmet.ProtustrankaNazivFormatedOIB_1">MITAS d.o.o., OIB 34494853124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MITAS d.o.o. zastupanog po punomoćniku Juraj Šebalj</item>
    </izvorni_sadrzaj>
    <derivirana_varijabla naziv="DomainObject.Predmet.ProtuStrankaListFormated_1">
      <item>MITAS d.o.o. zastupanog po punomoćniku Juraj Šebalj</item>
    </derivirana_varijabla>
  </DomainObject.Predmet.ProtuStrankaListFormated>
  <DomainObject.Predmet.ProtuStrankaListFormatedOIB>
    <izvorni_sadrzaj>
      <item>MITAS d.o.o., OIB 34494853124 zastupanog po punomoćniku Juraj Šebalj</item>
    </izvorni_sadrzaj>
    <derivirana_varijabla naziv="DomainObject.Predmet.ProtuStrankaListFormatedOIB_1">
      <item>MITAS d.o.o., OIB 34494853124 zastupanog po punomoćniku Juraj Šebalj</item>
    </derivirana_varijabla>
  </DomainObject.Predmet.ProtuStrankaListFormatedOIB>
  <DomainObject.Predmet.ProtuStrankaListFormatedWithAdress>
    <izvorni_sadrzaj>
      <item>MITAS d.o.o., Susedsko polje 45, 10000 Zagreb zastupanog po punomoćniku Juraj Šebalj</item>
    </izvorni_sadrzaj>
    <derivirana_varijabla naziv="DomainObject.Predmet.ProtuStrankaListFormatedWithAdress_1">
      <item>MITAS d.o.o., Susedsko polje 45, 10000 Zagreb zastupanog po punomoćniku Juraj Šebalj</item>
    </derivirana_varijabla>
  </DomainObject.Predmet.ProtuStrankaListFormatedWithAdress>
  <DomainObject.Predmet.ProtuStrankaListFormatedWithAdressOIB>
    <izvorni_sadrzaj>
      <item>MITAS d.o.o., OIB 34494853124, Susedsko polje 45, 10000 Zagreb zastupanog po punomoćniku Juraj Šebalj</item>
    </izvorni_sadrzaj>
    <derivirana_varijabla naziv="DomainObject.Predmet.ProtuStrankaListFormatedWithAdressOIB_1">
      <item>MITAS d.o.o., OIB 34494853124, Susedsko polje 45, 10000 Zagreb zastupanog po punomoćniku Juraj Šebalj</item>
    </derivirana_varijabla>
  </DomainObject.Predmet.ProtuStrankaListFormatedWithAdressOIB>
  <DomainObject.Predmet.ProtuStrankaListNazivFormated>
    <izvorni_sadrzaj>
      <item>MITAS d.o.o.</item>
    </izvorni_sadrzaj>
    <derivirana_varijabla naziv="DomainObject.Predmet.ProtuStrankaListNazivFormated_1">
      <item>MITAS d.o.o.</item>
    </derivirana_varijabla>
  </DomainObject.Predmet.ProtuStrankaListNazivFormated>
  <DomainObject.Predmet.ProtuStrankaListNazivFormatedOIB>
    <izvorni_sadrzaj>
      <item>MITAS d.o.o., OIB 34494853124</item>
    </izvorni_sadrzaj>
    <derivirana_varijabla naziv="DomainObject.Predmet.ProtuStrankaListNazivFormatedOIB_1">
      <item>MITAS d.o.o., OIB 34494853124</item>
    </derivirana_varijabla>
  </DomainObject.Predmet.ProtuStrankaListNazivFormatedOIB>
  <DomainObject.Predmet.OstaliListFormated>
    <izvorni_sadrzaj>
      <item>Juraj Šebalj punomoćnik sudionika u postupku MITAS d.o.o.</item>
    </izvorni_sadrzaj>
    <derivirana_varijabla naziv="DomainObject.Predmet.OstaliListFormated_1">
      <item>Juraj Šebalj punomoćnik sudionika u postupku MITAS d.o.o.</item>
    </derivirana_varijabla>
  </DomainObject.Predmet.OstaliListFormated>
  <DomainObject.Predmet.OstaliListFormatedOIB>
    <izvorni_sadrzaj>
      <item>Juraj Šebalj, OIB 52848958176 punomoćnik sudionika u postupku MITAS d.o.o.</item>
    </izvorni_sadrzaj>
    <derivirana_varijabla naziv="DomainObject.Predmet.OstaliListFormatedOIB_1">
      <item>Juraj Šebalj, OIB 52848958176 punomoćnik sudionika u postupku MITAS d.o.o.</item>
    </derivirana_varijabla>
  </DomainObject.Predmet.OstaliListFormatedOIB>
  <DomainObject.Predmet.OstaliListFormatedWithAdress>
    <izvorni_sadrzaj>
      <item>Juraj Šebalj, Luja Adamiča 13, 10000 Zagreb punomoćnik sudionika u postupku MITAS d.o.o.</item>
    </izvorni_sadrzaj>
    <derivirana_varijabla naziv="DomainObject.Predmet.OstaliListFormatedWithAdress_1">
      <item>Juraj Šebalj, Luja Adamiča 13, 10000 Zagreb punomoćnik sudionika u postupku MITAS d.o.o.</item>
    </derivirana_varijabla>
  </DomainObject.Predmet.OstaliListFormatedWithAdress>
  <DomainObject.Predmet.OstaliListFormatedWithAdressOIB>
    <izvorni_sadrzaj>
      <item>Juraj Šebalj, OIB 52848958176, Luja Adamiča 13, 10000 Zagreb punomoćnik sudionika u postupku MITAS d.o.o.</item>
    </izvorni_sadrzaj>
    <derivirana_varijabla naziv="DomainObject.Predmet.OstaliListFormatedWithAdressOIB_1">
      <item>Juraj Šebalj, OIB 52848958176, Luja Adamiča 13, 10000 Zagreb punomoćnik sudionika u postupku MITAS d.o.o.</item>
    </derivirana_varijabla>
  </DomainObject.Predmet.OstaliListFormatedWithAdressOIB>
  <DomainObject.Predmet.OstaliListNazivFormated>
    <izvorni_sadrzaj>
      <item>Juraj Šebalj</item>
    </izvorni_sadrzaj>
    <derivirana_varijabla naziv="DomainObject.Predmet.OstaliListNazivFormated_1">
      <item>Juraj Šebalj</item>
    </derivirana_varijabla>
  </DomainObject.Predmet.OstaliListNazivFormated>
  <DomainObject.Predmet.OstaliListNazivFormatedOIB>
    <izvorni_sadrzaj>
      <item>Juraj Šebalj, OIB 52848958176</item>
    </izvorni_sadrzaj>
    <derivirana_varijabla naziv="DomainObject.Predmet.OstaliListNazivFormatedOIB_1">
      <item>Juraj Šebalj, OIB 52848958176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MITAS d.o.o.</izvorni_sadrzaj>
    <derivirana_varijabla naziv="DomainObject.Predmet.ProtustrankaIDrugi_1">MITAS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MITAS d.o.o., OIB 34494853124, Susedsko polje 45, 10000 Zagreb</izvorni_sadrzaj>
    <derivirana_varijabla naziv="DomainObject.Predmet.ProtustrankaIDrugiAdressOIB_1">MITAS d.o.o., OIB 34494853124, Susedsko polje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MITAS d.o.o.</item>
      <item>Juraj Šebalj</item>
    </izvorni_sadrzaj>
    <derivirana_varijabla naziv="DomainObject.Predmet.SudioniciListNaziv_1">
      <item>FINA Regionalni centar Zagreb</item>
      <item>MITAS d.o.o.</item>
      <item>Juraj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MITAS d.o.o., OIB 34494853124, Susedsko polje 45,10000 Zagreb</item>
      <item>Juraj Šebalj, OIB 52848958176, Luja Adamiča 13,10000 Zagreb</item>
    </izvorni_sadrzaj>
    <derivirana_varijabla naziv="DomainObject.Predmet.SudioniciListAdressOIB_1">
      <item>FINA Regionalni centar Zagreb, OIB 85821130368, Trg svibanjskih žrtava 1995. 1,10000 Zagreb</item>
      <item>MITAS d.o.o., OIB 34494853124, Susedsko polje 45,10000 Zagreb</item>
      <item>Juraj Šebalj, OIB 52848958176, Luja Adamiča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34494853124</item>
      <item>, OIB 52848958176</item>
    </izvorni_sadrzaj>
    <derivirana_varijabla naziv="DomainObject.Predmet.SudioniciListNazivOIB_1">
      <item>, OIB 85821130368</item>
      <item>, OIB 34494853124</item>
      <item>, OIB 52848958176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667</properties:Words>
  <properties:Characters>3433</properties:Characters>
  <properties:Lines>85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2017-02-21T09:47:00Z</dcterms:created>
  <dc:creator>Sudsko vijeæe</dc:creator>
  <cp:lastModifiedBy>Marija Kojić</cp:lastModifiedBy>
  <cp:lastPrinted>2017-03-20T08:08:00Z</cp:lastPrinted>
  <dcterms:modified xmlns:xsi="http://www.w3.org/2001/XMLSchema-instance" xsi:type="dcterms:W3CDTF">2017-03-20T08:08:00Z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