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6cd15" w14:paraId="6b6cd15" w:rsidRDefault="00AE649C" w:rsidP="00FA5B5E" w:rsidR="00AE649C" w:rsidRPr="00B76F3C">
      <w:pPr>
        <w:pStyle w:val="Naslov3"/>
        <w15:collapsed w:val="false"/>
      </w:pPr>
    </w:p>
    <w:p w:rsidRDefault="00D33E8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D33E8F" w:rsidP="00D33E8F" w:rsidR="00D33E8F" w:rsidRPr="00D33E8F">
      <w:pPr>
        <w:spacing w:after="0"/>
        <w:rPr>
          <w:rFonts w:cs="Times New Roman" w:eastAsia="Times New Roman"/>
          <w:lang w:eastAsia="hr-HR"/>
        </w:rPr>
      </w:pPr>
    </w:p>
    <w:p w:rsidRDefault="00D33E8F" w:rsidP="00D33E8F" w:rsidR="00D33E8F" w:rsidRPr="00D33E8F">
      <w:pPr>
        <w:spacing w:after="0"/>
        <w:rPr>
          <w:rFonts w:cs="Times New Roman" w:eastAsia="Times New Roman"/>
          <w:lang w:eastAsia="hr-HR"/>
        </w:rPr>
      </w:pPr>
    </w:p>
    <w:p w:rsidRDefault="00D33E8F" w:rsidP="00D33E8F" w:rsidR="00D33E8F" w:rsidRPr="00D33E8F">
      <w:pPr>
        <w:spacing w:after="0"/>
        <w:rPr>
          <w:rFonts w:cs="Times New Roman" w:eastAsia="Times New Roman"/>
          <w:lang w:eastAsia="hr-HR"/>
        </w:rPr>
      </w:pPr>
    </w:p>
    <w:p w:rsidRDefault="00D33E8F" w:rsidP="00D33E8F" w:rsidR="00D33E8F" w:rsidRPr="00D33E8F">
      <w:pPr>
        <w:spacing w:after="0"/>
        <w:ind w:firstLine="708"/>
        <w:rPr>
          <w:rFonts w:cs="Times New Roman" w:eastAsia="Times New Roman"/>
          <w:lang w:eastAsia="hr-HR"/>
        </w:rPr>
      </w:pPr>
      <w:r w:rsidRPr="00D33E8F">
        <w:rPr>
          <w:rFonts w:cs="Times New Roman" w:eastAsia="Times New Roman"/>
          <w:lang w:eastAsia="hr-HR"/>
        </w:rPr>
        <w:t xml:space="preserve">REPUBLIKA HRVATSKA </w:t>
      </w:r>
      <w:r w:rsidRPr="00D33E8F">
        <w:rPr>
          <w:rFonts w:cs="Times New Roman" w:eastAsia="Times New Roman"/>
          <w:lang w:eastAsia="hr-HR"/>
        </w:rPr>
        <w:tab/>
      </w:r>
      <w:r w:rsidRPr="00D33E8F">
        <w:rPr>
          <w:rFonts w:cs="Times New Roman" w:eastAsia="Times New Roman"/>
          <w:lang w:eastAsia="hr-HR"/>
        </w:rPr>
        <w:tab/>
      </w:r>
      <w:r w:rsidRPr="00D33E8F">
        <w:rPr>
          <w:rFonts w:cs="Times New Roman" w:eastAsia="Times New Roman"/>
          <w:lang w:eastAsia="hr-HR"/>
        </w:rPr>
        <w:tab/>
      </w:r>
      <w:r w:rsidRPr="00D33E8F">
        <w:rPr>
          <w:rFonts w:cs="Times New Roman" w:eastAsia="Times New Roman"/>
          <w:lang w:eastAsia="hr-HR"/>
        </w:rPr>
        <w:tab/>
        <w:t xml:space="preserve">   Poslovni broj 3. St-856/2016-9</w:t>
      </w:r>
    </w:p>
    <w:p w:rsidRDefault="00D33E8F" w:rsidP="00D33E8F" w:rsidR="00D33E8F" w:rsidRPr="00D33E8F">
      <w:pPr>
        <w:spacing w:after="0"/>
        <w:ind w:firstLine="708"/>
        <w:rPr>
          <w:rFonts w:cs="Times New Roman" w:eastAsia="Times New Roman"/>
          <w:lang w:eastAsia="hr-HR"/>
        </w:rPr>
      </w:pPr>
      <w:r w:rsidRPr="00D33E8F">
        <w:rPr>
          <w:rFonts w:cs="Times New Roman" w:eastAsia="Times New Roman"/>
          <w:lang w:eastAsia="hr-HR"/>
        </w:rPr>
        <w:t>TRGOVAČKI SUD U ZADRU</w:t>
      </w:r>
      <w:r w:rsidRPr="00D33E8F">
        <w:rPr>
          <w:rFonts w:cs="Times New Roman" w:eastAsia="Times New Roman"/>
          <w:lang w:eastAsia="hr-HR"/>
        </w:rPr>
        <w:tab/>
      </w:r>
    </w:p>
    <w:p w:rsidRDefault="00D33E8F" w:rsidP="00D33E8F" w:rsidR="00D33E8F" w:rsidRPr="00D33E8F">
      <w:pPr>
        <w:spacing w:after="0"/>
        <w:ind w:firstLine="708"/>
        <w:rPr>
          <w:rFonts w:cs="Times New Roman" w:eastAsia="Times New Roman"/>
          <w:lang w:eastAsia="hr-HR"/>
        </w:rPr>
      </w:pPr>
      <w:r w:rsidRPr="00D33E8F">
        <w:rPr>
          <w:rFonts w:cs="Times New Roman" w:eastAsia="Times New Roman"/>
          <w:lang w:eastAsia="hr-HR"/>
        </w:rPr>
        <w:t>Zadar, Dr. Franje Tuđmana 35</w:t>
      </w:r>
      <w:r w:rsidRPr="00D33E8F">
        <w:rPr>
          <w:rFonts w:cs="Times New Roman" w:eastAsia="Times New Roman"/>
          <w:lang w:eastAsia="hr-HR"/>
        </w:rPr>
        <w:tab/>
      </w:r>
      <w:r w:rsidRPr="00D33E8F">
        <w:rPr>
          <w:rFonts w:cs="Times New Roman" w:eastAsia="Times New Roman"/>
          <w:lang w:eastAsia="hr-HR"/>
        </w:rPr>
        <w:tab/>
      </w:r>
      <w:r w:rsidRPr="00D33E8F">
        <w:rPr>
          <w:rFonts w:cs="Times New Roman" w:eastAsia="Times New Roman"/>
          <w:lang w:eastAsia="hr-HR"/>
        </w:rPr>
        <w:tab/>
      </w:r>
      <w:r w:rsidRPr="00D33E8F">
        <w:rPr>
          <w:rFonts w:cs="Times New Roman" w:eastAsia="Times New Roman"/>
          <w:lang w:eastAsia="hr-HR"/>
        </w:rPr>
        <w:tab/>
      </w:r>
      <w:r w:rsidRPr="00D33E8F">
        <w:rPr>
          <w:rFonts w:cs="Times New Roman" w:eastAsia="Times New Roman"/>
          <w:lang w:eastAsia="hr-HR"/>
        </w:rPr>
        <w:tab/>
      </w:r>
    </w:p>
    <w:p w:rsidRDefault="00D33E8F" w:rsidP="00D33E8F" w:rsidR="00D33E8F" w:rsidRPr="00D33E8F">
      <w:pPr>
        <w:spacing w:after="0"/>
        <w:jc w:val="center"/>
        <w:rPr>
          <w:rFonts w:cs="Times New Roman" w:eastAsia="Times New Roman"/>
          <w:lang w:eastAsia="hr-HR"/>
        </w:rPr>
      </w:pPr>
    </w:p>
    <w:p w:rsidRDefault="00D33E8F" w:rsidP="00D33E8F" w:rsidR="00D33E8F" w:rsidRPr="00D33E8F">
      <w:pPr>
        <w:spacing w:after="0"/>
        <w:jc w:val="center"/>
        <w:rPr>
          <w:rFonts w:cs="Times New Roman" w:eastAsia="Times New Roman"/>
          <w:lang w:eastAsia="hr-HR"/>
        </w:rPr>
      </w:pPr>
      <w:r w:rsidRPr="00D33E8F">
        <w:rPr>
          <w:rFonts w:cs="Times New Roman" w:eastAsia="Times New Roman"/>
          <w:lang w:eastAsia="hr-HR"/>
        </w:rPr>
        <w:t xml:space="preserve">R E P U B L I K A  H R V A T S KA </w:t>
      </w:r>
    </w:p>
    <w:p w:rsidRDefault="00D33E8F" w:rsidP="00D33E8F" w:rsidR="00D33E8F" w:rsidRPr="00D33E8F">
      <w:pPr>
        <w:spacing w:after="0"/>
        <w:rPr>
          <w:rFonts w:cs="Times New Roman" w:eastAsia="Times New Roman"/>
          <w:lang w:eastAsia="hr-HR"/>
        </w:rPr>
      </w:pPr>
    </w:p>
    <w:p w:rsidRDefault="00D33E8F" w:rsidP="00D33E8F" w:rsidR="00D33E8F" w:rsidRPr="00D33E8F">
      <w:pPr>
        <w:tabs>
          <w:tab w:pos="4536" w:val="center"/>
          <w:tab w:pos="7695" w:val="left"/>
        </w:tabs>
        <w:spacing w:after="0"/>
        <w:rPr>
          <w:rFonts w:cs="Times New Roman" w:eastAsia="Times New Roman"/>
          <w:lang w:eastAsia="hr-HR"/>
        </w:rPr>
      </w:pPr>
      <w:r w:rsidRPr="00D33E8F">
        <w:rPr>
          <w:rFonts w:cs="Times New Roman" w:eastAsia="Times New Roman"/>
          <w:lang w:eastAsia="hr-HR"/>
        </w:rPr>
        <w:tab/>
        <w:t>R J E Š E N J E</w:t>
      </w:r>
      <w:r w:rsidRPr="00D33E8F">
        <w:rPr>
          <w:rFonts w:cs="Times New Roman" w:eastAsia="Times New Roman"/>
          <w:lang w:eastAsia="hr-HR"/>
        </w:rPr>
        <w:tab/>
      </w:r>
    </w:p>
    <w:p w:rsidRDefault="00D33E8F" w:rsidP="00D33E8F" w:rsidR="00D33E8F" w:rsidRPr="00D33E8F">
      <w:pPr>
        <w:spacing w:after="0"/>
        <w:jc w:val="both"/>
        <w:rPr>
          <w:rFonts w:cs="Times New Roman" w:eastAsia="Times New Roman"/>
          <w:lang w:eastAsia="hr-HR"/>
        </w:rPr>
      </w:pPr>
    </w:p>
    <w:p w:rsidRDefault="00D33E8F" w:rsidP="00D33E8F" w:rsidR="00D33E8F" w:rsidRPr="00D33E8F">
      <w:pPr>
        <w:spacing w:after="0"/>
        <w:ind w:firstLine="708"/>
        <w:jc w:val="both"/>
        <w:rPr>
          <w:rFonts w:cs="Times New Roman" w:eastAsia="Times New Roman"/>
          <w:lang w:eastAsia="hr-HR"/>
        </w:rPr>
      </w:pPr>
      <w:r w:rsidRPr="00D33E8F">
        <w:rPr>
          <w:rFonts w:cs="Times New Roman" w:eastAsia="Times New Roman"/>
          <w:lang w:eastAsia="hr-HR"/>
        </w:rPr>
        <w:t xml:space="preserve">Trgovački sud u Zadru, OIB: 39670464653, po sutkinji Tini Grgas, odlučujući o prijedlogu Financijske agencije, Regionalnog centra Split, Podružnice Zadar, Ivana Danila 4, Zadar od 13. lipnja 2016. za otvaranje stečajnoga postupka nad dužnikom BODULICA RAMOV d.o.o. sa sjedištem u Zaglavu, (Općina Sali), </w:t>
      </w:r>
      <w:proofErr w:type="spellStart"/>
      <w:r w:rsidRPr="00D33E8F">
        <w:rPr>
          <w:rFonts w:cs="Times New Roman" w:eastAsia="Times New Roman"/>
          <w:lang w:eastAsia="hr-HR"/>
        </w:rPr>
        <w:t>Zaglav</w:t>
      </w:r>
      <w:proofErr w:type="spellEnd"/>
      <w:r w:rsidRPr="00D33E8F">
        <w:rPr>
          <w:rFonts w:cs="Times New Roman" w:eastAsia="Times New Roman"/>
          <w:lang w:eastAsia="hr-HR"/>
        </w:rPr>
        <w:t xml:space="preserve"> 23, OIB: 79085653184, zastupanim po direktoru Draganu </w:t>
      </w:r>
      <w:proofErr w:type="spellStart"/>
      <w:r w:rsidRPr="00D33E8F">
        <w:rPr>
          <w:rFonts w:cs="Times New Roman" w:eastAsia="Times New Roman"/>
          <w:lang w:eastAsia="hr-HR"/>
        </w:rPr>
        <w:t>Ramovu</w:t>
      </w:r>
      <w:proofErr w:type="spellEnd"/>
      <w:r w:rsidRPr="00D33E8F">
        <w:rPr>
          <w:rFonts w:cs="Times New Roman" w:eastAsia="Times New Roman"/>
          <w:lang w:eastAsia="hr-HR"/>
        </w:rPr>
        <w:t xml:space="preserve"> iz Zaglava, 14. srpnja 2016. </w:t>
      </w:r>
    </w:p>
    <w:p w:rsidRDefault="00D33E8F" w:rsidP="00D33E8F" w:rsidR="00D33E8F" w:rsidRPr="00D33E8F">
      <w:pPr>
        <w:spacing w:after="0"/>
        <w:ind w:firstLine="708"/>
        <w:rPr>
          <w:rFonts w:cs="Times New Roman" w:eastAsia="Times New Roman"/>
          <w:lang w:eastAsia="hr-HR"/>
        </w:rPr>
      </w:pPr>
    </w:p>
    <w:p w:rsidRDefault="00D33E8F" w:rsidP="00D33E8F" w:rsidR="00D33E8F" w:rsidRPr="00D33E8F">
      <w:pPr>
        <w:spacing w:after="0"/>
        <w:jc w:val="center"/>
        <w:rPr>
          <w:rFonts w:cs="Times New Roman" w:eastAsia="Times New Roman"/>
          <w:lang w:eastAsia="hr-HR"/>
        </w:rPr>
      </w:pPr>
      <w:r w:rsidRPr="00D33E8F">
        <w:rPr>
          <w:rFonts w:cs="Times New Roman" w:eastAsia="Times New Roman"/>
          <w:lang w:eastAsia="hr-HR"/>
        </w:rPr>
        <w:t>r i j e š i o  j e</w:t>
      </w:r>
    </w:p>
    <w:p w:rsidRDefault="00D33E8F" w:rsidP="00D33E8F" w:rsidR="00D33E8F" w:rsidRPr="00D33E8F">
      <w:pPr>
        <w:spacing w:after="0"/>
        <w:rPr>
          <w:rFonts w:cs="Times New Roman" w:eastAsia="Times New Roman"/>
          <w:lang w:eastAsia="hr-HR"/>
        </w:rPr>
      </w:pPr>
    </w:p>
    <w:p w:rsidRDefault="00D33E8F" w:rsidP="00D33E8F" w:rsidR="00D33E8F" w:rsidRPr="00D33E8F">
      <w:pPr>
        <w:spacing w:after="0"/>
        <w:ind w:firstLine="708"/>
        <w:jc w:val="both"/>
        <w:rPr>
          <w:rFonts w:cs="Times New Roman" w:eastAsia="Times New Roman"/>
          <w:lang w:eastAsia="hr-HR"/>
        </w:rPr>
      </w:pPr>
      <w:r w:rsidRPr="00D33E8F">
        <w:rPr>
          <w:rFonts w:cs="Times New Roman" w:eastAsia="Times New Roman"/>
          <w:lang w:eastAsia="hr-HR"/>
        </w:rPr>
        <w:t xml:space="preserve">I. Pozivaju se osobe koje imaju pravni interes za provedbom stečajnoga postupka nad dužnikom BODULICA RAMOV d.o.o. sa sjedištem u Zaglavu, (Općina Sali), </w:t>
      </w:r>
      <w:proofErr w:type="spellStart"/>
      <w:r w:rsidRPr="00D33E8F">
        <w:rPr>
          <w:rFonts w:cs="Times New Roman" w:eastAsia="Times New Roman"/>
          <w:lang w:eastAsia="hr-HR"/>
        </w:rPr>
        <w:t>Zaglav</w:t>
      </w:r>
      <w:proofErr w:type="spellEnd"/>
      <w:r w:rsidRPr="00D33E8F">
        <w:rPr>
          <w:rFonts w:cs="Times New Roman" w:eastAsia="Times New Roman"/>
          <w:lang w:eastAsia="hr-HR"/>
        </w:rPr>
        <w:t xml:space="preserve"> 23, OIB: 79085653184, u roku od  15 dana od isteka osmog dana od dana objave ovog rješenja na mrežnoj stranici e-Oglasna ploča suda, solidarno uplatiti predujam za namirenje troškova prethodnoga i otvorenoga stečajnog postupka u iznosu od 10.000,00 kn na žiro račun ovog suda otvoren kod Hrvatske poštanske banke d.d. broj: IBAN: HR43 2390 0011 3000 0085 7 s pozivom na broj odobrenja 05 221-856-16.</w:t>
      </w:r>
    </w:p>
    <w:p w:rsidRDefault="00D33E8F" w:rsidP="00D33E8F" w:rsidR="00D33E8F" w:rsidRPr="00D33E8F">
      <w:pPr>
        <w:spacing w:after="0"/>
        <w:ind w:firstLine="705"/>
        <w:jc w:val="both"/>
        <w:rPr>
          <w:rFonts w:cs="Times New Roman" w:eastAsia="Times New Roman"/>
          <w:lang w:eastAsia="hr-HR"/>
        </w:rPr>
      </w:pPr>
      <w:r w:rsidRPr="00D33E8F">
        <w:rPr>
          <w:rFonts w:cs="Times New Roman" w:eastAsia="Times New Roman"/>
          <w:lang w:eastAsia="hr-HR"/>
        </w:rPr>
        <w:t>II. Ako osobe iz točke I. izreke ovog rješenja ne predujme zatraženi iznos, sud će donijeti rješenje o otvaranju i zaključenju stečajnoga postupka nad uvodno označenim dužnikom.</w:t>
      </w:r>
    </w:p>
    <w:p w:rsidRDefault="00D33E8F" w:rsidP="00D33E8F" w:rsidR="00D33E8F" w:rsidRPr="00D33E8F">
      <w:pPr>
        <w:spacing w:after="0"/>
        <w:ind w:firstLine="705"/>
        <w:jc w:val="both"/>
        <w:rPr>
          <w:rFonts w:cs="Times New Roman" w:eastAsia="Times New Roman"/>
          <w:lang w:eastAsia="hr-HR"/>
        </w:rPr>
      </w:pPr>
      <w:r w:rsidRPr="00D33E8F">
        <w:rPr>
          <w:rFonts w:cs="Times New Roman" w:eastAsia="Times New Roman"/>
          <w:lang w:eastAsia="hr-HR"/>
        </w:rPr>
        <w:t xml:space="preserve">III. Ovo rješenje će se objaviti na mrežnoj stranici e-Oglasna ploča suda istog dana kada je doneseno. </w:t>
      </w:r>
    </w:p>
    <w:p w:rsidRDefault="00D33E8F" w:rsidP="00D33E8F" w:rsidR="00D33E8F" w:rsidRPr="00D33E8F">
      <w:pPr>
        <w:spacing w:after="0"/>
        <w:jc w:val="both"/>
        <w:rPr>
          <w:rFonts w:cs="Times New Roman" w:eastAsia="Times New Roman"/>
          <w:lang w:eastAsia="hr-HR"/>
        </w:rPr>
      </w:pPr>
    </w:p>
    <w:p w:rsidRDefault="00D33E8F" w:rsidP="00D33E8F" w:rsidR="00D33E8F" w:rsidRPr="00D33E8F">
      <w:pPr>
        <w:spacing w:after="0"/>
        <w:jc w:val="center"/>
        <w:rPr>
          <w:rFonts w:cs="Times New Roman" w:eastAsia="Times New Roman"/>
          <w:lang w:eastAsia="hr-HR"/>
        </w:rPr>
      </w:pPr>
      <w:r w:rsidRPr="00D33E8F">
        <w:rPr>
          <w:rFonts w:cs="Times New Roman" w:eastAsia="Times New Roman"/>
          <w:lang w:eastAsia="hr-HR"/>
        </w:rPr>
        <w:t>Obrazloženje</w:t>
      </w:r>
    </w:p>
    <w:p w:rsidRDefault="00D33E8F" w:rsidP="00D33E8F" w:rsidR="00D33E8F" w:rsidRPr="00D33E8F">
      <w:pPr>
        <w:spacing w:after="0"/>
        <w:rPr>
          <w:rFonts w:cs="Times New Roman" w:eastAsia="Times New Roman"/>
          <w:lang w:eastAsia="hr-HR"/>
        </w:rPr>
      </w:pPr>
    </w:p>
    <w:p w:rsidRDefault="00D33E8F" w:rsidP="00D33E8F" w:rsidR="00D33E8F" w:rsidRPr="00D33E8F">
      <w:pPr>
        <w:spacing w:after="0"/>
        <w:ind w:firstLine="708"/>
        <w:jc w:val="both"/>
        <w:rPr>
          <w:rFonts w:cs="Times New Roman" w:eastAsia="Times New Roman"/>
          <w:lang w:eastAsia="hr-HR"/>
        </w:rPr>
      </w:pPr>
      <w:r w:rsidRPr="00D33E8F">
        <w:rPr>
          <w:rFonts w:cs="Times New Roman" w:eastAsia="Times New Roman"/>
          <w:lang w:eastAsia="hr-HR"/>
        </w:rPr>
        <w:t>Financijska agencija, Regionalni centar Split, Podružnica Zadar je 13. lipnja 2016. podnijela ovom sudu prijedlog za otvaranje stečajnoga postupka nad dužnikom na temelju čl. 444. st. 2. Stečajnog zakona (Narodne novine broj 71/15-u nastavku teksta: SZ) u bitnom navodeći da dužnik na dan 1. rujna 2015. u Očevidniku redoslijeda osnova za plaćanje ima evidentirane neizvršene osnove za plaćanje u neprekinutom razdoblju od 1027 dana u ukupnom iznosu od 89.006,52 kn, da ima 4 zaposlenih te 1 otvoren bankovni račun.</w:t>
      </w:r>
    </w:p>
    <w:p w:rsidRDefault="00D33E8F" w:rsidP="00D33E8F" w:rsidR="00D33E8F" w:rsidRPr="00D33E8F">
      <w:pPr>
        <w:spacing w:after="0"/>
        <w:ind w:firstLine="708"/>
        <w:jc w:val="both"/>
        <w:rPr>
          <w:rFonts w:cs="Times New Roman" w:eastAsia="Times New Roman"/>
          <w:lang w:eastAsia="hr-HR"/>
        </w:rPr>
      </w:pPr>
      <w:r w:rsidRPr="00D33E8F">
        <w:rPr>
          <w:rFonts w:cs="Times New Roman" w:eastAsia="Times New Roman"/>
          <w:lang w:eastAsia="hr-HR"/>
        </w:rPr>
        <w:t xml:space="preserve">Postupajući po navedenom prijedlogu, rješenjem ovog suda poslovni broj gornji od 856/2016 od 14. lipnja 2016. pokrenut je prethodni postupak radi utvrđivanja pretpostavki za otvaranje stečajnoga postupka nad dužnikom. </w:t>
      </w:r>
    </w:p>
    <w:p w:rsidRDefault="00D33E8F" w:rsidP="00D33E8F" w:rsidR="00D33E8F" w:rsidRPr="00D33E8F">
      <w:pPr>
        <w:spacing w:after="0"/>
        <w:ind w:firstLine="708"/>
        <w:jc w:val="both"/>
        <w:rPr>
          <w:rFonts w:cs="Times New Roman" w:eastAsia="Times New Roman"/>
          <w:lang w:eastAsia="hr-HR"/>
        </w:rPr>
      </w:pPr>
      <w:r w:rsidRPr="00D33E8F">
        <w:rPr>
          <w:rFonts w:cs="Times New Roman" w:eastAsia="Times New Roman"/>
          <w:lang w:eastAsia="hr-HR"/>
        </w:rPr>
        <w:lastRenderedPageBreak/>
        <w:t xml:space="preserve">Na ročištu radi očitovanja o prijedlogu i radi utvrđivanja pretpostavki za otvaranje stečajnoga postupka nad dužnikom od 14. srpnja 2016. osoba ovlaštena za zastupanje dužnika po zakonu je izjavila suglasnost s prijedlogom Financijske agencije za otvaranje stečajnog postupka nad dužnikom zbog postojanja stečajnog razloga nesposobnosti istog za plaćanje iz čl. 6. SZ-a u bitnom navodeći da dužnik nema imovinu iz koje bi se mogli namiriti troškovi stečajnoga postupka i vjerovnici istog budući se ista sastoji samo krušne peći stare preko 23 godine čije vrijednost je amortizirana te da nema uvjeta za nastavak poslovanja budući je isto prestalo još prije tri godine od kada je račun dužnika u blokadi. </w:t>
      </w:r>
    </w:p>
    <w:p w:rsidRDefault="00D33E8F" w:rsidP="00D33E8F" w:rsidR="00D33E8F" w:rsidRPr="00D33E8F">
      <w:pPr>
        <w:spacing w:after="0"/>
        <w:ind w:firstLine="708"/>
        <w:jc w:val="both"/>
        <w:rPr>
          <w:rFonts w:cs="Times New Roman" w:eastAsia="Times New Roman"/>
          <w:lang w:eastAsia="hr-HR"/>
        </w:rPr>
      </w:pPr>
      <w:r w:rsidRPr="00D33E8F">
        <w:rPr>
          <w:rFonts w:cs="Times New Roman" w:eastAsia="Times New Roman"/>
          <w:lang w:eastAsia="hr-HR"/>
        </w:rPr>
        <w:t>Odredbom čl. 132. st. 1. i 2. Stečajnog zakona (Narodne novine broj 71/15-u nastavku teksta: SZ)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prethodna i otvorenoga stečajnog postupka te da će u protivnom donijeti rješenje o otvaranju i zaključenju stečajnoga postupka.</w:t>
      </w:r>
    </w:p>
    <w:p w:rsidRDefault="00D33E8F" w:rsidP="00D33E8F" w:rsidR="00D33E8F" w:rsidRPr="00D33E8F">
      <w:pPr>
        <w:spacing w:after="0"/>
        <w:ind w:firstLine="708"/>
        <w:jc w:val="both"/>
        <w:rPr>
          <w:rFonts w:cs="Times New Roman" w:eastAsia="Times New Roman"/>
          <w:lang w:eastAsia="hr-HR"/>
        </w:rPr>
      </w:pPr>
      <w:r w:rsidRPr="00D33E8F">
        <w:rPr>
          <w:rFonts w:cs="Times New Roman" w:eastAsia="Times New Roman"/>
          <w:lang w:eastAsia="hr-HR"/>
        </w:rPr>
        <w:t>Radi osiguranja novčanih sredstava potrebnih za namirenje troškova stečajnog postupka u smislu odredbe čl. 132. st. 1. SZ-a, a budući iz prednjih navoda osobe ovlaštene za zastupanje dužnika po zakonu proizlazi da dužnik nema imovinu iz koje bi se mogli namiriti troškovi stečajnoga postupka niti vjerovnici dužnika, ovaj sud je iste procijenio na iznos od 10.000,00 kn od čega se iznos od 3.000,00 kuna odnosi na nagradu privremenog stečajnog upravitelja, daljnji iznos od 5.000,00 kuna na nagradu stečajnog upravitelja, a preostali iznos od 2.000,00 kuna na troškove izrade pečata, računovodstvenih usluga, uredskog materijala, poštanskih usluga, otvaranja žiro računa te sređivanja knjigovodstvene i arhivske građe stečajnog dužnika.</w:t>
      </w:r>
      <w:r w:rsidRPr="00D33E8F">
        <w:rPr>
          <w:rFonts w:cs="Times New Roman" w:eastAsia="Times New Roman"/>
          <w:lang w:eastAsia="hr-HR"/>
        </w:rPr>
        <w:tab/>
      </w:r>
    </w:p>
    <w:p w:rsidRDefault="00D33E8F" w:rsidP="00D33E8F" w:rsidR="00D33E8F" w:rsidRPr="00D33E8F">
      <w:pPr>
        <w:spacing w:after="0"/>
        <w:ind w:firstLine="708"/>
        <w:jc w:val="both"/>
        <w:rPr>
          <w:rFonts w:cs="Times New Roman" w:eastAsia="Times New Roman"/>
          <w:lang w:eastAsia="hr-HR"/>
        </w:rPr>
      </w:pPr>
      <w:r w:rsidRPr="00D33E8F">
        <w:rPr>
          <w:rFonts w:cs="Times New Roman" w:eastAsia="Times New Roman"/>
          <w:lang w:eastAsia="hr-HR"/>
        </w:rPr>
        <w:t xml:space="preserve">Slijedom navedenog, a prije donošenja odluke iz čl. 132. st. 2. SZ-a, trebalo je pozvati osobe koje imaju pravni interes za provedbom stečajnoga postupka nad dužnikom na uplatu navedenog predujma, zbog čega je temeljem odredbe čl. 132. st. 1. SZ-a donesena odluka kao u izreci rješenja. </w:t>
      </w:r>
    </w:p>
    <w:p w:rsidRDefault="00D33E8F" w:rsidP="00D33E8F" w:rsidR="00D33E8F" w:rsidRPr="00D33E8F">
      <w:pPr>
        <w:spacing w:after="0"/>
        <w:rPr>
          <w:rFonts w:cs="Times New Roman" w:eastAsia="Times New Roman"/>
          <w:lang w:eastAsia="hr-HR"/>
        </w:rPr>
      </w:pPr>
    </w:p>
    <w:p w:rsidRDefault="00D33E8F" w:rsidP="00D33E8F" w:rsidR="00D33E8F" w:rsidRPr="00D33E8F">
      <w:pPr>
        <w:spacing w:after="0"/>
        <w:jc w:val="center"/>
        <w:rPr>
          <w:rFonts w:cs="Times New Roman" w:eastAsia="Times New Roman"/>
          <w:lang w:eastAsia="hr-HR"/>
        </w:rPr>
      </w:pPr>
      <w:r w:rsidRPr="00D33E8F">
        <w:rPr>
          <w:rFonts w:cs="Times New Roman" w:eastAsia="Times New Roman"/>
          <w:lang w:eastAsia="hr-HR"/>
        </w:rPr>
        <w:t xml:space="preserve">U Zadru 14. srpnja 2016. </w:t>
      </w:r>
    </w:p>
    <w:p w:rsidRDefault="00D33E8F" w:rsidP="00D33E8F" w:rsidR="00D33E8F" w:rsidRPr="00D33E8F">
      <w:pPr>
        <w:spacing w:after="0"/>
        <w:jc w:val="both"/>
        <w:rPr>
          <w:rFonts w:cs="Times New Roman" w:eastAsia="Times New Roman"/>
          <w:lang w:eastAsia="hr-HR"/>
        </w:rPr>
      </w:pPr>
    </w:p>
    <w:p w:rsidRDefault="00D33E8F" w:rsidP="00D33E8F" w:rsidR="00D33E8F" w:rsidRPr="00D33E8F">
      <w:pPr>
        <w:spacing w:after="0"/>
        <w:rPr>
          <w:rFonts w:cs="Times New Roman" w:eastAsia="Times New Roman"/>
          <w:lang w:eastAsia="hr-HR"/>
        </w:rPr>
      </w:pPr>
    </w:p>
    <w:p w:rsidRDefault="00D33E8F" w:rsidP="00D33E8F" w:rsidR="00D33E8F" w:rsidRPr="00D33E8F">
      <w:pPr>
        <w:spacing w:after="0"/>
        <w:ind w:firstLine="708"/>
        <w:rPr>
          <w:rFonts w:cs="Times New Roman" w:eastAsia="Times New Roman"/>
          <w:lang w:eastAsia="hr-HR"/>
        </w:rPr>
      </w:pPr>
      <w:r w:rsidRPr="00D33E8F">
        <w:rPr>
          <w:rFonts w:cs="Times New Roman" w:eastAsia="Times New Roman"/>
          <w:lang w:eastAsia="hr-HR"/>
        </w:rPr>
        <w:t xml:space="preserve">Za točnost </w:t>
      </w:r>
      <w:proofErr w:type="spellStart"/>
      <w:r w:rsidRPr="00D33E8F">
        <w:rPr>
          <w:rFonts w:cs="Times New Roman" w:eastAsia="Times New Roman"/>
          <w:lang w:eastAsia="hr-HR"/>
        </w:rPr>
        <w:t>otpravka</w:t>
      </w:r>
      <w:proofErr w:type="spellEnd"/>
      <w:r w:rsidRPr="00D33E8F">
        <w:rPr>
          <w:rFonts w:cs="Times New Roman" w:eastAsia="Times New Roman"/>
          <w:lang w:eastAsia="hr-HR"/>
        </w:rPr>
        <w:t>-ovlaštena službenica:                                            Sutkinja:</w:t>
      </w:r>
    </w:p>
    <w:p w:rsidRDefault="00D33E8F" w:rsidP="00D33E8F" w:rsidR="00D33E8F" w:rsidRPr="00D33E8F">
      <w:pPr>
        <w:spacing w:after="0"/>
        <w:ind w:firstLine="708"/>
        <w:rPr>
          <w:rFonts w:cs="Times New Roman" w:eastAsia="Times New Roman"/>
          <w:lang w:eastAsia="hr-HR"/>
        </w:rPr>
      </w:pPr>
      <w:r w:rsidRPr="00D33E8F">
        <w:rPr>
          <w:rFonts w:cs="Times New Roman" w:eastAsia="Times New Roman"/>
          <w:lang w:eastAsia="hr-HR"/>
        </w:rPr>
        <w:t>Nena Mužanović                                                                                    Tina Grgas, v.r.</w:t>
      </w:r>
    </w:p>
    <w:p w:rsidRDefault="00D33E8F" w:rsidP="00D33E8F" w:rsidR="00D33E8F" w:rsidRPr="00D33E8F">
      <w:pPr>
        <w:spacing w:after="0"/>
        <w:jc w:val="center"/>
        <w:rPr>
          <w:rFonts w:cs="Times New Roman" w:eastAsia="Times New Roman"/>
          <w:lang w:eastAsia="hr-HR"/>
        </w:rPr>
      </w:pPr>
    </w:p>
    <w:p w:rsidRDefault="00D33E8F" w:rsidP="00D33E8F" w:rsidR="00D33E8F" w:rsidRPr="00D33E8F">
      <w:pPr>
        <w:spacing w:after="0"/>
        <w:jc w:val="center"/>
        <w:rPr>
          <w:rFonts w:cs="Times New Roman" w:eastAsia="Times New Roman"/>
          <w:lang w:eastAsia="hr-HR"/>
        </w:rPr>
      </w:pPr>
    </w:p>
    <w:p w:rsidRDefault="00D33E8F" w:rsidP="00D33E8F" w:rsidR="00D33E8F" w:rsidRPr="00D33E8F">
      <w:pPr>
        <w:spacing w:after="0"/>
        <w:rPr>
          <w:rFonts w:cs="Times New Roman" w:eastAsia="Times New Roman"/>
          <w:lang w:eastAsia="hr-HR"/>
        </w:rPr>
      </w:pPr>
      <w:r w:rsidRPr="00D33E8F">
        <w:rPr>
          <w:rFonts w:cs="Times New Roman" w:eastAsia="Times New Roman"/>
          <w:lang w:eastAsia="hr-HR"/>
        </w:rPr>
        <w:tab/>
        <w:t xml:space="preserve">UPUTA O PRAVNOM LIJEKU: </w:t>
      </w:r>
    </w:p>
    <w:p w:rsidRDefault="00D33E8F" w:rsidP="00D33E8F" w:rsidR="00D33E8F" w:rsidRPr="00D33E8F">
      <w:pPr>
        <w:spacing w:after="0"/>
        <w:ind w:firstLine="708"/>
        <w:jc w:val="both"/>
        <w:rPr>
          <w:rFonts w:cs="Times New Roman" w:eastAsia="Times New Roman"/>
          <w:lang w:eastAsia="hr-HR"/>
        </w:rPr>
      </w:pPr>
      <w:r w:rsidRPr="00D33E8F">
        <w:rPr>
          <w:rFonts w:cs="Times New Roman" w:eastAsia="Times New Roman"/>
          <w:lang w:eastAsia="hr-HR"/>
        </w:rPr>
        <w:t xml:space="preserve">Protiv ovog rješenja dopuštena je žalba. Ista se podnosi Visokom trgovačkom sudu Republike Hrvatske putem ovog suda, u roku od 8 dana od isteka osmog dana od objave ovog rješenja na e-Oglasnoj ploči suda (čl. 12. i 19. Stečajnog zakona). </w:t>
      </w:r>
    </w:p>
    <w:p w:rsidRDefault="00D33E8F" w:rsidP="00D33E8F" w:rsidR="00D33E8F" w:rsidRPr="00D33E8F">
      <w:pPr>
        <w:spacing w:after="0"/>
        <w:rPr>
          <w:rFonts w:cs="Times New Roman" w:eastAsia="Times New Roman"/>
          <w:lang w:eastAsia="hr-HR"/>
        </w:rPr>
      </w:pPr>
    </w:p>
    <w:p w:rsidRDefault="00D33E8F" w:rsidP="00D33E8F" w:rsidR="00D33E8F" w:rsidRPr="00D33E8F">
      <w:pPr>
        <w:spacing w:after="0"/>
        <w:rPr>
          <w:rFonts w:cs="Times New Roman" w:eastAsia="Times New Roman"/>
          <w:lang w:eastAsia="hr-HR"/>
        </w:rPr>
      </w:pPr>
    </w:p>
    <w:p w:rsidRDefault="00D33E8F" w:rsidP="00D33E8F" w:rsidR="00D33E8F" w:rsidRPr="00D33E8F">
      <w:pPr>
        <w:spacing w:after="0"/>
        <w:ind w:firstLine="708"/>
        <w:rPr>
          <w:rFonts w:cs="Times New Roman" w:eastAsia="Times New Roman"/>
          <w:lang w:eastAsia="hr-HR"/>
        </w:rPr>
      </w:pPr>
      <w:r w:rsidRPr="00D33E8F">
        <w:rPr>
          <w:rFonts w:cs="Times New Roman" w:eastAsia="Times New Roman"/>
          <w:lang w:eastAsia="hr-HR"/>
        </w:rPr>
        <w:t xml:space="preserve">Dostaviti: </w:t>
      </w:r>
    </w:p>
    <w:p w:rsidRDefault="00D33E8F" w:rsidP="00D33E8F" w:rsidR="00D33E8F" w:rsidRPr="00D33E8F">
      <w:pPr>
        <w:spacing w:after="0"/>
        <w:ind w:firstLine="708"/>
        <w:rPr>
          <w:rFonts w:cs="Times New Roman" w:eastAsia="Times New Roman"/>
          <w:lang w:eastAsia="hr-HR"/>
        </w:rPr>
      </w:pPr>
      <w:r w:rsidRPr="00D33E8F">
        <w:rPr>
          <w:rFonts w:cs="Times New Roman" w:eastAsia="Times New Roman"/>
          <w:lang w:eastAsia="hr-HR"/>
        </w:rPr>
        <w:t>- Dužniku</w:t>
      </w:r>
    </w:p>
    <w:p w:rsidRDefault="00D33E8F" w:rsidP="00D33E8F" w:rsidR="00D33E8F" w:rsidRPr="00D33E8F">
      <w:pPr>
        <w:spacing w:after="0"/>
        <w:ind w:firstLine="708"/>
        <w:rPr>
          <w:rFonts w:cs="Times New Roman" w:eastAsia="Times New Roman"/>
          <w:lang w:eastAsia="hr-HR"/>
        </w:rPr>
      </w:pPr>
      <w:r w:rsidRPr="00D33E8F">
        <w:rPr>
          <w:rFonts w:cs="Times New Roman" w:eastAsia="Times New Roman"/>
          <w:lang w:eastAsia="hr-HR"/>
        </w:rPr>
        <w:t>- Financijskoj agenciji, RC Split, Podružnica Zadar</w:t>
      </w:r>
    </w:p>
    <w:p w:rsidRDefault="00D33E8F" w:rsidP="00D33E8F" w:rsidR="00D33E8F" w:rsidRPr="00D33E8F">
      <w:pPr>
        <w:spacing w:after="0"/>
        <w:ind w:firstLine="708"/>
        <w:rPr>
          <w:rFonts w:cs="Times New Roman" w:eastAsia="Times New Roman"/>
          <w:lang w:eastAsia="hr-HR"/>
        </w:rPr>
      </w:pPr>
      <w:r w:rsidRPr="00D33E8F">
        <w:rPr>
          <w:rFonts w:cs="Times New Roman" w:eastAsia="Times New Roman"/>
          <w:lang w:eastAsia="hr-HR"/>
        </w:rPr>
        <w:t>- Svima putem e-Oglasne ploče ovog suda</w:t>
      </w:r>
    </w:p>
    <w:p w:rsidRDefault="00D33E8F" w:rsidP="00D33E8F" w:rsidR="00DA0242">
      <w:pPr>
        <w:spacing w:after="0"/>
        <w:ind w:firstLine="708"/>
      </w:pPr>
      <w:r w:rsidRPr="00D33E8F">
        <w:rPr>
          <w:rFonts w:cs="Times New Roman" w:eastAsia="Times New Roman"/>
          <w:lang w:eastAsia="hr-HR"/>
        </w:rPr>
        <w:t xml:space="preserve">- Računovodstvu ovog suda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3E8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949619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St-856/2016-8</izvorni_sadrzaj>
    <derivirana_varijabla naziv="DomainObject.Oznaka_1">St-856/2016-8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856</izvorni_sadrzaj>
    <derivirana_varijabla naziv="DomainObject.Predmet.Broj_1">856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St-856/2016</izvorni_sadrzaj>
    <derivirana_varijabla naziv="DomainObject.Predmet.OznakaBroj_1">St-856/2016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BODULICA RAMOV d.o.o. za proizvodnju, trgovinu i usluge</izvorni_sadrzaj>
    <derivirana_varijabla naziv="DomainObject.Predmet.ProtustrankaFormated_1">  BODULICA RAMOV d.o.o. za proizvodnju, trgovinu i usluge</derivirana_varijabla>
  </DomainObject.Predmet.ProtustrankaFormated>
  <DomainObject.Predmet.ProtustrankaFormatedOIB>
    <izvorni_sadrzaj>  BODULICA RAMOV d.o.o. za proizvodnju, trgovinu i usluge, OIB 79085653184</izvorni_sadrzaj>
    <derivirana_varijabla naziv="DomainObject.Predmet.ProtustrankaFormatedOIB_1">  BODULICA RAMOV d.o.o. za proizvodnju, trgovinu i usluge, OIB 79085653184</derivirana_varijabla>
  </DomainObject.Predmet.ProtustrankaFormatedOIB>
  <DomainObject.Predmet.ProtustrankaFormatedWithAdress>
    <izvorni_sadrzaj> BODULICA RAMOV d.o.o. za proizvodnju, trgovinu i usluge, Zaglav 23, 23281 Zaglav</izvorni_sadrzaj>
    <derivirana_varijabla naziv="DomainObject.Predmet.ProtustrankaFormatedWithAdress_1"> BODULICA RAMOV d.o.o. za proizvodnju, trgovinu i usluge, Zaglav 23, 23281 Zaglav</derivirana_varijabla>
  </DomainObject.Predmet.ProtustrankaFormatedWithAdress>
  <DomainObject.Predmet.ProtustrankaFormatedWithAdressOIB>
    <izvorni_sadrzaj> BODULICA RAMOV d.o.o. za proizvodnju, trgovinu i usluge, OIB 79085653184, Zaglav 23, 23281 Zaglav</izvorni_sadrzaj>
    <derivirana_varijabla naziv="DomainObject.Predmet.ProtustrankaFormatedWithAdressOIB_1"> BODULICA RAMOV d.o.o. za proizvodnju, trgovinu i usluge, OIB 79085653184, Zaglav 23, 23281 Zaglav</derivirana_varijabla>
  </DomainObject.Predmet.ProtustrankaFormatedWithAdressOIB>
  <DomainObject.Predmet.ProtustrankaWithAdress>
    <izvorni_sadrzaj>BODULICA RAMOV d.o.o. za proizvodnju, trgovinu i usluge Zaglav 23, 23281 Zaglav</izvorni_sadrzaj>
    <derivirana_varijabla naziv="DomainObject.Predmet.ProtustrankaWithAdress_1">BODULICA RAMOV d.o.o. za proizvodnju, trgovinu i usluge Zaglav 23, 23281 Zaglav</derivirana_varijabla>
  </DomainObject.Predmet.ProtustrankaWithAdress>
  <DomainObject.Predmet.ProtustrankaWithAdressOIB>
    <izvorni_sadrzaj>BODULICA RAMOV d.o.o. za proizvodnju, trgovinu i usluge, OIB 79085653184, Zaglav 23, 23281 Zaglav</izvorni_sadrzaj>
    <derivirana_varijabla naziv="DomainObject.Predmet.ProtustrankaWithAdressOIB_1">BODULICA RAMOV d.o.o. za proizvodnju, trgovinu i usluge, OIB 79085653184, Zaglav 23, 23281 Zaglav</derivirana_varijabla>
  </DomainObject.Predmet.ProtustrankaWithAdressOIB>
  <DomainObject.Predmet.ProtustrankaNazivFormated>
    <izvorni_sadrzaj>BODULICA RAMOV d.o.o. za proizvodnju, trgovinu i usluge</izvorni_sadrzaj>
    <derivirana_varijabla naziv="DomainObject.Predmet.ProtustrankaNazivFormated_1">BODULICA RAMOV d.o.o. za proizvodnju, trgovinu i usluge</derivirana_varijabla>
  </DomainObject.Predmet.ProtustrankaNazivFormated>
  <DomainObject.Predmet.ProtustrankaNazivFormatedOIB>
    <izvorni_sadrzaj>BODULICA RAMOV d.o.o. za proizvodnju, trgovinu i usluge, OIB 79085653184</izvorni_sadrzaj>
    <derivirana_varijabla naziv="DomainObject.Predmet.ProtustrankaNazivFormatedOIB_1">BODULICA RAMOV d.o.o. za proizvodnju, trgovinu i usluge, OIB 79085653184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Dragan Ramov</izvorni_sadrzaj>
    <derivirana_varijabla naziv="DomainObject.Predmet.StrankaFormated_1">  FINA; Dragan Ramov</derivirana_varijabla>
  </DomainObject.Predmet.StrankaFormated>
  <DomainObject.Predmet.StrankaFormatedOIB>
    <izvorni_sadrzaj>  FINA, OIB 85821130368; Dragan Ramov, OIB 69782875842</izvorni_sadrzaj>
    <derivirana_varijabla naziv="DomainObject.Predmet.StrankaFormatedOIB_1">  FINA, OIB 85821130368; Dragan Ramov, OIB 69782875842</derivirana_varijabla>
  </DomainObject.Predmet.StrankaFormatedOIB>
  <DomainObject.Predmet.StrankaFormatedWithAdress>
    <izvorni_sadrzaj> FINA; Dragan Ramov, Zaglav 23, 23281 Zaglav</izvorni_sadrzaj>
    <derivirana_varijabla naziv="DomainObject.Predmet.StrankaFormatedWithAdress_1"> FINA; Dragan Ramov, Zaglav 23, 23281 Zaglav</derivirana_varijabla>
  </DomainObject.Predmet.StrankaFormatedWithAdress>
  <DomainObject.Predmet.StrankaFormatedWithAdressOIB>
    <izvorni_sadrzaj> FINA, OIB 85821130368; Dragan Ramov, OIB 69782875842, Zaglav 23, 23281 Zaglav</izvorni_sadrzaj>
    <derivirana_varijabla naziv="DomainObject.Predmet.StrankaFormatedWithAdressOIB_1"> FINA, OIB 85821130368; Dragan Ramov, OIB 69782875842, Zaglav 23, 23281 Zaglav</derivirana_varijabla>
  </DomainObject.Predmet.StrankaFormatedWithAdressOIB>
  <DomainObject.Predmet.StrankaWithAdress>
    <izvorni_sadrzaj>FINA ,Dragan Ramov Zaglav 23,23281 Zaglav</izvorni_sadrzaj>
    <derivirana_varijabla naziv="DomainObject.Predmet.StrankaWithAdress_1">FINA ,Dragan Ramov Zaglav 23,23281 Zaglav</derivirana_varijabla>
  </DomainObject.Predmet.StrankaWithAdress>
  <DomainObject.Predmet.StrankaWithAdressOIB>
    <izvorni_sadrzaj>FINA, OIB 85821130368,Dragan Ramov, OIB 69782875842, Zaglav 23,23281 Zaglav</izvorni_sadrzaj>
    <derivirana_varijabla naziv="DomainObject.Predmet.StrankaWithAdressOIB_1">FINA, OIB 85821130368,Dragan Ramov, OIB 69782875842, Zaglav 23,23281 Zaglav</derivirana_varijabla>
  </DomainObject.Predmet.StrankaWithAdressOIB>
  <DomainObject.Predmet.StrankaNazivFormated>
    <izvorni_sadrzaj>FINA,Dragan Ramov</izvorni_sadrzaj>
    <derivirana_varijabla naziv="DomainObject.Predmet.StrankaNazivFormated_1">FINA,Dragan Ramov</derivirana_varijabla>
  </DomainObject.Predmet.StrankaNazivFormated>
  <DomainObject.Predmet.StrankaNazivFormatedOIB>
    <izvorni_sadrzaj>FINA, OIB 85821130368,Dragan Ramov, OIB 69782875842</izvorni_sadrzaj>
    <derivirana_varijabla naziv="DomainObject.Predmet.StrankaNazivFormatedOIB_1">FINA, OIB 85821130368,Dragan Ramov, OIB 69782875842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Dragan Ramov</item>
    </izvorni_sadrzaj>
    <derivirana_varijabla naziv="DomainObject.Predmet.StrankaListFormated_1">
      <item>FINA</item>
      <item>Dragan Ramov</item>
    </derivirana_varijabla>
  </DomainObject.Predmet.StrankaListFormated>
  <DomainObject.Predmet.StrankaListFormatedOIB>
    <izvorni_sadrzaj>
      <item>FINA, OIB 85821130368</item>
      <item>Dragan Ramov, OIB 69782875842</item>
    </izvorni_sadrzaj>
    <derivirana_varijabla naziv="DomainObject.Predmet.StrankaListFormatedOIB_1">
      <item>FINA, OIB 85821130368</item>
      <item>Dragan Ramov, OIB 69782875842</item>
    </derivirana_varijabla>
  </DomainObject.Predmet.StrankaListFormatedOIB>
  <DomainObject.Predmet.StrankaListFormatedWithAdress>
    <izvorni_sadrzaj>
      <item>FINA</item>
      <item>Dragan Ramov, Zaglav 23, 23281 Zaglav</item>
    </izvorni_sadrzaj>
    <derivirana_varijabla naziv="DomainObject.Predmet.StrankaListFormatedWithAdress_1">
      <item>FINA</item>
      <item>Dragan Ramov, Zaglav 23, 23281 Zaglav</item>
    </derivirana_varijabla>
  </DomainObject.Predmet.StrankaListFormatedWithAdress>
  <DomainObject.Predmet.StrankaListFormatedWithAdressOIB>
    <izvorni_sadrzaj>
      <item>FINA, OIB 85821130368</item>
      <item>Dragan Ramov, OIB 69782875842, Zaglav 23, 23281 Zaglav</item>
    </izvorni_sadrzaj>
    <derivirana_varijabla naziv="DomainObject.Predmet.StrankaListFormatedWithAdressOIB_1">
      <item>FINA, OIB 85821130368</item>
      <item>Dragan Ramov, OIB 69782875842, Zaglav 23, 23281 Zaglav</item>
    </derivirana_varijabla>
  </DomainObject.Predmet.StrankaListFormatedWithAdressOIB>
  <DomainObject.Predmet.StrankaListNazivFormated>
    <izvorni_sadrzaj>
      <item>FINA</item>
      <item>Dragan Ramov</item>
    </izvorni_sadrzaj>
    <derivirana_varijabla naziv="DomainObject.Predmet.StrankaListNazivFormated_1">
      <item>FINA</item>
      <item>Dragan Ramov</item>
    </derivirana_varijabla>
  </DomainObject.Predmet.StrankaListNazivFormated>
  <DomainObject.Predmet.StrankaListNazivFormatedOIB>
    <izvorni_sadrzaj>
      <item>FINA, OIB 85821130368</item>
      <item>Dragan Ramov, OIB 69782875842</item>
    </izvorni_sadrzaj>
    <derivirana_varijabla naziv="DomainObject.Predmet.StrankaListNazivFormatedOIB_1">
      <item>FINA, OIB 85821130368</item>
      <item>Dragan Ramov, OIB 69782875842</item>
    </derivirana_varijabla>
  </DomainObject.Predmet.StrankaListNazivFormatedOIB>
  <DomainObject.Predmet.ProtuStrankaListFormated>
    <izvorni_sadrzaj>
      <item>BODULICA RAMOV d.o.o. za proizvodnju, trgovinu i usluge</item>
    </izvorni_sadrzaj>
    <derivirana_varijabla naziv="DomainObject.Predmet.ProtuStrankaListFormated_1">
      <item>BODULICA RAMOV d.o.o. za proizvodnju, trgovinu i usluge</item>
    </derivirana_varijabla>
  </DomainObject.Predmet.ProtuStrankaListFormated>
  <DomainObject.Predmet.ProtuStrankaListFormatedOIB>
    <izvorni_sadrzaj>
      <item>BODULICA RAMOV d.o.o. za proizvodnju, trgovinu i usluge, OIB 79085653184</item>
    </izvorni_sadrzaj>
    <derivirana_varijabla naziv="DomainObject.Predmet.ProtuStrankaListFormatedOIB_1">
      <item>BODULICA RAMOV d.o.o. za proizvodnju, trgovinu i usluge, OIB 79085653184</item>
    </derivirana_varijabla>
  </DomainObject.Predmet.ProtuStrankaListFormatedOIB>
  <DomainObject.Predmet.ProtuStrankaListFormatedWithAdress>
    <izvorni_sadrzaj>
      <item>BODULICA RAMOV d.o.o. za proizvodnju, trgovinu i usluge, Zaglav 23, 23281 Zaglav</item>
    </izvorni_sadrzaj>
    <derivirana_varijabla naziv="DomainObject.Predmet.ProtuStrankaListFormatedWithAdress_1">
      <item>BODULICA RAMOV d.o.o. za proizvodnju, trgovinu i usluge, Zaglav 23, 23281 Zaglav</item>
    </derivirana_varijabla>
  </DomainObject.Predmet.ProtuStrankaListFormatedWithAdress>
  <DomainObject.Predmet.ProtuStrankaListFormatedWithAdressOIB>
    <izvorni_sadrzaj>
      <item>BODULICA RAMOV d.o.o. za proizvodnju, trgovinu i usluge, OIB 79085653184, Zaglav 23, 23281 Zaglav</item>
    </izvorni_sadrzaj>
    <derivirana_varijabla naziv="DomainObject.Predmet.ProtuStrankaListFormatedWithAdressOIB_1">
      <item>BODULICA RAMOV d.o.o. za proizvodnju, trgovinu i usluge, OIB 79085653184, Zaglav 23, 23281 Zaglav</item>
    </derivirana_varijabla>
  </DomainObject.Predmet.ProtuStrankaListFormatedWithAdressOIB>
  <DomainObject.Predmet.ProtuStrankaListNazivFormated>
    <izvorni_sadrzaj>
      <item>BODULICA RAMOV d.o.o. za proizvodnju, trgovinu i usluge</item>
    </izvorni_sadrzaj>
    <derivirana_varijabla naziv="DomainObject.Predmet.ProtuStrankaListNazivFormated_1">
      <item>BODULICA RAMOV d.o.o. za proizvodnju, trgovinu i usluge</item>
    </derivirana_varijabla>
  </DomainObject.Predmet.ProtuStrankaListNazivFormated>
  <DomainObject.Predmet.ProtuStrankaListNazivFormatedOIB>
    <izvorni_sadrzaj>
      <item>BODULICA RAMOV d.o.o. za proizvodnju, trgovinu i usluge, OIB 79085653184</item>
    </izvorni_sadrzaj>
    <derivirana_varijabla naziv="DomainObject.Predmet.ProtuStrankaListNazivFormatedOIB_1">
      <item>BODULICA RAMOV d.o.o. za proizvodnju, trgovinu i usluge, OIB 79085653184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St-856/2016-8</izvorni_sadrzaj>
    <derivirana_varijabla naziv="DomainObject.PoslovniBrojDokumenta_1">St-856/2016-8</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BODULICA RAMOV d.o.o. za proizvodnju, trgovinu i usluge</izvorni_sadrzaj>
    <derivirana_varijabla naziv="DomainObject.Predmet.ProtustrankaIDrugi_1">BODULICA RAMOV d.o.o. za proizvodnju, trgovinu i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BODULICA RAMOV d.o.o. za proizvodnju, trgovinu i usluge, OIB 79085653184, Zaglav 23, 23281 Zaglav</izvorni_sadrzaj>
    <derivirana_varijabla naziv="DomainObject.Predmet.ProtustrankaIDrugiAdressOIB_1">BODULICA RAMOV d.o.o. za proizvodnju, trgovinu i usluge, OIB 79085653184, Zaglav 23, 23281 Zaglav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BODULICA RAMOV d.o.o. za proizvodnju, trgovinu i usluge</item>
      <item>Dragan Ramov</item>
    </izvorni_sadrzaj>
    <derivirana_varijabla naziv="DomainObject.Predmet.SudioniciListNaziv_1">
      <item>FINA</item>
      <item>BODULICA RAMOV d.o.o. za proizvodnju, trgovinu i usluge</item>
      <item>Dragan Ramov</item>
    </derivirana_varijabla>
  </DomainObject.Predmet.SudioniciListNaziv>
  <DomainObject.Predmet.SudioniciListAdressOIB>
    <izvorni_sadrzaj>
      <item>FINA, OIB 85821130368</item>
      <item>BODULICA RAMOV d.o.o. za proizvodnju, trgovinu i usluge, OIB 79085653184, Zaglav 23,23281 Zaglav</item>
      <item>Dragan Ramov, OIB 69782875842, Zaglav 23,23281 Zaglav</item>
    </izvorni_sadrzaj>
    <derivirana_varijabla naziv="DomainObject.Predmet.SudioniciListAdressOIB_1">
      <item>FINA, OIB 85821130368</item>
      <item>BODULICA RAMOV d.o.o. za proizvodnju, trgovinu i usluge, OIB 79085653184, Zaglav 23,23281 Zaglav</item>
      <item>Dragan Ramov, OIB 69782875842, Zaglav 23,23281 Zaglav</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21FF66-4430-439A-BEF9-01B6625B96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777</properties:Words>
  <properties:Characters>4195</properties:Characters>
  <properties:Lines>93</properties:Lines>
  <properties:Paragraphs>27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2016-07-14T12:33:00Z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St-856/2016-8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