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ad9c5" w14:paraId="8bad9c5"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62120" w:rsidP="00A62120" w:rsidR="00A62120" w:rsidRPr="00A62120">
      <w:pPr>
        <w:spacing w:after="0"/>
        <w:rPr>
          <w:rFonts w:cs="Times New Roman" w:eastAsia="Times New Roman"/>
          <w:b/>
          <w:lang w:eastAsia="hr-HR"/>
        </w:rPr>
      </w:pPr>
      <w:r w:rsidRPr="00A62120">
        <w:rPr>
          <w:rFonts w:cs="Times New Roman" w:eastAsia="Times New Roman"/>
          <w:b/>
          <w:bCs/>
          <w:lang w:eastAsia="hr-HR"/>
        </w:rPr>
        <w:t xml:space="preserve">     REPUBLIKA HRVATSKA                                               </w:t>
      </w:r>
      <w:r w:rsidRPr="00A62120">
        <w:rPr>
          <w:rFonts w:cs="Times New Roman" w:eastAsia="Times New Roman"/>
          <w:b/>
          <w:lang w:eastAsia="hr-HR"/>
        </w:rPr>
        <w:t>Broj:  14. St-633/2017.</w:t>
      </w:r>
    </w:p>
    <w:p w:rsidRDefault="00A62120" w:rsidP="00A62120" w:rsidR="00A62120" w:rsidRPr="00A62120">
      <w:pPr>
        <w:spacing w:after="0"/>
        <w:rPr>
          <w:rFonts w:cs="Times New Roman" w:eastAsia="Times New Roman"/>
          <w:lang w:eastAsia="hr-HR"/>
        </w:rPr>
      </w:pPr>
      <w:r w:rsidRPr="00A62120">
        <w:rPr>
          <w:rFonts w:cs="Times New Roman" w:eastAsia="Times New Roman"/>
          <w:b/>
          <w:bCs/>
          <w:lang w:eastAsia="hr-HR"/>
        </w:rPr>
        <w:t xml:space="preserve">  TRGOVAČKI SUD U SPLITU</w:t>
      </w:r>
      <w:r w:rsidRPr="00A62120">
        <w:rPr>
          <w:rFonts w:cs="Times New Roman" w:eastAsia="Times New Roman"/>
          <w:bCs/>
          <w:lang w:eastAsia="hr-HR"/>
        </w:rPr>
        <w:t xml:space="preserve">                                                (Ex: St-1776/2016).</w:t>
      </w:r>
    </w:p>
    <w:p w:rsidRDefault="00A62120" w:rsidP="00A62120" w:rsidR="00A62120" w:rsidRPr="00A62120">
      <w:pPr>
        <w:spacing w:after="0"/>
        <w:rPr>
          <w:rFonts w:cs="Times New Roman" w:eastAsia="Times New Roman"/>
          <w:b/>
          <w:lang w:eastAsia="hr-HR"/>
        </w:rPr>
      </w:pPr>
      <w:r w:rsidRPr="00A62120">
        <w:rPr>
          <w:rFonts w:cs="Times New Roman" w:eastAsia="Times New Roman"/>
          <w:b/>
          <w:lang w:eastAsia="hr-HR"/>
        </w:rPr>
        <w:t xml:space="preserve"> </w:t>
      </w:r>
      <w:proofErr w:type="spellStart"/>
      <w:r w:rsidRPr="00A62120">
        <w:rPr>
          <w:rFonts w:cs="Times New Roman" w:eastAsia="Times New Roman"/>
          <w:b/>
          <w:lang w:eastAsia="hr-HR"/>
        </w:rPr>
        <w:t>Sukoišanska</w:t>
      </w:r>
      <w:proofErr w:type="spellEnd"/>
      <w:r w:rsidRPr="00A62120">
        <w:rPr>
          <w:rFonts w:cs="Times New Roman" w:eastAsia="Times New Roman"/>
          <w:b/>
          <w:lang w:eastAsia="hr-HR"/>
        </w:rPr>
        <w:t xml:space="preserve"> 6. - 21 000  S P L I T</w:t>
      </w:r>
    </w:p>
    <w:p w:rsidRDefault="00A62120" w:rsidP="00A62120" w:rsidR="00A62120" w:rsidRPr="00A62120">
      <w:pPr>
        <w:spacing w:after="0"/>
        <w:jc w:val="both"/>
        <w:rPr>
          <w:rFonts w:cs="Times New Roman" w:eastAsia="Times New Roman"/>
          <w:lang w:eastAsia="hr-HR"/>
        </w:rPr>
      </w:pPr>
    </w:p>
    <w:p w:rsidRDefault="00A62120" w:rsidP="00A62120" w:rsidR="00A62120" w:rsidRPr="00A62120">
      <w:pPr>
        <w:spacing w:after="0"/>
        <w:jc w:val="both"/>
        <w:rPr>
          <w:rFonts w:cs="Times New Roman" w:eastAsia="Times New Roman"/>
          <w:lang w:eastAsia="hr-HR"/>
        </w:rPr>
      </w:pPr>
    </w:p>
    <w:p w:rsidRDefault="00A62120" w:rsidP="00A62120" w:rsidR="00A62120" w:rsidRPr="00A62120">
      <w:pPr>
        <w:spacing w:after="0"/>
        <w:jc w:val="both"/>
        <w:rPr>
          <w:rFonts w:cs="Times New Roman" w:eastAsia="Times New Roman"/>
          <w:lang w:eastAsia="hr-HR"/>
        </w:rPr>
      </w:pPr>
    </w:p>
    <w:p w:rsidRDefault="00A62120" w:rsidP="00A62120" w:rsidR="00A62120" w:rsidRPr="00A62120">
      <w:pPr>
        <w:spacing w:after="0"/>
        <w:jc w:val="center"/>
        <w:rPr>
          <w:rFonts w:cs="Times New Roman" w:eastAsia="Times New Roman"/>
          <w:b/>
          <w:lang w:eastAsia="hr-HR"/>
        </w:rPr>
      </w:pPr>
      <w:r w:rsidRPr="00A62120">
        <w:rPr>
          <w:rFonts w:cs="Times New Roman" w:eastAsia="Times New Roman"/>
          <w:b/>
          <w:lang w:eastAsia="hr-HR"/>
        </w:rPr>
        <w:t>R E P U B L I K A  H R V A T S K A</w:t>
      </w:r>
    </w:p>
    <w:p w:rsidRDefault="00A62120" w:rsidP="00A62120" w:rsidR="00A62120" w:rsidRPr="00A62120">
      <w:pPr>
        <w:spacing w:after="0"/>
        <w:jc w:val="center"/>
        <w:rPr>
          <w:rFonts w:cs="Times New Roman" w:eastAsia="Times New Roman"/>
          <w:b/>
          <w:lang w:eastAsia="hr-HR"/>
        </w:rPr>
      </w:pPr>
    </w:p>
    <w:p w:rsidRDefault="00A62120" w:rsidP="00A62120" w:rsidR="00A62120" w:rsidRPr="00A62120">
      <w:pPr>
        <w:spacing w:after="0"/>
        <w:jc w:val="center"/>
        <w:rPr>
          <w:rFonts w:cs="Times New Roman" w:eastAsia="Times New Roman"/>
          <w:b/>
          <w:lang w:eastAsia="hr-HR"/>
        </w:rPr>
      </w:pPr>
      <w:r w:rsidRPr="00A62120">
        <w:rPr>
          <w:rFonts w:cs="Times New Roman" w:eastAsia="Times New Roman"/>
          <w:b/>
          <w:lang w:eastAsia="hr-HR"/>
        </w:rPr>
        <w:t>R J E Š E NJ E</w:t>
      </w:r>
    </w:p>
    <w:p w:rsidRDefault="00A62120" w:rsidP="00A62120" w:rsidR="00A62120" w:rsidRPr="00A62120">
      <w:pPr>
        <w:spacing w:after="0"/>
        <w:jc w:val="center"/>
        <w:rPr>
          <w:rFonts w:cs="Times New Roman" w:eastAsia="Times New Roman"/>
          <w:b/>
          <w:lang w:eastAsia="hr-HR"/>
        </w:rPr>
      </w:pPr>
    </w:p>
    <w:p w:rsidRDefault="00A62120" w:rsidP="00A62120" w:rsidR="00A62120" w:rsidRPr="00A62120">
      <w:pPr>
        <w:spacing w:after="0"/>
        <w:jc w:val="center"/>
        <w:rPr>
          <w:rFonts w:cs="Times New Roman" w:eastAsia="Times New Roman"/>
          <w:b/>
          <w:lang w:eastAsia="hr-HR"/>
        </w:rPr>
      </w:pPr>
    </w:p>
    <w:p w:rsidRDefault="00A62120" w:rsidP="00A62120" w:rsidR="00A62120" w:rsidRPr="00A62120">
      <w:pPr>
        <w:spacing w:after="0"/>
        <w:jc w:val="both"/>
        <w:rPr>
          <w:rFonts w:cs="Times New Roman" w:eastAsia="Calibri"/>
          <w:lang w:val="de-DE"/>
        </w:rPr>
      </w:pPr>
      <w:r w:rsidRPr="00A62120">
        <w:rPr>
          <w:rFonts w:cs="Times New Roman" w:eastAsia="Calibri"/>
          <w:b/>
        </w:rPr>
        <w:tab/>
      </w:r>
      <w:r w:rsidRPr="00A62120">
        <w:rPr>
          <w:rFonts w:cs="Times New Roman" w:eastAsia="Calibri"/>
        </w:rPr>
        <w:t xml:space="preserve">Trgovački sud u Splitu, po sudcu Jozi Ćaleti, u stečajnom postupku nad Stečajnom masom iza </w:t>
      </w:r>
      <w:r w:rsidRPr="00A62120">
        <w:rPr>
          <w:rFonts w:cs="Times New Roman" w:eastAsia="Calibri"/>
          <w:szCs w:val="22"/>
          <w:lang w:val="en-US"/>
        </w:rPr>
        <w:t xml:space="preserve">STOJIĆ NAUTIKA </w:t>
      </w:r>
      <w:proofErr w:type="spellStart"/>
      <w:r w:rsidRPr="00A62120">
        <w:rPr>
          <w:rFonts w:cs="Times New Roman" w:eastAsia="Calibri"/>
          <w:szCs w:val="22"/>
          <w:lang w:val="en-US"/>
        </w:rPr>
        <w:t>j.d.o.o</w:t>
      </w:r>
      <w:proofErr w:type="spellEnd"/>
      <w:r w:rsidRPr="00A62120">
        <w:rPr>
          <w:rFonts w:cs="Times New Roman" w:eastAsia="Calibri"/>
          <w:szCs w:val="22"/>
          <w:lang w:val="en-US"/>
        </w:rPr>
        <w:t xml:space="preserve">. </w:t>
      </w:r>
      <w:proofErr w:type="spellStart"/>
      <w:proofErr w:type="gramStart"/>
      <w:r w:rsidRPr="00A62120">
        <w:rPr>
          <w:rFonts w:cs="Times New Roman" w:eastAsia="Calibri"/>
          <w:szCs w:val="22"/>
          <w:lang w:val="en-US"/>
        </w:rPr>
        <w:t>za</w:t>
      </w:r>
      <w:proofErr w:type="spellEnd"/>
      <w:proofErr w:type="gramEnd"/>
      <w:r w:rsidRPr="00A62120">
        <w:rPr>
          <w:rFonts w:cs="Times New Roman" w:eastAsia="Calibri"/>
          <w:szCs w:val="22"/>
          <w:lang w:val="en-US"/>
        </w:rPr>
        <w:t xml:space="preserve"> </w:t>
      </w:r>
      <w:proofErr w:type="spellStart"/>
      <w:r w:rsidRPr="00A62120">
        <w:rPr>
          <w:rFonts w:cs="Times New Roman" w:eastAsia="Calibri"/>
          <w:szCs w:val="22"/>
          <w:lang w:val="en-US"/>
        </w:rPr>
        <w:t>turizam</w:t>
      </w:r>
      <w:proofErr w:type="spellEnd"/>
      <w:r w:rsidRPr="00A62120">
        <w:rPr>
          <w:rFonts w:cs="Times New Roman" w:eastAsia="Calibri"/>
          <w:szCs w:val="22"/>
          <w:lang w:val="en-US"/>
        </w:rPr>
        <w:t xml:space="preserve">, u </w:t>
      </w:r>
      <w:proofErr w:type="spellStart"/>
      <w:r w:rsidRPr="00A62120">
        <w:rPr>
          <w:rFonts w:cs="Times New Roman" w:eastAsia="Calibri"/>
          <w:szCs w:val="22"/>
          <w:lang w:val="en-US"/>
        </w:rPr>
        <w:t>stečaju</w:t>
      </w:r>
      <w:proofErr w:type="spellEnd"/>
      <w:r w:rsidRPr="00A62120">
        <w:rPr>
          <w:rFonts w:cs="Times New Roman" w:eastAsia="Calibri"/>
          <w:szCs w:val="22"/>
          <w:lang w:val="en-US"/>
        </w:rPr>
        <w:t xml:space="preserve">, Split (Grad Split), </w:t>
      </w:r>
      <w:proofErr w:type="spellStart"/>
      <w:r w:rsidRPr="00A62120">
        <w:rPr>
          <w:rFonts w:cs="Times New Roman" w:eastAsia="Calibri"/>
          <w:szCs w:val="22"/>
          <w:lang w:val="en-US"/>
        </w:rPr>
        <w:t>Dubrovačka</w:t>
      </w:r>
      <w:proofErr w:type="spellEnd"/>
      <w:r w:rsidRPr="00A62120">
        <w:rPr>
          <w:rFonts w:cs="Times New Roman" w:eastAsia="Calibri"/>
          <w:szCs w:val="22"/>
          <w:lang w:val="en-US"/>
        </w:rPr>
        <w:t xml:space="preserve"> 3/a, OIB: 25127006144.</w:t>
      </w:r>
      <w:r w:rsidRPr="00A62120">
        <w:rPr>
          <w:rFonts w:cs="Times New Roman" w:eastAsia="Calibri"/>
          <w:lang w:val="en-US"/>
        </w:rPr>
        <w:t xml:space="preserve"> </w:t>
      </w:r>
      <w:r w:rsidRPr="00A62120">
        <w:rPr>
          <w:rFonts w:cs="Times New Roman" w:eastAsia="Calibri"/>
        </w:rPr>
        <w:t>(Dužnik, stečajni Dužnik),</w:t>
      </w:r>
      <w:r w:rsidRPr="00A62120">
        <w:rPr>
          <w:rFonts w:cs="Times New Roman" w:eastAsia="Calibri"/>
          <w:szCs w:val="22"/>
          <w:lang w:val="en-US"/>
        </w:rPr>
        <w:t xml:space="preserve"> </w:t>
      </w:r>
      <w:r w:rsidRPr="00A62120">
        <w:rPr>
          <w:rFonts w:cs="Times New Roman" w:eastAsia="Calibri"/>
        </w:rPr>
        <w:t xml:space="preserve">koju zastupa stečajni upravitelj Frano </w:t>
      </w:r>
      <w:proofErr w:type="spellStart"/>
      <w:r w:rsidRPr="00A62120">
        <w:rPr>
          <w:rFonts w:cs="Times New Roman" w:eastAsia="Calibri"/>
        </w:rPr>
        <w:t>Krišto</w:t>
      </w:r>
      <w:proofErr w:type="spellEnd"/>
      <w:r w:rsidRPr="00A62120">
        <w:rPr>
          <w:rFonts w:cs="Times New Roman" w:eastAsia="Calibri"/>
        </w:rPr>
        <w:t>, iz Splita, Dubrovačka 3.a, odlučujući o nagradi stečajnih upravitelja, 20. srpnja 2017</w:t>
      </w:r>
      <w:r w:rsidRPr="00A62120">
        <w:rPr>
          <w:rFonts w:cs="Times New Roman" w:eastAsia="Calibri"/>
          <w:lang w:val="de-DE"/>
        </w:rPr>
        <w:t xml:space="preserve">, </w:t>
      </w:r>
    </w:p>
    <w:p w:rsidRDefault="00A62120" w:rsidP="00A62120" w:rsidR="00A62120" w:rsidRPr="00A62120">
      <w:pPr>
        <w:spacing w:after="0"/>
        <w:jc w:val="both"/>
        <w:rPr>
          <w:rFonts w:cs="Times New Roman" w:eastAsia="Calibri"/>
        </w:rPr>
      </w:pPr>
    </w:p>
    <w:p w:rsidRDefault="00A62120" w:rsidP="00A62120" w:rsidR="00A62120" w:rsidRPr="00A62120">
      <w:pPr>
        <w:spacing w:after="0"/>
        <w:jc w:val="both"/>
        <w:rPr>
          <w:rFonts w:cs="Times New Roman" w:eastAsia="Times New Roman"/>
          <w:lang w:eastAsia="hr-HR"/>
        </w:rPr>
      </w:pPr>
    </w:p>
    <w:p w:rsidRDefault="00A62120" w:rsidP="00A62120" w:rsidR="00A62120" w:rsidRPr="00A62120">
      <w:pPr>
        <w:spacing w:after="0"/>
        <w:jc w:val="center"/>
        <w:rPr>
          <w:rFonts w:cs="Times New Roman" w:eastAsia="Times New Roman"/>
          <w:lang w:eastAsia="hr-HR"/>
        </w:rPr>
      </w:pPr>
      <w:r w:rsidRPr="00A62120">
        <w:rPr>
          <w:rFonts w:cs="Times New Roman" w:eastAsia="Times New Roman"/>
          <w:lang w:eastAsia="hr-HR"/>
        </w:rPr>
        <w:t>r i j e š i o  j e</w:t>
      </w:r>
    </w:p>
    <w:p w:rsidRDefault="00A62120" w:rsidP="00A62120" w:rsidR="00A62120" w:rsidRPr="00A62120">
      <w:pPr>
        <w:spacing w:after="0"/>
        <w:jc w:val="both"/>
        <w:rPr>
          <w:rFonts w:cs="Times New Roman" w:eastAsia="Calibri"/>
        </w:rPr>
      </w:pPr>
    </w:p>
    <w:p w:rsidRDefault="00A62120" w:rsidP="00A62120" w:rsidR="00A62120" w:rsidRPr="00A62120">
      <w:pPr>
        <w:spacing w:after="0"/>
        <w:jc w:val="both"/>
        <w:rPr>
          <w:rFonts w:cs="Times New Roman" w:eastAsia="Times New Roman"/>
          <w:lang w:eastAsia="hr-HR"/>
        </w:rPr>
      </w:pPr>
      <w:r w:rsidRPr="00A62120">
        <w:rPr>
          <w:rFonts w:cs="Times New Roman" w:eastAsia="Times New Roman"/>
          <w:b/>
          <w:bCs/>
          <w:lang w:eastAsia="hr-HR"/>
        </w:rPr>
        <w:t xml:space="preserve">          1.</w:t>
      </w:r>
      <w:r w:rsidRPr="00A62120">
        <w:rPr>
          <w:rFonts w:cs="Times New Roman" w:eastAsia="Times New Roman"/>
          <w:lang w:eastAsia="hr-HR"/>
        </w:rPr>
        <w:t xml:space="preserve"> </w:t>
      </w:r>
      <w:proofErr w:type="spellStart"/>
      <w:r w:rsidRPr="00A62120">
        <w:rPr>
          <w:rFonts w:cs="Times New Roman" w:eastAsia="Times New Roman"/>
          <w:lang w:eastAsia="hr-HR"/>
        </w:rPr>
        <w:t>Frani</w:t>
      </w:r>
      <w:proofErr w:type="spellEnd"/>
      <w:r w:rsidRPr="00A62120">
        <w:rPr>
          <w:rFonts w:cs="Times New Roman" w:eastAsia="Times New Roman"/>
          <w:lang w:eastAsia="hr-HR"/>
        </w:rPr>
        <w:t xml:space="preserve"> </w:t>
      </w:r>
      <w:proofErr w:type="spellStart"/>
      <w:r w:rsidRPr="00A62120">
        <w:rPr>
          <w:rFonts w:cs="Times New Roman" w:eastAsia="Times New Roman"/>
          <w:lang w:eastAsia="hr-HR"/>
        </w:rPr>
        <w:t>Krišti</w:t>
      </w:r>
      <w:proofErr w:type="spellEnd"/>
      <w:r w:rsidRPr="00A62120">
        <w:rPr>
          <w:rFonts w:cs="Times New Roman" w:eastAsia="Times New Roman"/>
          <w:lang w:eastAsia="hr-HR"/>
        </w:rPr>
        <w:t>, iz Splita, Dubrovačka 3.a,</w:t>
      </w:r>
      <w:r w:rsidRPr="00A62120">
        <w:rPr>
          <w:rFonts w:cs="Times New Roman" w:eastAsia="Times New Roman"/>
          <w:lang w:eastAsia="hr-HR" w:val="en-US"/>
        </w:rPr>
        <w:t xml:space="preserve"> OIB: 65197867391,</w:t>
      </w:r>
      <w:r w:rsidRPr="00A62120">
        <w:rPr>
          <w:rFonts w:cs="Times New Roman" w:eastAsia="Times New Roman"/>
          <w:lang w:eastAsia="hr-HR"/>
        </w:rPr>
        <w:t xml:space="preserve"> stečajnom upravitelju uvodno navedenog Dužnika, određuje se nagrada u ovome stečajnom postupku u bruto iznosu od: 19.000,00 kuna te suviše još i doprinos za zdravstveno osiguranje u iznosu od: 1.674,92 kune.</w:t>
      </w:r>
    </w:p>
    <w:p w:rsidRDefault="00A62120" w:rsidP="00A62120" w:rsidR="00A62120" w:rsidRPr="00A62120">
      <w:pPr>
        <w:spacing w:after="0"/>
        <w:jc w:val="both"/>
        <w:rPr>
          <w:rFonts w:cs="Times New Roman" w:eastAsia="Times New Roman"/>
          <w:lang w:eastAsia="hr-HR"/>
        </w:rPr>
      </w:pPr>
      <w:r w:rsidRPr="00A62120">
        <w:rPr>
          <w:rFonts w:cs="Times New Roman" w:eastAsia="Times New Roman"/>
          <w:b/>
          <w:bCs/>
          <w:lang w:eastAsia="hr-HR"/>
        </w:rPr>
        <w:t xml:space="preserve">          2.</w:t>
      </w:r>
      <w:r w:rsidRPr="00A62120">
        <w:rPr>
          <w:rFonts w:cs="Times New Roman" w:eastAsia="Times New Roman"/>
          <w:lang w:eastAsia="hr-HR"/>
        </w:rPr>
        <w:t xml:space="preserve"> Domagoju </w:t>
      </w:r>
      <w:proofErr w:type="spellStart"/>
      <w:r w:rsidRPr="00A62120">
        <w:rPr>
          <w:rFonts w:cs="Times New Roman" w:eastAsia="Times New Roman"/>
          <w:lang w:eastAsia="hr-HR"/>
        </w:rPr>
        <w:t>Repaču</w:t>
      </w:r>
      <w:proofErr w:type="spellEnd"/>
      <w:r w:rsidRPr="00A62120">
        <w:rPr>
          <w:rFonts w:cs="Times New Roman" w:eastAsia="Times New Roman"/>
          <w:lang w:eastAsia="hr-HR"/>
        </w:rPr>
        <w:t xml:space="preserve">, </w:t>
      </w:r>
      <w:proofErr w:type="spellStart"/>
      <w:r w:rsidRPr="00A62120">
        <w:rPr>
          <w:rFonts w:cs="Times New Roman" w:eastAsia="Times New Roman"/>
          <w:lang w:eastAsia="hr-HR"/>
        </w:rPr>
        <w:t>Đorđićeva</w:t>
      </w:r>
      <w:proofErr w:type="spellEnd"/>
      <w:r w:rsidRPr="00A62120">
        <w:rPr>
          <w:rFonts w:cs="Times New Roman" w:eastAsia="Times New Roman"/>
          <w:lang w:eastAsia="hr-HR"/>
        </w:rPr>
        <w:t xml:space="preserve"> 24, Zagreb, OIB: </w:t>
      </w:r>
      <w:r w:rsidRPr="00A62120">
        <w:rPr>
          <w:rFonts w:cs="Times New Roman" w:eastAsia="Calibri"/>
        </w:rPr>
        <w:t>24977406612</w:t>
      </w:r>
      <w:r w:rsidRPr="00A62120">
        <w:rPr>
          <w:rFonts w:cs="Times New Roman" w:eastAsia="Times New Roman"/>
          <w:lang w:eastAsia="hr-HR"/>
        </w:rPr>
        <w:t xml:space="preserve">, stečajnom upravitelju Dužnika: </w:t>
      </w:r>
      <w:r w:rsidRPr="00A62120">
        <w:rPr>
          <w:rFonts w:cs="Times New Roman" w:eastAsia="Times New Roman"/>
          <w:lang w:eastAsia="hr-HR" w:val="en-US"/>
        </w:rPr>
        <w:t xml:space="preserve">STOJIĆ NAUTIKA </w:t>
      </w:r>
      <w:proofErr w:type="spellStart"/>
      <w:r w:rsidRPr="00A62120">
        <w:rPr>
          <w:rFonts w:cs="Times New Roman" w:eastAsia="Times New Roman"/>
          <w:lang w:eastAsia="hr-HR" w:val="en-US"/>
        </w:rPr>
        <w:t>j.d.o.o</w:t>
      </w:r>
      <w:proofErr w:type="spellEnd"/>
      <w:r w:rsidRPr="00A62120">
        <w:rPr>
          <w:rFonts w:cs="Times New Roman" w:eastAsia="Times New Roman"/>
          <w:lang w:eastAsia="hr-HR" w:val="en-US"/>
        </w:rPr>
        <w:t xml:space="preserve">. </w:t>
      </w:r>
      <w:proofErr w:type="spellStart"/>
      <w:proofErr w:type="gramStart"/>
      <w:r w:rsidRPr="00A62120">
        <w:rPr>
          <w:rFonts w:cs="Times New Roman" w:eastAsia="Times New Roman"/>
          <w:lang w:eastAsia="hr-HR" w:val="en-US"/>
        </w:rPr>
        <w:t>za</w:t>
      </w:r>
      <w:proofErr w:type="spellEnd"/>
      <w:proofErr w:type="gramEnd"/>
      <w:r w:rsidRPr="00A62120">
        <w:rPr>
          <w:rFonts w:cs="Times New Roman" w:eastAsia="Times New Roman"/>
          <w:lang w:eastAsia="hr-HR" w:val="en-US"/>
        </w:rPr>
        <w:t xml:space="preserve"> </w:t>
      </w:r>
      <w:proofErr w:type="spellStart"/>
      <w:r w:rsidRPr="00A62120">
        <w:rPr>
          <w:rFonts w:cs="Times New Roman" w:eastAsia="Times New Roman"/>
          <w:lang w:eastAsia="hr-HR" w:val="en-US"/>
        </w:rPr>
        <w:t>turizam</w:t>
      </w:r>
      <w:proofErr w:type="spellEnd"/>
      <w:r w:rsidRPr="00A62120">
        <w:rPr>
          <w:rFonts w:cs="Times New Roman" w:eastAsia="Times New Roman"/>
          <w:lang w:eastAsia="hr-HR" w:val="en-US"/>
        </w:rPr>
        <w:t xml:space="preserve">, </w:t>
      </w:r>
      <w:proofErr w:type="spellStart"/>
      <w:r w:rsidRPr="00A62120">
        <w:rPr>
          <w:rFonts w:cs="Times New Roman" w:eastAsia="Times New Roman"/>
          <w:lang w:eastAsia="hr-HR" w:val="en-US"/>
        </w:rPr>
        <w:t>Solin</w:t>
      </w:r>
      <w:proofErr w:type="spellEnd"/>
      <w:r w:rsidRPr="00A62120">
        <w:rPr>
          <w:rFonts w:cs="Times New Roman" w:eastAsia="Times New Roman"/>
          <w:lang w:eastAsia="hr-HR" w:val="en-US"/>
        </w:rPr>
        <w:t xml:space="preserve">, </w:t>
      </w:r>
      <w:proofErr w:type="spellStart"/>
      <w:r w:rsidRPr="00A62120">
        <w:rPr>
          <w:rFonts w:cs="Times New Roman" w:eastAsia="Times New Roman"/>
          <w:lang w:eastAsia="hr-HR" w:val="en-US"/>
        </w:rPr>
        <w:t>Matoševa</w:t>
      </w:r>
      <w:proofErr w:type="spellEnd"/>
      <w:r w:rsidRPr="00A62120">
        <w:rPr>
          <w:rFonts w:cs="Times New Roman" w:eastAsia="Times New Roman"/>
          <w:lang w:eastAsia="hr-HR" w:val="en-US"/>
        </w:rPr>
        <w:t xml:space="preserve"> 8, OIB: 99106260311, MBS: 060331905. </w:t>
      </w:r>
      <w:proofErr w:type="spellStart"/>
      <w:proofErr w:type="gramStart"/>
      <w:r w:rsidRPr="00A62120">
        <w:rPr>
          <w:rFonts w:cs="Times New Roman" w:eastAsia="Times New Roman"/>
          <w:lang w:eastAsia="hr-HR" w:val="en-US"/>
        </w:rPr>
        <w:t>i</w:t>
      </w:r>
      <w:proofErr w:type="spellEnd"/>
      <w:proofErr w:type="gramEnd"/>
      <w:r w:rsidRPr="00A62120">
        <w:rPr>
          <w:rFonts w:cs="Times New Roman" w:eastAsia="Times New Roman"/>
          <w:lang w:eastAsia="hr-HR"/>
        </w:rPr>
        <w:t xml:space="preserve"> koji je tu službu obavljao od otvaranja stečajnog postupka pa do određivanja nastavljanja postupka radi naknadne diobe, tj., za razdoblje od 07. ožujka do 08. lipnja 2017, određuje se nagrada u iznosu od 9.000,00 kuna bruto te suviše još i doprinos za zdravstveno osiguranje u iznosu od: 685,00 kuna.</w:t>
      </w:r>
    </w:p>
    <w:p w:rsidRDefault="00A62120" w:rsidP="00A62120" w:rsidR="00A62120" w:rsidRPr="00A62120">
      <w:pPr>
        <w:spacing w:after="0"/>
        <w:jc w:val="both"/>
        <w:rPr>
          <w:rFonts w:cs="Times New Roman" w:eastAsia="Times New Roman"/>
          <w:lang w:eastAsia="hr-HR"/>
        </w:rPr>
      </w:pPr>
      <w:r w:rsidRPr="00A62120">
        <w:rPr>
          <w:rFonts w:cs="Times New Roman" w:eastAsia="Times New Roman"/>
          <w:lang w:eastAsia="hr-HR"/>
        </w:rPr>
        <w:t xml:space="preserve">          </w:t>
      </w:r>
      <w:r w:rsidRPr="00A62120">
        <w:rPr>
          <w:rFonts w:cs="Times New Roman" w:eastAsia="Times New Roman"/>
          <w:b/>
          <w:lang w:eastAsia="hr-HR"/>
        </w:rPr>
        <w:t>3.</w:t>
      </w:r>
      <w:r w:rsidRPr="00A62120">
        <w:rPr>
          <w:rFonts w:cs="Times New Roman" w:eastAsia="Times New Roman"/>
          <w:lang w:eastAsia="hr-HR"/>
        </w:rPr>
        <w:t xml:space="preserve">  Upućuje se Stečajni upravitelj Frano </w:t>
      </w:r>
      <w:proofErr w:type="spellStart"/>
      <w:r w:rsidRPr="00A62120">
        <w:rPr>
          <w:rFonts w:cs="Times New Roman" w:eastAsia="Times New Roman"/>
          <w:lang w:eastAsia="hr-HR"/>
        </w:rPr>
        <w:t>Krišto</w:t>
      </w:r>
      <w:proofErr w:type="spellEnd"/>
      <w:r w:rsidRPr="00A62120">
        <w:rPr>
          <w:rFonts w:cs="Times New Roman" w:eastAsia="Times New Roman"/>
          <w:lang w:eastAsia="hr-HR"/>
        </w:rPr>
        <w:t xml:space="preserve"> isplatiti si iznos nagrade iz točke 1. ovog Rješenja kao i Domagoju </w:t>
      </w:r>
      <w:proofErr w:type="spellStart"/>
      <w:r w:rsidRPr="00A62120">
        <w:rPr>
          <w:rFonts w:cs="Times New Roman" w:eastAsia="Times New Roman"/>
          <w:lang w:eastAsia="hr-HR"/>
        </w:rPr>
        <w:t>Repaču</w:t>
      </w:r>
      <w:proofErr w:type="spellEnd"/>
      <w:r w:rsidRPr="00A62120">
        <w:rPr>
          <w:rFonts w:cs="Times New Roman" w:eastAsia="Times New Roman"/>
          <w:lang w:eastAsia="hr-HR"/>
        </w:rPr>
        <w:t xml:space="preserve">, </w:t>
      </w:r>
      <w:proofErr w:type="spellStart"/>
      <w:r w:rsidRPr="00A62120">
        <w:rPr>
          <w:rFonts w:cs="Times New Roman" w:eastAsia="Times New Roman"/>
          <w:lang w:eastAsia="hr-HR"/>
        </w:rPr>
        <w:t>Đorđićeva</w:t>
      </w:r>
      <w:proofErr w:type="spellEnd"/>
      <w:r w:rsidRPr="00A62120">
        <w:rPr>
          <w:rFonts w:cs="Times New Roman" w:eastAsia="Times New Roman"/>
          <w:lang w:eastAsia="hr-HR"/>
        </w:rPr>
        <w:t xml:space="preserve">  24, Zagreb, iznos nagrade iz točke 2, ovog Rješenja te prilikom isplata na neto iznose obračunati pripadajuće poreze, prireze i doprinose i iste uplatiti na odgovarajuće račune proračunskih korisnika sve to nakon pravomoćnosti ovog Rješenja.</w:t>
      </w:r>
    </w:p>
    <w:p w:rsidRDefault="00A62120" w:rsidP="00A62120" w:rsidR="00A62120" w:rsidRPr="00A62120">
      <w:pPr>
        <w:spacing w:after="0"/>
        <w:jc w:val="both"/>
        <w:rPr>
          <w:rFonts w:cs="Times New Roman" w:eastAsia="Times New Roman"/>
          <w:lang w:eastAsia="hr-HR"/>
        </w:rPr>
      </w:pPr>
    </w:p>
    <w:p w:rsidRDefault="00A62120" w:rsidP="00A62120" w:rsidR="00A62120" w:rsidRPr="00A62120">
      <w:pPr>
        <w:keepNext/>
        <w:spacing w:after="0"/>
        <w:jc w:val="center"/>
        <w:outlineLvl w:val="0"/>
        <w:rPr>
          <w:rFonts w:cs="Times New Roman" w:eastAsia="Arial Unicode MS"/>
          <w:lang w:eastAsia="hr-HR"/>
        </w:rPr>
      </w:pPr>
      <w:r w:rsidRPr="00A62120">
        <w:rPr>
          <w:rFonts w:cs="Times New Roman" w:eastAsia="Arial Unicode MS"/>
          <w:lang w:eastAsia="hr-HR"/>
        </w:rPr>
        <w:t>Obrazloženje</w:t>
      </w:r>
    </w:p>
    <w:p w:rsidRDefault="00A62120" w:rsidP="00A62120" w:rsidR="00A62120" w:rsidRPr="00A62120">
      <w:pPr>
        <w:spacing w:after="0"/>
        <w:jc w:val="both"/>
        <w:rPr>
          <w:rFonts w:cs="Times New Roman" w:eastAsia="Times New Roman"/>
          <w:lang w:eastAsia="hr-HR"/>
        </w:rPr>
      </w:pPr>
    </w:p>
    <w:p w:rsidRDefault="00A62120" w:rsidP="00A62120" w:rsidR="00A62120" w:rsidRPr="00A62120">
      <w:pPr>
        <w:spacing w:after="0"/>
        <w:jc w:val="both"/>
        <w:rPr>
          <w:rFonts w:cs="Times New Roman" w:eastAsia="Times New Roman"/>
          <w:lang w:eastAsia="hr-HR" w:val="de-DE"/>
        </w:rPr>
      </w:pPr>
      <w:r w:rsidRPr="00A62120">
        <w:rPr>
          <w:rFonts w:cs="Times New Roman" w:eastAsia="Times New Roman"/>
          <w:lang w:eastAsia="hr-HR" w:val="de-DE"/>
        </w:rPr>
        <w:tab/>
      </w:r>
      <w:r w:rsidRPr="00A62120">
        <w:rPr>
          <w:rFonts w:cs="Times New Roman" w:eastAsia="Times New Roman"/>
          <w:b/>
          <w:lang w:eastAsia="hr-HR" w:val="de-DE"/>
        </w:rPr>
        <w:t>1.</w:t>
      </w:r>
      <w:r w:rsidRPr="00A62120">
        <w:rPr>
          <w:rFonts w:cs="Times New Roman" w:eastAsia="Times New Roman"/>
          <w:lang w:eastAsia="hr-HR" w:val="de-DE"/>
        </w:rPr>
        <w:t xml:space="preserve"> </w:t>
      </w:r>
      <w:proofErr w:type="spellStart"/>
      <w:r w:rsidRPr="00A62120">
        <w:rPr>
          <w:rFonts w:cs="Times New Roman" w:eastAsia="Times New Roman"/>
          <w:lang w:eastAsia="hr-HR" w:val="de-DE"/>
        </w:rPr>
        <w:t>Rješenjem</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ovog</w:t>
      </w:r>
      <w:proofErr w:type="spellEnd"/>
      <w:r w:rsidRPr="00A62120">
        <w:rPr>
          <w:rFonts w:cs="Times New Roman" w:eastAsia="Times New Roman"/>
          <w:lang w:eastAsia="hr-HR" w:val="de-DE"/>
        </w:rPr>
        <w:t xml:space="preserve"> Suda </w:t>
      </w:r>
      <w:proofErr w:type="spellStart"/>
      <w:r w:rsidRPr="00A62120">
        <w:rPr>
          <w:rFonts w:cs="Times New Roman" w:eastAsia="Times New Roman"/>
          <w:lang w:eastAsia="hr-HR" w:val="de-DE"/>
        </w:rPr>
        <w:t>od</w:t>
      </w:r>
      <w:proofErr w:type="spellEnd"/>
      <w:r w:rsidRPr="00A62120">
        <w:rPr>
          <w:rFonts w:cs="Times New Roman" w:eastAsia="Times New Roman"/>
          <w:lang w:eastAsia="hr-HR" w:val="de-DE"/>
        </w:rPr>
        <w:t xml:space="preserve"> 07. </w:t>
      </w:r>
      <w:proofErr w:type="spellStart"/>
      <w:r w:rsidRPr="00A62120">
        <w:rPr>
          <w:rFonts w:cs="Times New Roman" w:eastAsia="Times New Roman"/>
          <w:lang w:eastAsia="hr-HR" w:val="de-DE"/>
        </w:rPr>
        <w:t>ožujka</w:t>
      </w:r>
      <w:proofErr w:type="spellEnd"/>
      <w:r w:rsidRPr="00A62120">
        <w:rPr>
          <w:rFonts w:cs="Times New Roman" w:eastAsia="Times New Roman"/>
          <w:lang w:eastAsia="hr-HR" w:val="de-DE"/>
        </w:rPr>
        <w:t xml:space="preserve"> 2017, </w:t>
      </w:r>
      <w:proofErr w:type="spellStart"/>
      <w:r w:rsidRPr="00A62120">
        <w:rPr>
          <w:rFonts w:cs="Times New Roman" w:eastAsia="Times New Roman"/>
          <w:lang w:eastAsia="hr-HR" w:val="de-DE"/>
        </w:rPr>
        <w:t>broj</w:t>
      </w:r>
      <w:proofErr w:type="spellEnd"/>
      <w:r w:rsidRPr="00A62120">
        <w:rPr>
          <w:rFonts w:cs="Times New Roman" w:eastAsia="Times New Roman"/>
          <w:lang w:eastAsia="hr-HR" w:val="de-DE"/>
        </w:rPr>
        <w:t xml:space="preserve">: 14. St-1776/2016, </w:t>
      </w:r>
      <w:proofErr w:type="spellStart"/>
      <w:r w:rsidRPr="00A62120">
        <w:rPr>
          <w:rFonts w:cs="Times New Roman" w:eastAsia="Times New Roman"/>
          <w:lang w:eastAsia="hr-HR" w:val="de-DE"/>
        </w:rPr>
        <w:t>otvoren</w:t>
      </w:r>
      <w:proofErr w:type="spellEnd"/>
      <w:r w:rsidRPr="00A62120">
        <w:rPr>
          <w:rFonts w:cs="Times New Roman" w:eastAsia="Times New Roman"/>
          <w:lang w:eastAsia="hr-HR" w:val="de-DE"/>
        </w:rPr>
        <w:t xml:space="preserve"> je </w:t>
      </w:r>
      <w:proofErr w:type="spellStart"/>
      <w:r w:rsidRPr="00A62120">
        <w:rPr>
          <w:rFonts w:cs="Times New Roman" w:eastAsia="Times New Roman"/>
          <w:lang w:eastAsia="hr-HR" w:val="de-DE"/>
        </w:rPr>
        <w:t>skraćeni</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stečajni</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postupak</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nad</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stečajnim</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dužnikom</w:t>
      </w:r>
      <w:proofErr w:type="spellEnd"/>
      <w:r w:rsidRPr="00A62120">
        <w:rPr>
          <w:rFonts w:cs="Times New Roman" w:eastAsia="Times New Roman"/>
          <w:lang w:eastAsia="hr-HR" w:val="de-DE"/>
        </w:rPr>
        <w:t xml:space="preserve">: </w:t>
      </w:r>
      <w:r w:rsidRPr="00A62120">
        <w:rPr>
          <w:rFonts w:cs="Times New Roman" w:eastAsia="Times New Roman"/>
          <w:lang w:eastAsia="hr-HR" w:val="en-US"/>
        </w:rPr>
        <w:t xml:space="preserve">STOJIĆ NAUTIKA </w:t>
      </w:r>
      <w:proofErr w:type="spellStart"/>
      <w:r w:rsidRPr="00A62120">
        <w:rPr>
          <w:rFonts w:cs="Times New Roman" w:eastAsia="Times New Roman"/>
          <w:lang w:eastAsia="hr-HR" w:val="en-US"/>
        </w:rPr>
        <w:t>j.d.o.o</w:t>
      </w:r>
      <w:proofErr w:type="spellEnd"/>
      <w:r w:rsidRPr="00A62120">
        <w:rPr>
          <w:rFonts w:cs="Times New Roman" w:eastAsia="Times New Roman"/>
          <w:lang w:eastAsia="hr-HR" w:val="en-US"/>
        </w:rPr>
        <w:t xml:space="preserve">. </w:t>
      </w:r>
      <w:proofErr w:type="spellStart"/>
      <w:r w:rsidRPr="00A62120">
        <w:rPr>
          <w:rFonts w:cs="Times New Roman" w:eastAsia="Times New Roman"/>
          <w:lang w:eastAsia="hr-HR" w:val="en-US"/>
        </w:rPr>
        <w:t>za</w:t>
      </w:r>
      <w:proofErr w:type="spellEnd"/>
      <w:r w:rsidRPr="00A62120">
        <w:rPr>
          <w:rFonts w:cs="Times New Roman" w:eastAsia="Times New Roman"/>
          <w:lang w:eastAsia="hr-HR" w:val="en-US"/>
        </w:rPr>
        <w:t xml:space="preserve"> </w:t>
      </w:r>
      <w:proofErr w:type="spellStart"/>
      <w:r w:rsidRPr="00A62120">
        <w:rPr>
          <w:rFonts w:cs="Times New Roman" w:eastAsia="Times New Roman"/>
          <w:lang w:eastAsia="hr-HR" w:val="en-US"/>
        </w:rPr>
        <w:t>turizam</w:t>
      </w:r>
      <w:proofErr w:type="spellEnd"/>
      <w:r w:rsidRPr="00A62120">
        <w:rPr>
          <w:rFonts w:cs="Times New Roman" w:eastAsia="Times New Roman"/>
          <w:lang w:eastAsia="hr-HR" w:val="en-US"/>
        </w:rPr>
        <w:t xml:space="preserve">, </w:t>
      </w:r>
      <w:proofErr w:type="spellStart"/>
      <w:r w:rsidRPr="00A62120">
        <w:rPr>
          <w:rFonts w:cs="Times New Roman" w:eastAsia="Times New Roman"/>
          <w:lang w:eastAsia="hr-HR" w:val="en-US"/>
        </w:rPr>
        <w:t>Solin</w:t>
      </w:r>
      <w:proofErr w:type="spellEnd"/>
      <w:r w:rsidRPr="00A62120">
        <w:rPr>
          <w:rFonts w:cs="Times New Roman" w:eastAsia="Times New Roman"/>
          <w:lang w:eastAsia="hr-HR" w:val="en-US"/>
        </w:rPr>
        <w:t xml:space="preserve">, </w:t>
      </w:r>
      <w:proofErr w:type="spellStart"/>
      <w:r w:rsidRPr="00A62120">
        <w:rPr>
          <w:rFonts w:cs="Times New Roman" w:eastAsia="Times New Roman"/>
          <w:lang w:eastAsia="hr-HR" w:val="en-US"/>
        </w:rPr>
        <w:t>Matoševa</w:t>
      </w:r>
      <w:proofErr w:type="spellEnd"/>
      <w:r w:rsidRPr="00A62120">
        <w:rPr>
          <w:rFonts w:cs="Times New Roman" w:eastAsia="Times New Roman"/>
          <w:lang w:eastAsia="hr-HR" w:val="en-US"/>
        </w:rPr>
        <w:t xml:space="preserve"> 8., OIB: 99106260311, MBS: 060331905. </w:t>
      </w:r>
      <w:r w:rsidRPr="00A62120">
        <w:rPr>
          <w:rFonts w:cs="Times New Roman" w:eastAsia="Times New Roman"/>
          <w:lang w:eastAsia="hr-HR"/>
        </w:rPr>
        <w:t xml:space="preserve">(Dužnik, stečajni Dužnik), imenovan je stečajni upravitelj u osobi: Domagoj </w:t>
      </w:r>
      <w:proofErr w:type="spellStart"/>
      <w:r w:rsidRPr="00A62120">
        <w:rPr>
          <w:rFonts w:cs="Times New Roman" w:eastAsia="Times New Roman"/>
          <w:lang w:eastAsia="hr-HR"/>
        </w:rPr>
        <w:t>Repač</w:t>
      </w:r>
      <w:proofErr w:type="spellEnd"/>
      <w:r w:rsidRPr="00A62120">
        <w:rPr>
          <w:rFonts w:cs="Times New Roman" w:eastAsia="Times New Roman"/>
          <w:lang w:eastAsia="hr-HR"/>
        </w:rPr>
        <w:t xml:space="preserve">, </w:t>
      </w:r>
      <w:proofErr w:type="spellStart"/>
      <w:r w:rsidRPr="00A62120">
        <w:rPr>
          <w:rFonts w:cs="Times New Roman" w:eastAsia="Times New Roman"/>
          <w:lang w:eastAsia="hr-HR"/>
        </w:rPr>
        <w:t>Đorđićeva</w:t>
      </w:r>
      <w:proofErr w:type="spellEnd"/>
      <w:r w:rsidRPr="00A62120">
        <w:rPr>
          <w:rFonts w:cs="Times New Roman" w:eastAsia="Times New Roman"/>
          <w:lang w:eastAsia="hr-HR"/>
        </w:rPr>
        <w:t xml:space="preserve">  24., Zagreb, OIB: </w:t>
      </w:r>
      <w:r w:rsidRPr="00A62120">
        <w:rPr>
          <w:rFonts w:cs="Times New Roman" w:eastAsia="Calibri"/>
        </w:rPr>
        <w:t>24977406612</w:t>
      </w:r>
      <w:r w:rsidRPr="00A62120">
        <w:rPr>
          <w:rFonts w:cs="Times New Roman" w:eastAsia="Times New Roman"/>
          <w:lang w:eastAsia="hr-HR"/>
        </w:rPr>
        <w:t xml:space="preserve">, </w:t>
      </w:r>
      <w:proofErr w:type="spellStart"/>
      <w:r w:rsidRPr="00A62120">
        <w:rPr>
          <w:rFonts w:cs="Times New Roman" w:eastAsia="Times New Roman"/>
          <w:lang w:eastAsia="hr-HR" w:val="de-DE"/>
        </w:rPr>
        <w:t>zaključen</w:t>
      </w:r>
      <w:proofErr w:type="spellEnd"/>
      <w:r w:rsidRPr="00A62120">
        <w:rPr>
          <w:rFonts w:cs="Times New Roman" w:eastAsia="Times New Roman"/>
          <w:lang w:eastAsia="hr-HR" w:val="de-DE"/>
        </w:rPr>
        <w:t xml:space="preserve"> je </w:t>
      </w:r>
      <w:proofErr w:type="spellStart"/>
      <w:r w:rsidRPr="00A62120">
        <w:rPr>
          <w:rFonts w:cs="Times New Roman" w:eastAsia="Times New Roman"/>
          <w:lang w:eastAsia="hr-HR" w:val="de-DE"/>
        </w:rPr>
        <w:t>isti</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skraćeni</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stečajni</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stečajni</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postupak</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nad</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istim</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Dužnikom</w:t>
      </w:r>
      <w:proofErr w:type="spellEnd"/>
      <w:r w:rsidRPr="00A62120">
        <w:rPr>
          <w:rFonts w:cs="Times New Roman" w:eastAsia="Times New Roman"/>
          <w:lang w:eastAsia="hr-HR" w:val="de-DE"/>
        </w:rPr>
        <w:t xml:space="preserve"> i </w:t>
      </w:r>
      <w:proofErr w:type="spellStart"/>
      <w:r w:rsidRPr="00A62120">
        <w:rPr>
          <w:rFonts w:cs="Times New Roman" w:eastAsia="Times New Roman"/>
          <w:lang w:eastAsia="hr-HR" w:val="de-DE"/>
        </w:rPr>
        <w:t>određeno</w:t>
      </w:r>
      <w:proofErr w:type="spellEnd"/>
      <w:r w:rsidRPr="00A62120">
        <w:rPr>
          <w:rFonts w:cs="Times New Roman" w:eastAsia="Times New Roman"/>
          <w:lang w:eastAsia="hr-HR" w:val="de-DE"/>
        </w:rPr>
        <w:t xml:space="preserve"> je </w:t>
      </w:r>
      <w:proofErr w:type="spellStart"/>
      <w:r w:rsidRPr="00A62120">
        <w:rPr>
          <w:rFonts w:cs="Times New Roman" w:eastAsia="Times New Roman"/>
          <w:lang w:eastAsia="hr-HR" w:val="de-DE"/>
        </w:rPr>
        <w:t>Dužnika</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brisati</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iz</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sudskog</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registra</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te</w:t>
      </w:r>
      <w:proofErr w:type="spellEnd"/>
      <w:r w:rsidRPr="00A62120">
        <w:rPr>
          <w:rFonts w:cs="Times New Roman" w:eastAsia="Times New Roman"/>
          <w:lang w:eastAsia="hr-HR" w:val="de-DE"/>
        </w:rPr>
        <w:t xml:space="preserve"> je </w:t>
      </w:r>
      <w:proofErr w:type="spellStart"/>
      <w:r w:rsidRPr="00A62120">
        <w:rPr>
          <w:rFonts w:cs="Times New Roman" w:eastAsia="Times New Roman"/>
          <w:lang w:eastAsia="hr-HR" w:val="de-DE"/>
        </w:rPr>
        <w:t>Dužnik</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nakon</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pravomoćnosti</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tog</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Rješenja</w:t>
      </w:r>
      <w:proofErr w:type="spellEnd"/>
      <w:r w:rsidRPr="00A62120">
        <w:rPr>
          <w:rFonts w:cs="Times New Roman" w:eastAsia="Times New Roman"/>
          <w:lang w:eastAsia="hr-HR" w:val="de-DE"/>
        </w:rPr>
        <w:t xml:space="preserve"> i </w:t>
      </w:r>
      <w:proofErr w:type="spellStart"/>
      <w:r w:rsidRPr="00A62120">
        <w:rPr>
          <w:rFonts w:cs="Times New Roman" w:eastAsia="Times New Roman"/>
          <w:lang w:eastAsia="hr-HR" w:val="de-DE"/>
        </w:rPr>
        <w:t>brisan</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iz</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sudskog</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registra</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sve</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to</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temeljem</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članaka</w:t>
      </w:r>
      <w:proofErr w:type="spellEnd"/>
      <w:r w:rsidRPr="00A62120">
        <w:rPr>
          <w:rFonts w:cs="Times New Roman" w:eastAsia="Times New Roman"/>
          <w:lang w:eastAsia="hr-HR" w:val="de-DE"/>
        </w:rPr>
        <w:t xml:space="preserve"> 429–432, </w:t>
      </w:r>
      <w:proofErr w:type="spellStart"/>
      <w:r w:rsidRPr="00A62120">
        <w:rPr>
          <w:rFonts w:cs="Times New Roman" w:eastAsia="Times New Roman"/>
          <w:lang w:eastAsia="hr-HR" w:val="de-DE"/>
        </w:rPr>
        <w:t>Stečajnog</w:t>
      </w:r>
      <w:proofErr w:type="spellEnd"/>
      <w:r w:rsidRPr="00A62120">
        <w:rPr>
          <w:rFonts w:cs="Times New Roman" w:eastAsia="Times New Roman"/>
          <w:lang w:eastAsia="hr-HR" w:val="de-DE"/>
        </w:rPr>
        <w:t xml:space="preserve"> </w:t>
      </w:r>
      <w:proofErr w:type="spellStart"/>
      <w:r w:rsidRPr="00A62120">
        <w:rPr>
          <w:rFonts w:cs="Times New Roman" w:eastAsia="Times New Roman"/>
          <w:lang w:eastAsia="hr-HR" w:val="de-DE"/>
        </w:rPr>
        <w:t>zakona</w:t>
      </w:r>
      <w:proofErr w:type="spellEnd"/>
      <w:r w:rsidRPr="00A62120">
        <w:rPr>
          <w:rFonts w:cs="Times New Roman" w:eastAsia="Times New Roman"/>
          <w:lang w:eastAsia="hr-HR" w:val="de-DE"/>
        </w:rPr>
        <w:t xml:space="preserve"> (</w:t>
      </w:r>
      <w:proofErr w:type="spellStart"/>
      <w:r w:rsidRPr="00A62120">
        <w:rPr>
          <w:rFonts w:cs="Times New Roman" w:eastAsia="Times New Roman"/>
          <w:i/>
          <w:lang w:eastAsia="hr-HR" w:val="de-DE"/>
        </w:rPr>
        <w:t>Narodne</w:t>
      </w:r>
      <w:proofErr w:type="spellEnd"/>
      <w:r w:rsidRPr="00A62120">
        <w:rPr>
          <w:rFonts w:cs="Times New Roman" w:eastAsia="Times New Roman"/>
          <w:i/>
          <w:lang w:eastAsia="hr-HR" w:val="de-DE"/>
        </w:rPr>
        <w:t xml:space="preserve"> </w:t>
      </w:r>
      <w:proofErr w:type="spellStart"/>
      <w:r w:rsidRPr="00A62120">
        <w:rPr>
          <w:rFonts w:cs="Times New Roman" w:eastAsia="Times New Roman"/>
          <w:i/>
          <w:lang w:eastAsia="hr-HR" w:val="de-DE"/>
        </w:rPr>
        <w:t>novine</w:t>
      </w:r>
      <w:proofErr w:type="spellEnd"/>
      <w:r w:rsidRPr="00A62120">
        <w:rPr>
          <w:rFonts w:cs="Times New Roman" w:eastAsia="Times New Roman"/>
          <w:lang w:eastAsia="hr-HR" w:val="de-DE"/>
        </w:rPr>
        <w:t xml:space="preserve">, br.: 71/15, </w:t>
      </w:r>
      <w:proofErr w:type="spellStart"/>
      <w:r w:rsidRPr="00A62120">
        <w:rPr>
          <w:rFonts w:cs="Times New Roman" w:eastAsia="Times New Roman"/>
          <w:lang w:eastAsia="hr-HR" w:val="de-DE"/>
        </w:rPr>
        <w:t>dalje</w:t>
      </w:r>
      <w:proofErr w:type="spellEnd"/>
      <w:r w:rsidRPr="00A62120">
        <w:rPr>
          <w:rFonts w:cs="Times New Roman" w:eastAsia="Times New Roman"/>
          <w:lang w:eastAsia="hr-HR" w:val="de-DE"/>
        </w:rPr>
        <w:t>: SZ).</w:t>
      </w:r>
    </w:p>
    <w:p w:rsidRDefault="00A62120" w:rsidP="00A62120" w:rsidR="00A62120" w:rsidRPr="00A62120">
      <w:pPr>
        <w:spacing w:after="0"/>
        <w:jc w:val="both"/>
        <w:rPr>
          <w:rFonts w:cs="Times New Roman" w:eastAsia="Times New Roman"/>
          <w:lang w:eastAsia="hr-HR" w:val="de-DE"/>
        </w:rPr>
      </w:pPr>
    </w:p>
    <w:p w:rsidRDefault="00A62120" w:rsidP="00A62120" w:rsidR="00A62120" w:rsidRPr="00A62120">
      <w:pPr>
        <w:spacing w:after="0"/>
        <w:jc w:val="both"/>
        <w:rPr>
          <w:rFonts w:cs="Times New Roman" w:eastAsia="Times New Roman"/>
          <w:b/>
          <w:lang w:eastAsia="hr-HR"/>
        </w:rPr>
      </w:pPr>
      <w:r w:rsidRPr="00A62120">
        <w:rPr>
          <w:rFonts w:cs="Times New Roman" w:eastAsia="Times New Roman"/>
          <w:lang w:eastAsia="hr-HR"/>
        </w:rPr>
        <w:t xml:space="preserve">                                                                      </w:t>
      </w:r>
      <w:r w:rsidRPr="00A62120">
        <w:rPr>
          <w:rFonts w:cs="Times New Roman" w:eastAsia="Times New Roman"/>
          <w:b/>
          <w:lang w:eastAsia="hr-HR"/>
        </w:rPr>
        <w:t>- 2 -</w:t>
      </w:r>
      <w:r w:rsidRPr="00A62120">
        <w:rPr>
          <w:rFonts w:cs="Times New Roman" w:eastAsia="Times New Roman"/>
          <w:lang w:eastAsia="hr-HR"/>
        </w:rPr>
        <w:t xml:space="preserve">                           </w:t>
      </w:r>
      <w:r w:rsidRPr="00A62120">
        <w:rPr>
          <w:rFonts w:cs="Times New Roman" w:eastAsia="Times New Roman"/>
          <w:b/>
          <w:lang w:eastAsia="hr-HR"/>
        </w:rPr>
        <w:t>Broj:  14. St-633/2017.</w:t>
      </w:r>
    </w:p>
    <w:p w:rsidRDefault="00A62120" w:rsidP="00A62120" w:rsidR="00A62120" w:rsidRPr="00A62120">
      <w:pPr>
        <w:spacing w:after="0"/>
        <w:jc w:val="both"/>
        <w:rPr>
          <w:rFonts w:cs="Times New Roman" w:eastAsia="Times New Roman"/>
          <w:bCs/>
          <w:lang w:eastAsia="hr-HR"/>
        </w:rPr>
      </w:pPr>
      <w:r w:rsidRPr="00A62120">
        <w:rPr>
          <w:rFonts w:cs="Times New Roman" w:eastAsia="Times New Roman"/>
          <w:bCs/>
          <w:lang w:eastAsia="hr-HR"/>
        </w:rPr>
        <w:t xml:space="preserve">                                                                                                           (Ex: St-1776/2016).</w:t>
      </w:r>
    </w:p>
    <w:p w:rsidRDefault="00A62120" w:rsidP="00A62120" w:rsidR="00A62120" w:rsidRPr="00A62120">
      <w:pPr>
        <w:spacing w:after="0"/>
        <w:jc w:val="both"/>
        <w:rPr>
          <w:rFonts w:cs="Times New Roman" w:eastAsia="Times New Roman"/>
          <w:lang w:eastAsia="hr-HR" w:val="de-DE"/>
        </w:rPr>
      </w:pPr>
    </w:p>
    <w:p w:rsidRDefault="00A62120" w:rsidP="00A62120" w:rsidR="00A62120" w:rsidRPr="00A62120">
      <w:pPr>
        <w:spacing w:after="0"/>
        <w:jc w:val="both"/>
        <w:rPr>
          <w:rFonts w:cs="Times New Roman" w:eastAsia="Times New Roman"/>
          <w:lang w:eastAsia="hr-HR" w:val="de-DE"/>
        </w:rPr>
      </w:pPr>
    </w:p>
    <w:p w:rsidRDefault="00A62120" w:rsidP="00A62120" w:rsidR="00A62120" w:rsidRPr="00A62120">
      <w:pPr>
        <w:spacing w:after="0"/>
        <w:ind w:firstLine="708"/>
        <w:jc w:val="both"/>
        <w:rPr>
          <w:rFonts w:cs="Times New Roman" w:eastAsia="Times New Roman"/>
          <w:lang w:eastAsia="hr-HR"/>
        </w:rPr>
      </w:pPr>
      <w:r w:rsidRPr="00A62120">
        <w:rPr>
          <w:rFonts w:cs="Times New Roman" w:eastAsia="Times New Roman"/>
          <w:b/>
          <w:lang w:eastAsia="hr-HR"/>
        </w:rPr>
        <w:t>2.</w:t>
      </w:r>
      <w:r w:rsidRPr="00A62120">
        <w:rPr>
          <w:rFonts w:cs="Times New Roman" w:eastAsia="Times New Roman"/>
          <w:lang w:eastAsia="hr-HR"/>
        </w:rPr>
        <w:t xml:space="preserve"> Izvješćem Stečajnog upravitelja Domagoja </w:t>
      </w:r>
      <w:proofErr w:type="spellStart"/>
      <w:r w:rsidRPr="00A62120">
        <w:rPr>
          <w:rFonts w:cs="Times New Roman" w:eastAsia="Times New Roman"/>
          <w:lang w:eastAsia="hr-HR"/>
        </w:rPr>
        <w:t>Repača</w:t>
      </w:r>
      <w:proofErr w:type="spellEnd"/>
      <w:r w:rsidRPr="00A62120">
        <w:rPr>
          <w:rFonts w:cs="Times New Roman" w:eastAsia="Times New Roman"/>
          <w:lang w:eastAsia="hr-HR"/>
        </w:rPr>
        <w:t xml:space="preserve">, u Sudu zaprimljenom 20. ožujka 2017, Stečajni je upravitelj Domagoj </w:t>
      </w:r>
      <w:proofErr w:type="spellStart"/>
      <w:r w:rsidRPr="00A62120">
        <w:rPr>
          <w:rFonts w:cs="Times New Roman" w:eastAsia="Times New Roman"/>
          <w:lang w:eastAsia="hr-HR"/>
        </w:rPr>
        <w:t>Repač</w:t>
      </w:r>
      <w:proofErr w:type="spellEnd"/>
      <w:r w:rsidRPr="00A62120">
        <w:rPr>
          <w:rFonts w:cs="Times New Roman" w:eastAsia="Times New Roman"/>
          <w:lang w:eastAsia="hr-HR"/>
        </w:rPr>
        <w:t xml:space="preserve"> </w:t>
      </w:r>
      <w:proofErr w:type="spellStart"/>
      <w:r w:rsidRPr="00A62120">
        <w:rPr>
          <w:rFonts w:cs="Times New Roman" w:eastAsia="Times New Roman"/>
          <w:lang w:eastAsia="hr-HR"/>
        </w:rPr>
        <w:t>izvjestio</w:t>
      </w:r>
      <w:proofErr w:type="spellEnd"/>
      <w:r w:rsidRPr="00A62120">
        <w:rPr>
          <w:rFonts w:cs="Times New Roman" w:eastAsia="Times New Roman"/>
          <w:lang w:eastAsia="hr-HR"/>
        </w:rPr>
        <w:t xml:space="preserve"> Sud kako Dužnik ima imovinu </w:t>
      </w:r>
      <w:r w:rsidRPr="00A62120">
        <w:rPr>
          <w:rFonts w:cs="Times New Roman" w:eastAsia="Times New Roman"/>
          <w:i/>
          <w:lang w:eastAsia="hr-HR"/>
        </w:rPr>
        <w:t xml:space="preserve">...u vidu broda nabavljenog po ugovoru o </w:t>
      </w:r>
      <w:proofErr w:type="spellStart"/>
      <w:r w:rsidRPr="00A62120">
        <w:rPr>
          <w:rFonts w:cs="Times New Roman" w:eastAsia="Times New Roman"/>
          <w:i/>
          <w:lang w:eastAsia="hr-HR"/>
        </w:rPr>
        <w:t>leasingu</w:t>
      </w:r>
      <w:proofErr w:type="spellEnd"/>
      <w:r w:rsidRPr="00A62120">
        <w:rPr>
          <w:rFonts w:cs="Times New Roman" w:eastAsia="Times New Roman"/>
          <w:i/>
          <w:lang w:eastAsia="hr-HR"/>
        </w:rPr>
        <w:t xml:space="preserve"> koji nikada nije isporučen, još se uvijek nalazi u brodogradilištu dobavljača – stanje novo. </w:t>
      </w:r>
      <w:proofErr w:type="spellStart"/>
      <w:r w:rsidRPr="00A62120">
        <w:rPr>
          <w:rFonts w:cs="Times New Roman" w:eastAsia="Times New Roman"/>
          <w:i/>
          <w:lang w:eastAsia="hr-HR"/>
        </w:rPr>
        <w:t>Ugovoro</w:t>
      </w:r>
      <w:proofErr w:type="spellEnd"/>
      <w:r w:rsidRPr="00A62120">
        <w:rPr>
          <w:rFonts w:cs="Times New Roman" w:eastAsia="Times New Roman"/>
          <w:i/>
          <w:lang w:eastAsia="hr-HR"/>
        </w:rPr>
        <w:t xml:space="preserve"> o daljnjoj prodaji s kupcem „</w:t>
      </w:r>
      <w:proofErr w:type="spellStart"/>
      <w:r w:rsidRPr="00A62120">
        <w:rPr>
          <w:rFonts w:cs="Times New Roman" w:eastAsia="Times New Roman"/>
          <w:i/>
          <w:lang w:eastAsia="hr-HR"/>
        </w:rPr>
        <w:t>Perfomance</w:t>
      </w:r>
      <w:proofErr w:type="spellEnd"/>
      <w:r w:rsidRPr="00A62120">
        <w:rPr>
          <w:rFonts w:cs="Times New Roman" w:eastAsia="Times New Roman"/>
          <w:i/>
          <w:lang w:eastAsia="hr-HR"/>
        </w:rPr>
        <w:t xml:space="preserve"> </w:t>
      </w:r>
      <w:proofErr w:type="spellStart"/>
      <w:r w:rsidRPr="00A62120">
        <w:rPr>
          <w:rFonts w:cs="Times New Roman" w:eastAsia="Times New Roman"/>
          <w:i/>
          <w:lang w:eastAsia="hr-HR"/>
        </w:rPr>
        <w:t>Yacht</w:t>
      </w:r>
      <w:proofErr w:type="spellEnd"/>
      <w:r w:rsidRPr="00A62120">
        <w:rPr>
          <w:rFonts w:cs="Times New Roman" w:eastAsia="Times New Roman"/>
          <w:i/>
          <w:lang w:eastAsia="hr-HR"/>
        </w:rPr>
        <w:t xml:space="preserve"> Group“ sačinjen je bez znanja  o posljedicama otvaranja stečaja, no njega jest voljan ispuniti OTP </w:t>
      </w:r>
      <w:proofErr w:type="spellStart"/>
      <w:r w:rsidRPr="00A62120">
        <w:rPr>
          <w:rFonts w:cs="Times New Roman" w:eastAsia="Times New Roman"/>
          <w:i/>
          <w:lang w:eastAsia="hr-HR"/>
        </w:rPr>
        <w:t>leasing</w:t>
      </w:r>
      <w:proofErr w:type="spellEnd"/>
      <w:r w:rsidRPr="00A62120">
        <w:rPr>
          <w:rFonts w:cs="Times New Roman" w:eastAsia="Times New Roman"/>
          <w:i/>
          <w:lang w:eastAsia="hr-HR"/>
        </w:rPr>
        <w:t xml:space="preserve"> kao vlasnik broda. S obzirom na uplaćeno učešće i neke rate </w:t>
      </w:r>
      <w:proofErr w:type="spellStart"/>
      <w:r w:rsidRPr="00A62120">
        <w:rPr>
          <w:rFonts w:cs="Times New Roman" w:eastAsia="Times New Roman"/>
          <w:i/>
          <w:lang w:eastAsia="hr-HR"/>
        </w:rPr>
        <w:t>leasinga</w:t>
      </w:r>
      <w:proofErr w:type="spellEnd"/>
      <w:r w:rsidRPr="00A62120">
        <w:rPr>
          <w:rFonts w:cs="Times New Roman" w:eastAsia="Times New Roman"/>
          <w:i/>
          <w:lang w:eastAsia="hr-HR"/>
        </w:rPr>
        <w:t xml:space="preserve">, za </w:t>
      </w:r>
      <w:proofErr w:type="spellStart"/>
      <w:r w:rsidRPr="00A62120">
        <w:rPr>
          <w:rFonts w:cs="Times New Roman" w:eastAsia="Times New Roman"/>
          <w:i/>
          <w:lang w:eastAsia="hr-HR"/>
        </w:rPr>
        <w:t>prepostaviti</w:t>
      </w:r>
      <w:proofErr w:type="spellEnd"/>
      <w:r w:rsidRPr="00A62120">
        <w:rPr>
          <w:rFonts w:cs="Times New Roman" w:eastAsia="Times New Roman"/>
          <w:i/>
          <w:lang w:eastAsia="hr-HR"/>
        </w:rPr>
        <w:t xml:space="preserve"> je da bi se nešto imovine ostalo po namirenju </w:t>
      </w:r>
      <w:proofErr w:type="spellStart"/>
      <w:r w:rsidRPr="00A62120">
        <w:rPr>
          <w:rFonts w:cs="Times New Roman" w:eastAsia="Times New Roman"/>
          <w:i/>
          <w:lang w:eastAsia="hr-HR"/>
        </w:rPr>
        <w:t>leasing</w:t>
      </w:r>
      <w:proofErr w:type="spellEnd"/>
      <w:r w:rsidRPr="00A62120">
        <w:rPr>
          <w:rFonts w:cs="Times New Roman" w:eastAsia="Times New Roman"/>
          <w:i/>
          <w:lang w:eastAsia="hr-HR"/>
        </w:rPr>
        <w:t xml:space="preserve"> kuće. Također stečajni dužnik potražuje neku </w:t>
      </w:r>
      <w:proofErr w:type="spellStart"/>
      <w:r w:rsidRPr="00A62120">
        <w:rPr>
          <w:rFonts w:cs="Times New Roman" w:eastAsia="Times New Roman"/>
          <w:i/>
          <w:lang w:eastAsia="hr-HR"/>
        </w:rPr>
        <w:t>izmaklu</w:t>
      </w:r>
      <w:proofErr w:type="spellEnd"/>
      <w:r w:rsidRPr="00A62120">
        <w:rPr>
          <w:rFonts w:cs="Times New Roman" w:eastAsia="Times New Roman"/>
          <w:i/>
          <w:lang w:eastAsia="hr-HR"/>
        </w:rPr>
        <w:t xml:space="preserve"> dobit zbog kašnjenja u isporuci predmeta </w:t>
      </w:r>
      <w:proofErr w:type="spellStart"/>
      <w:r w:rsidRPr="00A62120">
        <w:rPr>
          <w:rFonts w:cs="Times New Roman" w:eastAsia="Times New Roman"/>
          <w:i/>
          <w:lang w:eastAsia="hr-HR"/>
        </w:rPr>
        <w:t>leasinga</w:t>
      </w:r>
      <w:proofErr w:type="spellEnd"/>
      <w:r w:rsidRPr="00A62120">
        <w:rPr>
          <w:rFonts w:cs="Times New Roman" w:eastAsia="Times New Roman"/>
          <w:i/>
          <w:lang w:eastAsia="hr-HR"/>
        </w:rPr>
        <w:t>.</w:t>
      </w:r>
      <w:r w:rsidRPr="00A62120">
        <w:rPr>
          <w:rFonts w:cs="Times New Roman" w:eastAsia="Times New Roman"/>
          <w:lang w:eastAsia="hr-HR"/>
        </w:rPr>
        <w:t xml:space="preserve"> Zbog navedenog je isti predložio Sudu otvoriti redovan stečajni postupak, kako bi se ostvario potencijalni prihod i namirili vjerovnici.</w:t>
      </w:r>
    </w:p>
    <w:p w:rsidRDefault="00A62120" w:rsidP="00A62120" w:rsidR="00A62120" w:rsidRPr="00A62120">
      <w:pPr>
        <w:spacing w:after="0"/>
        <w:jc w:val="both"/>
        <w:rPr>
          <w:rFonts w:cs="Times New Roman" w:eastAsia="Times New Roman"/>
          <w:lang w:eastAsia="hr-HR"/>
        </w:rPr>
      </w:pPr>
      <w:r w:rsidRPr="00A62120">
        <w:rPr>
          <w:rFonts w:cs="Times New Roman" w:eastAsia="Times New Roman"/>
          <w:lang w:eastAsia="hr-HR" w:val="de-DE"/>
        </w:rPr>
        <w:tab/>
      </w:r>
      <w:r w:rsidRPr="00A62120">
        <w:rPr>
          <w:rFonts w:cs="Times New Roman" w:eastAsia="Times New Roman"/>
          <w:b/>
          <w:lang w:eastAsia="hr-HR" w:val="de-DE"/>
        </w:rPr>
        <w:t>3.</w:t>
      </w:r>
      <w:r w:rsidRPr="00A62120">
        <w:rPr>
          <w:rFonts w:cs="Times New Roman" w:eastAsia="Times New Roman"/>
          <w:lang w:eastAsia="hr-HR" w:val="de-DE"/>
        </w:rPr>
        <w:t xml:space="preserve"> O</w:t>
      </w:r>
      <w:proofErr w:type="spellStart"/>
      <w:r w:rsidRPr="00A62120">
        <w:rPr>
          <w:rFonts w:cs="Times New Roman" w:eastAsia="Times New Roman"/>
          <w:lang w:eastAsia="hr-HR"/>
        </w:rPr>
        <w:t>dlučujući</w:t>
      </w:r>
      <w:proofErr w:type="spellEnd"/>
      <w:r w:rsidRPr="00A62120">
        <w:rPr>
          <w:rFonts w:cs="Times New Roman" w:eastAsia="Times New Roman"/>
          <w:lang w:eastAsia="hr-HR"/>
        </w:rPr>
        <w:t xml:space="preserve"> o naknadno pronađenoj stečajnoj masi, Sud je Rješenjem od 08. lipnja 2017. odredio nastavljanje postupka radi naknadne diobe te su vjerovnici pozvani prijaviti tražbine u stečajni postupak a određeno je Ispitno i Izvještajno ročište vjerovnika koja su danas – 20. srpnja 2017. i održana te je ispitana i Rješenjem suda utvrđena tražbina  stečajnog vjerovnika RH-Min. financija-Porezne uprave u iznosu od: 613,80 kuna kao tražbina drugog višeg isplatnog reda te je upućen Stečajni upravitelj odmah i isplatiti Stečajnom vjerovniku ovu priznatu tražbinu i to u roku od 8 dana. Stečajni je upravitelj odmah predložio odrediti mu nagradu kao i nagradu stečajnom upravitelju Domagoju </w:t>
      </w:r>
      <w:proofErr w:type="spellStart"/>
      <w:r w:rsidRPr="00A62120">
        <w:rPr>
          <w:rFonts w:cs="Times New Roman" w:eastAsia="Times New Roman"/>
          <w:lang w:eastAsia="hr-HR"/>
        </w:rPr>
        <w:t>Repaču</w:t>
      </w:r>
      <w:proofErr w:type="spellEnd"/>
      <w:r w:rsidRPr="00A62120">
        <w:rPr>
          <w:rFonts w:cs="Times New Roman" w:eastAsia="Times New Roman"/>
          <w:lang w:eastAsia="hr-HR"/>
        </w:rPr>
        <w:t xml:space="preserve">. </w:t>
      </w:r>
    </w:p>
    <w:p w:rsidRDefault="00A62120" w:rsidP="00A62120" w:rsidR="00A62120" w:rsidRPr="00A62120">
      <w:pPr>
        <w:tabs>
          <w:tab w:pos="142" w:val="left"/>
        </w:tabs>
        <w:spacing w:after="0"/>
        <w:jc w:val="both"/>
        <w:rPr>
          <w:rFonts w:cs="Times New Roman" w:eastAsia="Times New Roman"/>
          <w:lang w:eastAsia="hr-HR"/>
        </w:rPr>
      </w:pPr>
      <w:r w:rsidRPr="00A62120">
        <w:rPr>
          <w:rFonts w:cs="Times New Roman" w:eastAsia="Times New Roman"/>
          <w:lang w:eastAsia="hr-HR"/>
        </w:rPr>
        <w:t xml:space="preserve">             </w:t>
      </w:r>
      <w:r w:rsidRPr="00A62120">
        <w:rPr>
          <w:rFonts w:cs="Times New Roman" w:eastAsia="Times New Roman"/>
          <w:b/>
          <w:lang w:eastAsia="hr-HR"/>
        </w:rPr>
        <w:t>4.</w:t>
      </w:r>
      <w:r w:rsidRPr="00A62120">
        <w:rPr>
          <w:rFonts w:cs="Times New Roman" w:eastAsia="Times New Roman"/>
          <w:lang w:eastAsia="hr-HR"/>
        </w:rPr>
        <w:t xml:space="preserve"> Sud je prijedlog Stečajnog upravitelja prihvatio i riješio kao u izrijeci ovog Rješenja zbog niže navedenih razloga.</w:t>
      </w:r>
    </w:p>
    <w:p w:rsidRDefault="00A62120" w:rsidP="00A62120" w:rsidR="00A62120" w:rsidRPr="00A62120">
      <w:pPr>
        <w:spacing w:after="0"/>
        <w:jc w:val="both"/>
        <w:rPr>
          <w:rFonts w:cs="Times New Roman" w:eastAsia="Times New Roman"/>
          <w:lang w:eastAsia="hr-HR"/>
        </w:rPr>
      </w:pPr>
      <w:r w:rsidRPr="00A62120">
        <w:rPr>
          <w:rFonts w:cs="Times New Roman" w:eastAsia="Times New Roman"/>
          <w:lang w:eastAsia="hr-HR"/>
        </w:rPr>
        <w:t xml:space="preserve">            </w:t>
      </w:r>
      <w:r w:rsidRPr="00A62120">
        <w:rPr>
          <w:rFonts w:cs="Times New Roman" w:eastAsia="Times New Roman"/>
          <w:b/>
          <w:lang w:eastAsia="hr-HR"/>
        </w:rPr>
        <w:t>5.</w:t>
      </w:r>
      <w:r w:rsidRPr="00A62120">
        <w:rPr>
          <w:rFonts w:cs="Times New Roman" w:eastAsia="Times New Roman"/>
          <w:lang w:eastAsia="hr-HR"/>
        </w:rPr>
        <w:t xml:space="preserve">  Naime, člankom 94. a u vezi sa člankom 441, Stečajnog zakona (</w:t>
      </w:r>
      <w:r w:rsidRPr="00A62120">
        <w:rPr>
          <w:rFonts w:cs="Times New Roman" w:eastAsia="Times New Roman"/>
          <w:i/>
          <w:lang w:eastAsia="hr-HR"/>
        </w:rPr>
        <w:t>Narodne novine</w:t>
      </w:r>
      <w:r w:rsidRPr="00A62120">
        <w:rPr>
          <w:rFonts w:cs="Times New Roman" w:eastAsia="Times New Roman"/>
          <w:lang w:eastAsia="hr-HR"/>
        </w:rPr>
        <w:t xml:space="preserve">, br.: 71/15, dalje: SZ), propisano je kako stečajni upravitelj ima pravo na nagradu za svoj rad te kako nagradu rješenjem određuje sud prema Uredbi kojom Vlada Republike Hrvatske utvrđuje kriterije i način obračuna i plaćanja nagrade stečajnim upraviteljima. </w:t>
      </w:r>
    </w:p>
    <w:p w:rsidRDefault="00A62120" w:rsidP="00A62120" w:rsidR="00A62120" w:rsidRPr="00A62120">
      <w:pPr>
        <w:spacing w:after="0"/>
        <w:jc w:val="both"/>
        <w:rPr>
          <w:rFonts w:cs="Times New Roman" w:eastAsia="Times New Roman"/>
          <w:lang w:eastAsia="hr-HR"/>
        </w:rPr>
      </w:pPr>
      <w:r w:rsidRPr="00A62120">
        <w:rPr>
          <w:rFonts w:cs="Times New Roman" w:eastAsia="Times New Roman"/>
          <w:lang w:eastAsia="hr-HR"/>
        </w:rPr>
        <w:t xml:space="preserve">            </w:t>
      </w:r>
      <w:r w:rsidRPr="00A62120">
        <w:rPr>
          <w:rFonts w:cs="Times New Roman" w:eastAsia="Times New Roman"/>
          <w:b/>
          <w:lang w:eastAsia="hr-HR"/>
        </w:rPr>
        <w:t>6.</w:t>
      </w:r>
      <w:r w:rsidRPr="00A62120">
        <w:rPr>
          <w:rFonts w:cs="Times New Roman" w:eastAsia="Times New Roman"/>
          <w:lang w:eastAsia="hr-HR"/>
        </w:rPr>
        <w:t xml:space="preserve">  Člankom 2, Uredbe o kriterijima i načinu obračuna i plaćanje nagrade stečajnim upraviteljima (</w:t>
      </w:r>
      <w:r w:rsidRPr="00A62120">
        <w:rPr>
          <w:rFonts w:cs="Times New Roman" w:eastAsia="Times New Roman"/>
          <w:i/>
          <w:lang w:eastAsia="hr-HR"/>
        </w:rPr>
        <w:t>Narodne novine</w:t>
      </w:r>
      <w:r w:rsidRPr="00A62120">
        <w:rPr>
          <w:rFonts w:cs="Times New Roman" w:eastAsia="Times New Roman"/>
          <w:lang w:eastAsia="hr-HR"/>
        </w:rPr>
        <w:t xml:space="preserve">, br.: 105/15, dalje: Uredba), propisano je kako Stečajni upravitelj (...) ima pravo na nagradu za obavljene poslove a koju određuje sud nakon što isti obavi poslove za koje je imenovan. </w:t>
      </w:r>
    </w:p>
    <w:p w:rsidRDefault="00A62120" w:rsidP="00A62120" w:rsidR="00A62120" w:rsidRPr="00A62120">
      <w:pPr>
        <w:spacing w:after="0"/>
        <w:jc w:val="both"/>
        <w:rPr>
          <w:rFonts w:cs="Times New Roman" w:eastAsia="Times New Roman"/>
          <w:lang w:eastAsia="hr-HR" w:val="fr-FR"/>
        </w:rPr>
      </w:pPr>
      <w:r w:rsidRPr="00A62120">
        <w:rPr>
          <w:rFonts w:cs="Times New Roman" w:eastAsia="Times New Roman"/>
          <w:lang w:eastAsia="hr-HR"/>
        </w:rPr>
        <w:t xml:space="preserve">            </w:t>
      </w:r>
      <w:r w:rsidRPr="00A62120">
        <w:rPr>
          <w:rFonts w:cs="Times New Roman" w:eastAsia="Times New Roman"/>
          <w:b/>
          <w:lang w:eastAsia="hr-HR"/>
        </w:rPr>
        <w:t>7.</w:t>
      </w:r>
      <w:r w:rsidRPr="00A62120">
        <w:rPr>
          <w:rFonts w:cs="Times New Roman" w:eastAsia="Times New Roman"/>
          <w:lang w:eastAsia="hr-HR"/>
        </w:rPr>
        <w:t xml:space="preserve">  Uredbom je, člankom 7, postavljena tablica za izračun nagrade stečajnog upravitelja. Prema istoj Uredbi, ako je vrijednost  unovčene stečajne mase do: 100.000,00 kuna, tada stečajni upravitelj ima pravo na nagradu u visini od 16% od unovčene stečajne mase. Na razliku od 100.000,01 do 300.000,00 kuna stečajni upravitelj ima pravo na nagradu u visini od 12%. </w:t>
      </w:r>
      <w:r w:rsidRPr="00A62120">
        <w:rPr>
          <w:rFonts w:cs="Times New Roman" w:eastAsia="Times New Roman"/>
          <w:lang w:eastAsia="hr-HR" w:val="fr-FR"/>
        </w:rPr>
        <w:t>Ovako određena nagrada određuje se u bruto iznosu, kako je to propisano člankom 15, Uredbe.</w:t>
      </w:r>
    </w:p>
    <w:p w:rsidRDefault="00A62120" w:rsidP="00A62120" w:rsidR="00A62120" w:rsidRPr="00A62120">
      <w:pPr>
        <w:spacing w:after="0"/>
        <w:jc w:val="both"/>
        <w:rPr>
          <w:rFonts w:cs="Times New Roman" w:eastAsia="Times New Roman"/>
          <w:lang w:eastAsia="hr-HR" w:val="fr-FR"/>
        </w:rPr>
      </w:pPr>
      <w:r w:rsidRPr="00A62120">
        <w:rPr>
          <w:rFonts w:cs="Times New Roman" w:eastAsia="Times New Roman"/>
          <w:lang w:eastAsia="hr-HR"/>
        </w:rPr>
        <w:t xml:space="preserve">            </w:t>
      </w:r>
      <w:r w:rsidRPr="00A62120">
        <w:rPr>
          <w:rFonts w:cs="Times New Roman" w:eastAsia="Times New Roman"/>
          <w:b/>
          <w:lang w:eastAsia="hr-HR"/>
        </w:rPr>
        <w:t>8.</w:t>
      </w:r>
      <w:r w:rsidRPr="00A62120">
        <w:rPr>
          <w:rFonts w:cs="Times New Roman" w:eastAsia="Times New Roman"/>
          <w:lang w:eastAsia="hr-HR"/>
        </w:rPr>
        <w:t xml:space="preserve">  </w:t>
      </w:r>
      <w:r w:rsidRPr="00A62120">
        <w:rPr>
          <w:rFonts w:cs="Times New Roman" w:eastAsia="Times New Roman"/>
          <w:lang w:eastAsia="hr-HR" w:val="fr-FR"/>
        </w:rPr>
        <w:t>U ovome je stečajnom postupku stečajna masa unovčena u iznosu od: 206.657,54 kune pa sukladno tablici iz članka 7, Uredbe, postotak nagrade Stečajnom upravitelju iznosi i pripada ga kako slijedi:</w:t>
      </w:r>
    </w:p>
    <w:p w:rsidRDefault="00A62120" w:rsidP="00A62120" w:rsidR="00A62120" w:rsidRPr="00A62120">
      <w:pPr>
        <w:spacing w:after="0"/>
        <w:jc w:val="both"/>
        <w:rPr>
          <w:rFonts w:cs="Times New Roman" w:eastAsia="Times New Roman"/>
          <w:lang w:eastAsia="hr-HR" w:val="fr-FR"/>
        </w:rPr>
      </w:pPr>
    </w:p>
    <w:p w:rsidRDefault="00A62120" w:rsidP="00A62120" w:rsidR="00A62120" w:rsidRPr="00A62120">
      <w:pPr>
        <w:spacing w:after="0"/>
        <w:jc w:val="both"/>
        <w:rPr>
          <w:rFonts w:cs="Times New Roman" w:eastAsia="Times New Roman"/>
          <w:lang w:eastAsia="hr-HR" w:val="fr-FR"/>
        </w:rPr>
      </w:pPr>
      <w:r w:rsidRPr="00A62120">
        <w:rPr>
          <w:rFonts w:cs="Times New Roman" w:eastAsia="Times New Roman"/>
          <w:lang w:eastAsia="hr-HR" w:val="fr-FR"/>
        </w:rPr>
        <w:t>16% od 100.000,00 kuna je:   16.000,00 kuna,</w:t>
      </w:r>
    </w:p>
    <w:p w:rsidRDefault="00A62120" w:rsidP="00A62120" w:rsidR="00A62120" w:rsidRPr="00A62120">
      <w:pPr>
        <w:spacing w:after="0"/>
        <w:jc w:val="both"/>
        <w:rPr>
          <w:rFonts w:cs="Times New Roman" w:eastAsia="Times New Roman"/>
          <w:lang w:eastAsia="hr-HR" w:val="fr-FR"/>
        </w:rPr>
      </w:pPr>
      <w:r w:rsidRPr="00A62120">
        <w:rPr>
          <w:rFonts w:cs="Times New Roman" w:eastAsia="Times New Roman"/>
          <w:lang w:eastAsia="hr-HR" w:val="fr-FR"/>
        </w:rPr>
        <w:t>12% od 106.657,54 kune je:   12.798,90 kuna.</w:t>
      </w:r>
    </w:p>
    <w:p w:rsidRDefault="00A62120" w:rsidP="00A62120" w:rsidR="00A62120" w:rsidRPr="00A62120">
      <w:pPr>
        <w:spacing w:after="0"/>
        <w:jc w:val="both"/>
        <w:rPr>
          <w:rFonts w:cs="Times New Roman" w:eastAsia="Times New Roman"/>
          <w:lang w:eastAsia="hr-HR" w:val="fr-FR"/>
        </w:rPr>
      </w:pPr>
      <w:r w:rsidRPr="00A62120">
        <w:rPr>
          <w:rFonts w:cs="Times New Roman" w:eastAsia="Times New Roman"/>
          <w:lang w:eastAsia="hr-HR" w:val="fr-FR"/>
        </w:rPr>
        <w:t>Sveukupno je to:  28.798,90 kuna.</w:t>
      </w:r>
    </w:p>
    <w:p w:rsidRDefault="00A62120" w:rsidP="00A62120" w:rsidR="00A62120" w:rsidRPr="00A62120">
      <w:pPr>
        <w:spacing w:after="0"/>
        <w:jc w:val="both"/>
        <w:rPr>
          <w:rFonts w:cs="Times New Roman" w:eastAsia="Times New Roman"/>
          <w:lang w:eastAsia="hr-HR"/>
        </w:rPr>
      </w:pPr>
      <w:r w:rsidRPr="00A62120">
        <w:rPr>
          <w:rFonts w:cs="Times New Roman" w:eastAsia="Times New Roman"/>
          <w:lang w:eastAsia="hr-HR" w:val="fr-FR"/>
        </w:rPr>
        <w:t xml:space="preserve">Sveukupni iznos od 28.798,90 kuna, Sud je raspodijelio na stečajne upravitelje razmjerno poslovima koje su isti obavili u ovome stečajnom postupku, tako što je </w:t>
      </w:r>
      <w:r w:rsidRPr="00A62120">
        <w:rPr>
          <w:rFonts w:cs="Times New Roman" w:eastAsia="Times New Roman"/>
          <w:lang w:eastAsia="hr-HR"/>
        </w:rPr>
        <w:t xml:space="preserve">Domagoju </w:t>
      </w:r>
      <w:proofErr w:type="spellStart"/>
      <w:r w:rsidRPr="00A62120">
        <w:rPr>
          <w:rFonts w:cs="Times New Roman" w:eastAsia="Times New Roman"/>
          <w:lang w:eastAsia="hr-HR"/>
        </w:rPr>
        <w:t>Repaču</w:t>
      </w:r>
      <w:proofErr w:type="spellEnd"/>
      <w:r w:rsidRPr="00A62120">
        <w:rPr>
          <w:rFonts w:cs="Times New Roman" w:eastAsia="Times New Roman"/>
          <w:lang w:eastAsia="hr-HR"/>
        </w:rPr>
        <w:t>,</w:t>
      </w:r>
    </w:p>
    <w:p w:rsidRDefault="00A62120" w:rsidP="00A62120" w:rsidR="00A62120" w:rsidRPr="00A62120">
      <w:pPr>
        <w:spacing w:after="0"/>
        <w:jc w:val="both"/>
        <w:rPr>
          <w:rFonts w:cs="Times New Roman" w:eastAsia="Times New Roman"/>
          <w:lang w:eastAsia="hr-HR"/>
        </w:rPr>
      </w:pPr>
    </w:p>
    <w:p w:rsidRDefault="00A62120" w:rsidP="00A62120" w:rsidR="00A62120" w:rsidRPr="00A62120">
      <w:pPr>
        <w:spacing w:after="0"/>
        <w:jc w:val="both"/>
        <w:rPr>
          <w:rFonts w:cs="Times New Roman" w:eastAsia="Times New Roman"/>
          <w:b/>
          <w:lang w:eastAsia="hr-HR"/>
        </w:rPr>
      </w:pPr>
      <w:r w:rsidRPr="00A62120">
        <w:rPr>
          <w:rFonts w:cs="Times New Roman" w:eastAsia="Times New Roman"/>
          <w:lang w:eastAsia="hr-HR"/>
        </w:rPr>
        <w:t xml:space="preserve">                                                                      </w:t>
      </w:r>
      <w:r w:rsidRPr="00A62120">
        <w:rPr>
          <w:rFonts w:cs="Times New Roman" w:eastAsia="Times New Roman"/>
          <w:b/>
          <w:lang w:eastAsia="hr-HR"/>
        </w:rPr>
        <w:t>- 3 -</w:t>
      </w:r>
      <w:r w:rsidRPr="00A62120">
        <w:rPr>
          <w:rFonts w:cs="Times New Roman" w:eastAsia="Times New Roman"/>
          <w:lang w:eastAsia="hr-HR"/>
        </w:rPr>
        <w:t xml:space="preserve">                           </w:t>
      </w:r>
      <w:r w:rsidRPr="00A62120">
        <w:rPr>
          <w:rFonts w:cs="Times New Roman" w:eastAsia="Times New Roman"/>
          <w:b/>
          <w:lang w:eastAsia="hr-HR"/>
        </w:rPr>
        <w:t>Broj:  14. St-633/2017.</w:t>
      </w:r>
    </w:p>
    <w:p w:rsidRDefault="00A62120" w:rsidP="00A62120" w:rsidR="00A62120" w:rsidRPr="00A62120">
      <w:pPr>
        <w:spacing w:after="0"/>
        <w:jc w:val="both"/>
        <w:rPr>
          <w:rFonts w:cs="Times New Roman" w:eastAsia="Times New Roman"/>
          <w:bCs/>
          <w:lang w:eastAsia="hr-HR"/>
        </w:rPr>
      </w:pPr>
      <w:r w:rsidRPr="00A62120">
        <w:rPr>
          <w:rFonts w:cs="Times New Roman" w:eastAsia="Times New Roman"/>
          <w:bCs/>
          <w:lang w:eastAsia="hr-HR"/>
        </w:rPr>
        <w:t xml:space="preserve">                                                                                                           (Ex: St-1776/2016).</w:t>
      </w:r>
    </w:p>
    <w:p w:rsidRDefault="00A62120" w:rsidP="00A62120" w:rsidR="00A62120" w:rsidRPr="00A62120">
      <w:pPr>
        <w:spacing w:after="0"/>
        <w:jc w:val="both"/>
        <w:rPr>
          <w:rFonts w:cs="Times New Roman" w:eastAsia="Times New Roman"/>
          <w:lang w:eastAsia="hr-HR" w:val="fr-FR"/>
        </w:rPr>
      </w:pPr>
    </w:p>
    <w:p w:rsidRDefault="00A62120" w:rsidP="00A62120" w:rsidR="00A62120" w:rsidRPr="00A62120">
      <w:pPr>
        <w:spacing w:after="0"/>
        <w:jc w:val="both"/>
        <w:rPr>
          <w:rFonts w:cs="Times New Roman" w:eastAsia="Times New Roman"/>
          <w:lang w:eastAsia="hr-HR" w:val="fr-FR"/>
        </w:rPr>
      </w:pPr>
    </w:p>
    <w:p w:rsidRDefault="00A62120" w:rsidP="00A62120" w:rsidR="00A62120" w:rsidRPr="00A62120">
      <w:pPr>
        <w:spacing w:after="0"/>
        <w:jc w:val="both"/>
        <w:rPr>
          <w:rFonts w:cs="Times New Roman" w:eastAsia="Times New Roman"/>
          <w:lang w:eastAsia="hr-HR" w:val="fr-FR"/>
        </w:rPr>
      </w:pPr>
    </w:p>
    <w:p w:rsidRDefault="00A62120" w:rsidP="00A62120" w:rsidR="00A62120" w:rsidRPr="00A62120">
      <w:pPr>
        <w:spacing w:after="0"/>
        <w:jc w:val="both"/>
        <w:rPr>
          <w:rFonts w:cs="Times New Roman" w:eastAsia="Times New Roman"/>
          <w:lang w:eastAsia="hr-HR" w:val="fr-FR"/>
        </w:rPr>
      </w:pPr>
      <w:proofErr w:type="spellStart"/>
      <w:r w:rsidRPr="00A62120">
        <w:rPr>
          <w:rFonts w:cs="Times New Roman" w:eastAsia="Times New Roman"/>
          <w:lang w:eastAsia="hr-HR"/>
        </w:rPr>
        <w:t>Đorđićeva</w:t>
      </w:r>
      <w:proofErr w:type="spellEnd"/>
      <w:r w:rsidRPr="00A62120">
        <w:rPr>
          <w:rFonts w:cs="Times New Roman" w:eastAsia="Times New Roman"/>
          <w:lang w:eastAsia="hr-HR"/>
        </w:rPr>
        <w:t xml:space="preserve">  24, Zagreb, odredio zatraženu nagradu od 9.000,00 kuna a </w:t>
      </w:r>
      <w:proofErr w:type="spellStart"/>
      <w:r w:rsidRPr="00A62120">
        <w:rPr>
          <w:rFonts w:cs="Times New Roman" w:eastAsia="Times New Roman"/>
          <w:lang w:eastAsia="hr-HR"/>
        </w:rPr>
        <w:t>Frani</w:t>
      </w:r>
      <w:proofErr w:type="spellEnd"/>
      <w:r w:rsidRPr="00A62120">
        <w:rPr>
          <w:rFonts w:cs="Times New Roman" w:eastAsia="Times New Roman"/>
          <w:lang w:eastAsia="hr-HR"/>
        </w:rPr>
        <w:t xml:space="preserve"> </w:t>
      </w:r>
      <w:proofErr w:type="spellStart"/>
      <w:r w:rsidRPr="00A62120">
        <w:rPr>
          <w:rFonts w:cs="Times New Roman" w:eastAsia="Times New Roman"/>
          <w:lang w:eastAsia="hr-HR"/>
        </w:rPr>
        <w:t>Krišti</w:t>
      </w:r>
      <w:proofErr w:type="spellEnd"/>
      <w:r w:rsidRPr="00A62120">
        <w:rPr>
          <w:rFonts w:cs="Times New Roman" w:eastAsia="Times New Roman"/>
          <w:lang w:eastAsia="hr-HR"/>
        </w:rPr>
        <w:t>, iz Splita, je odredio zatraženu nagradu od 19.000,00 kuna, sve to u bruto iznosu, kako je to i propisano člankom 15, Uredbe.</w:t>
      </w:r>
      <w:r w:rsidRPr="00A62120">
        <w:rPr>
          <w:rFonts w:cs="Times New Roman" w:eastAsia="Times New Roman"/>
          <w:lang w:eastAsia="hr-HR" w:val="fr-FR"/>
        </w:rPr>
        <w:t xml:space="preserve"> Tim iznosima dodan je još i iznos koji se odnosi na doprinos za zdravstveno osiguranje koji ide na teret poslodavca-stečajnog dužnika jer isti iznos kao doprinos nije sadržan u bruto plaći. Pri tome Sud ističe kako je stečajni upravitelj Domagoj Repač tu dužnost obavljao </w:t>
      </w:r>
      <w:r w:rsidRPr="00A62120">
        <w:rPr>
          <w:rFonts w:cs="Times New Roman" w:eastAsia="Times New Roman"/>
          <w:lang w:eastAsia="hr-HR"/>
        </w:rPr>
        <w:t xml:space="preserve">od otvaranja stečajnog postupka pa do određivanja nastavljanja postupka radi naknadne diobe, tj., za razdoblje od 07. ožujka do 08. lipnja 2017, za koje je razdoblje ispitao imovinsko stanje Dužnika te podneskom od 20. ožujka 2017. </w:t>
      </w:r>
      <w:proofErr w:type="spellStart"/>
      <w:r w:rsidRPr="00A62120">
        <w:rPr>
          <w:rFonts w:cs="Times New Roman" w:eastAsia="Times New Roman"/>
          <w:lang w:eastAsia="hr-HR"/>
        </w:rPr>
        <w:t>izvjestio</w:t>
      </w:r>
      <w:proofErr w:type="spellEnd"/>
      <w:r w:rsidRPr="00A62120">
        <w:rPr>
          <w:rFonts w:cs="Times New Roman" w:eastAsia="Times New Roman"/>
          <w:lang w:eastAsia="hr-HR"/>
        </w:rPr>
        <w:t xml:space="preserve"> Sud kako dužnik ima imovinu (navedenu pod točkom 2. ovog Obrazloženja) radi čega je i predložio Sudu odrediti nastavljanje postupka radi naknadne diobe. </w:t>
      </w:r>
      <w:r w:rsidRPr="00A62120">
        <w:rPr>
          <w:rFonts w:cs="Times New Roman" w:eastAsia="Times New Roman"/>
          <w:lang w:eastAsia="hr-HR" w:val="fr-FR"/>
        </w:rPr>
        <w:t xml:space="preserve">Stečajni upravitelj Frano Krišto tu dužnost obnaša od </w:t>
      </w:r>
      <w:r w:rsidRPr="00A62120">
        <w:rPr>
          <w:rFonts w:cs="Times New Roman" w:eastAsia="Times New Roman"/>
          <w:lang w:eastAsia="hr-HR"/>
        </w:rPr>
        <w:t xml:space="preserve">određivanja nastavljanja postupka radi naknadne diobe i još je uvijek obnaša, tj., za razdoblje od 08. lipnja 2017. pa nadalje, za koje je razdoblje ispitao tražbinu vjerovnika, sudjelovao je na današnjem Ispitnom i Izvještajnom ročištu vjerovnika, otvorio je račun Stečajne mase te će još raspodijeliti stečajnu masu, zatvoriti račun Stečajne mase i višak iste stečajne mase prenijeti </w:t>
      </w:r>
      <w:proofErr w:type="spellStart"/>
      <w:r w:rsidRPr="00A62120">
        <w:rPr>
          <w:rFonts w:cs="Times New Roman" w:eastAsia="Times New Roman"/>
          <w:lang w:eastAsia="hr-HR"/>
        </w:rPr>
        <w:t>udjeličaru</w:t>
      </w:r>
      <w:proofErr w:type="spellEnd"/>
      <w:r w:rsidRPr="00A62120">
        <w:rPr>
          <w:rFonts w:cs="Times New Roman" w:eastAsia="Times New Roman"/>
          <w:lang w:eastAsia="hr-HR"/>
        </w:rPr>
        <w:t xml:space="preserve"> u Dužnika pa je Sud ocijenio kako je stečajni upravitelj Frano </w:t>
      </w:r>
      <w:proofErr w:type="spellStart"/>
      <w:r w:rsidRPr="00A62120">
        <w:rPr>
          <w:rFonts w:cs="Times New Roman" w:eastAsia="Times New Roman"/>
          <w:lang w:eastAsia="hr-HR"/>
        </w:rPr>
        <w:t>Krišto</w:t>
      </w:r>
      <w:proofErr w:type="spellEnd"/>
      <w:r w:rsidRPr="00A62120">
        <w:rPr>
          <w:rFonts w:cs="Times New Roman" w:eastAsia="Times New Roman"/>
          <w:lang w:eastAsia="hr-HR"/>
        </w:rPr>
        <w:t xml:space="preserve"> više sudjelovao u postupku od stečajnog upravitelja Domagoja </w:t>
      </w:r>
      <w:proofErr w:type="spellStart"/>
      <w:r w:rsidRPr="00A62120">
        <w:rPr>
          <w:rFonts w:cs="Times New Roman" w:eastAsia="Times New Roman"/>
          <w:lang w:eastAsia="hr-HR"/>
        </w:rPr>
        <w:t>Repača</w:t>
      </w:r>
      <w:proofErr w:type="spellEnd"/>
      <w:r w:rsidRPr="00A62120">
        <w:rPr>
          <w:rFonts w:cs="Times New Roman" w:eastAsia="Times New Roman"/>
          <w:lang w:eastAsia="hr-HR"/>
        </w:rPr>
        <w:t xml:space="preserve">. Pri tome Sud cijeli postupak tretira kao jedan postupak, jednu </w:t>
      </w:r>
      <w:proofErr w:type="spellStart"/>
      <w:r w:rsidRPr="00A62120">
        <w:rPr>
          <w:rFonts w:cs="Times New Roman" w:eastAsia="Times New Roman"/>
          <w:lang w:eastAsia="hr-HR"/>
        </w:rPr>
        <w:t>cijelinu</w:t>
      </w:r>
      <w:proofErr w:type="spellEnd"/>
      <w:r w:rsidRPr="00A62120">
        <w:rPr>
          <w:rFonts w:cs="Times New Roman" w:eastAsia="Times New Roman"/>
          <w:lang w:eastAsia="hr-HR"/>
        </w:rPr>
        <w:t>, iako se isti postupak odvija u dva dijela: prvi do određivanja nastavljanja postupka radi naknadne diobe i drugi nakon toga do završetka.</w:t>
      </w:r>
    </w:p>
    <w:p w:rsidRDefault="00A62120" w:rsidP="00A62120" w:rsidR="00A62120" w:rsidRPr="00A62120">
      <w:pPr>
        <w:spacing w:after="0"/>
        <w:jc w:val="both"/>
        <w:rPr>
          <w:rFonts w:cs="Times New Roman" w:eastAsia="Times New Roman"/>
          <w:lang w:eastAsia="hr-HR"/>
        </w:rPr>
      </w:pPr>
      <w:r w:rsidRPr="00A62120">
        <w:rPr>
          <w:rFonts w:cs="Times New Roman" w:eastAsia="Times New Roman"/>
          <w:lang w:eastAsia="hr-HR" w:val="fr-FR"/>
        </w:rPr>
        <w:t xml:space="preserve"> </w:t>
      </w:r>
      <w:r w:rsidRPr="00A62120">
        <w:rPr>
          <w:rFonts w:cs="Times New Roman" w:eastAsia="Times New Roman"/>
          <w:lang w:eastAsia="hr-HR"/>
        </w:rPr>
        <w:t xml:space="preserve">            </w:t>
      </w:r>
      <w:r w:rsidRPr="00A62120">
        <w:rPr>
          <w:rFonts w:cs="Times New Roman" w:eastAsia="Times New Roman"/>
          <w:b/>
          <w:lang w:eastAsia="hr-HR"/>
        </w:rPr>
        <w:t>9.</w:t>
      </w:r>
      <w:r w:rsidRPr="00A62120">
        <w:rPr>
          <w:rFonts w:cs="Times New Roman" w:eastAsia="Times New Roman"/>
          <w:lang w:eastAsia="hr-HR"/>
        </w:rPr>
        <w:t xml:space="preserve">  </w:t>
      </w:r>
      <w:r w:rsidRPr="00A62120">
        <w:rPr>
          <w:rFonts w:cs="Times New Roman" w:eastAsia="Times New Roman"/>
          <w:lang w:eastAsia="hr-HR" w:val="fr-FR"/>
        </w:rPr>
        <w:t xml:space="preserve">Sukladno svemu navedenom, Stečajni je upravitelj predložio a Sud prihvatio odrediti nagradu u visini od unovčene stečajne mase kako je to gore navedeno i istu je tako određenu nagradu raspodijelio na stečajne upravitelje na način kako je to gore navedeno i obrazloženo. </w:t>
      </w:r>
    </w:p>
    <w:p w:rsidRDefault="00A62120" w:rsidP="00A62120" w:rsidR="00A62120" w:rsidRPr="00A62120">
      <w:pPr>
        <w:spacing w:after="0"/>
        <w:jc w:val="both"/>
        <w:rPr>
          <w:rFonts w:cs="Times New Roman" w:eastAsia="Times New Roman"/>
          <w:lang w:eastAsia="hr-HR"/>
        </w:rPr>
      </w:pPr>
      <w:r w:rsidRPr="00A62120">
        <w:rPr>
          <w:rFonts w:cs="Times New Roman" w:eastAsia="Times New Roman"/>
          <w:lang w:eastAsia="hr-HR"/>
        </w:rPr>
        <w:t xml:space="preserve">            </w:t>
      </w:r>
      <w:r w:rsidRPr="00A62120">
        <w:rPr>
          <w:rFonts w:cs="Times New Roman" w:eastAsia="Times New Roman"/>
          <w:b/>
          <w:lang w:eastAsia="hr-HR"/>
        </w:rPr>
        <w:t>10.</w:t>
      </w:r>
      <w:r w:rsidRPr="00A62120">
        <w:rPr>
          <w:rFonts w:cs="Times New Roman" w:eastAsia="Times New Roman"/>
          <w:lang w:eastAsia="hr-HR"/>
        </w:rPr>
        <w:t xml:space="preserve"> Stečajni je upravitelj Frano </w:t>
      </w:r>
      <w:proofErr w:type="spellStart"/>
      <w:r w:rsidRPr="00A62120">
        <w:rPr>
          <w:rFonts w:cs="Times New Roman" w:eastAsia="Times New Roman"/>
          <w:lang w:eastAsia="hr-HR"/>
        </w:rPr>
        <w:t>Krišto</w:t>
      </w:r>
      <w:proofErr w:type="spellEnd"/>
      <w:r w:rsidRPr="00A62120">
        <w:rPr>
          <w:rFonts w:cs="Times New Roman" w:eastAsia="Times New Roman"/>
          <w:lang w:eastAsia="hr-HR"/>
        </w:rPr>
        <w:t xml:space="preserve"> ovlašten isplatiti određene iznose nagrade, kako sebi tako i prethodnome stečajnom upravitelju Domagoju </w:t>
      </w:r>
      <w:proofErr w:type="spellStart"/>
      <w:r w:rsidRPr="00A62120">
        <w:rPr>
          <w:rFonts w:cs="Times New Roman" w:eastAsia="Times New Roman"/>
          <w:lang w:eastAsia="hr-HR"/>
        </w:rPr>
        <w:t>Repaču</w:t>
      </w:r>
      <w:proofErr w:type="spellEnd"/>
      <w:r w:rsidRPr="00A62120">
        <w:rPr>
          <w:rFonts w:cs="Times New Roman" w:eastAsia="Times New Roman"/>
          <w:lang w:eastAsia="hr-HR"/>
        </w:rPr>
        <w:t>, u sklopu određenih iznosa obračunati pripadajuće poreze, prireze i doprinose i iste uplatiti na odgovarajuće račune proračunskih korisnika sve to nakon pravomoćnosti ovog Rješenja.</w:t>
      </w:r>
    </w:p>
    <w:p w:rsidRDefault="00A62120" w:rsidP="00A62120" w:rsidR="00A62120" w:rsidRPr="00A62120">
      <w:pPr>
        <w:spacing w:after="0"/>
        <w:jc w:val="both"/>
        <w:rPr>
          <w:rFonts w:cs="Times New Roman" w:eastAsia="Times New Roman"/>
          <w:lang w:eastAsia="hr-HR"/>
        </w:rPr>
      </w:pPr>
      <w:r w:rsidRPr="00A62120">
        <w:rPr>
          <w:rFonts w:cs="Times New Roman" w:eastAsia="Times New Roman"/>
          <w:lang w:eastAsia="hr-HR"/>
        </w:rPr>
        <w:t xml:space="preserve">            </w:t>
      </w:r>
      <w:r w:rsidRPr="00A62120">
        <w:rPr>
          <w:rFonts w:cs="Times New Roman" w:eastAsia="Times New Roman"/>
          <w:b/>
          <w:lang w:eastAsia="hr-HR"/>
        </w:rPr>
        <w:t>11.</w:t>
      </w:r>
      <w:r w:rsidRPr="00A62120">
        <w:rPr>
          <w:rFonts w:cs="Times New Roman" w:eastAsia="Times New Roman"/>
          <w:lang w:eastAsia="hr-HR"/>
        </w:rPr>
        <w:t xml:space="preserve">  Sukladno svemu navedenom i temeljem navedenih odredaba pozitivnih propisa, riješeno je kao u izrijeci Rješenja.</w:t>
      </w:r>
    </w:p>
    <w:p w:rsidRDefault="00A62120" w:rsidP="00A62120" w:rsidR="00A62120" w:rsidRPr="00A62120">
      <w:pPr>
        <w:spacing w:after="0"/>
        <w:rPr>
          <w:rFonts w:cs="Times New Roman" w:eastAsia="Times New Roman"/>
          <w:lang w:eastAsia="hr-HR"/>
        </w:rPr>
      </w:pPr>
    </w:p>
    <w:p w:rsidRDefault="00A62120" w:rsidP="00A62120" w:rsidR="00A62120" w:rsidRPr="00A62120">
      <w:pPr>
        <w:spacing w:after="0"/>
        <w:rPr>
          <w:rFonts w:cs="Times New Roman" w:eastAsia="Times New Roman"/>
          <w:lang w:eastAsia="hr-HR"/>
        </w:rPr>
      </w:pPr>
    </w:p>
    <w:p w:rsidRDefault="00A62120" w:rsidP="00A62120" w:rsidR="00A62120" w:rsidRPr="00A62120">
      <w:pPr>
        <w:spacing w:after="0"/>
        <w:jc w:val="center"/>
        <w:rPr>
          <w:rFonts w:cs="Times New Roman" w:eastAsia="Times New Roman"/>
          <w:lang w:eastAsia="hr-HR"/>
        </w:rPr>
      </w:pPr>
      <w:r w:rsidRPr="00A62120">
        <w:rPr>
          <w:rFonts w:cs="Times New Roman" w:eastAsia="Times New Roman"/>
          <w:lang w:eastAsia="hr-HR"/>
        </w:rPr>
        <w:t>U Splitu, 20. srpnja 2017.</w:t>
      </w:r>
    </w:p>
    <w:p w:rsidRDefault="00A62120" w:rsidP="00A62120" w:rsidR="00A62120" w:rsidRPr="00A62120">
      <w:pPr>
        <w:spacing w:after="0"/>
        <w:rPr>
          <w:rFonts w:cs="Times New Roman" w:eastAsia="Times New Roman"/>
          <w:lang w:eastAsia="hr-HR"/>
        </w:rPr>
      </w:pPr>
    </w:p>
    <w:p w:rsidRDefault="00A62120" w:rsidP="00A62120" w:rsidR="00A62120" w:rsidRPr="00A62120">
      <w:pPr>
        <w:spacing w:after="0"/>
        <w:rPr>
          <w:rFonts w:cs="Times New Roman" w:eastAsia="Times New Roman"/>
          <w:lang w:eastAsia="hr-HR"/>
        </w:rPr>
      </w:pPr>
    </w:p>
    <w:p w:rsidRDefault="00A62120" w:rsidP="00A62120" w:rsidR="00A62120" w:rsidRPr="00A62120">
      <w:pPr>
        <w:spacing w:after="0"/>
        <w:rPr>
          <w:rFonts w:cs="Times New Roman" w:eastAsia="Times New Roman"/>
          <w:lang w:eastAsia="hr-HR"/>
        </w:rPr>
      </w:pPr>
      <w:r w:rsidRPr="00A62120">
        <w:rPr>
          <w:rFonts w:cs="Times New Roman" w:eastAsia="Times New Roman"/>
          <w:lang w:eastAsia="hr-HR"/>
        </w:rPr>
        <w:t xml:space="preserve">                                                                                                           STEČAJNI SUDAC:</w:t>
      </w:r>
    </w:p>
    <w:p w:rsidRDefault="00A62120" w:rsidP="00A62120" w:rsidR="00A62120" w:rsidRPr="00A62120">
      <w:pPr>
        <w:spacing w:after="0"/>
        <w:rPr>
          <w:rFonts w:cs="Times New Roman" w:eastAsia="Times New Roman"/>
          <w:lang w:eastAsia="hr-HR"/>
        </w:rPr>
      </w:pPr>
      <w:r w:rsidRPr="00A62120">
        <w:rPr>
          <w:rFonts w:cs="Times New Roman" w:eastAsia="Times New Roman"/>
          <w:lang w:eastAsia="hr-HR"/>
        </w:rPr>
        <w:t xml:space="preserve">                                                                                                               </w:t>
      </w:r>
      <w:smartTag w:element="PersonName" w:uri="urn:schemas-microsoft-com:office:smarttags">
        <w:r w:rsidRPr="00A62120">
          <w:rPr>
            <w:rFonts w:cs="Times New Roman" w:eastAsia="Times New Roman"/>
            <w:lang w:eastAsia="hr-HR"/>
          </w:rPr>
          <w:t>Jozo Ćaleta</w:t>
        </w:r>
      </w:smartTag>
      <w:r w:rsidRPr="00A62120">
        <w:rPr>
          <w:rFonts w:cs="Times New Roman" w:eastAsia="Times New Roman"/>
          <w:lang w:eastAsia="hr-HR"/>
        </w:rPr>
        <w:t>, v.r.,</w:t>
      </w:r>
    </w:p>
    <w:p w:rsidRDefault="00A62120" w:rsidP="00A62120" w:rsidR="00A62120" w:rsidRPr="00A62120">
      <w:pPr>
        <w:spacing w:after="0"/>
        <w:rPr>
          <w:rFonts w:cs="Times New Roman" w:eastAsia="Times New Roman"/>
          <w:lang w:eastAsia="hr-HR"/>
        </w:rPr>
      </w:pPr>
    </w:p>
    <w:p w:rsidRDefault="00A62120" w:rsidP="00A62120" w:rsidR="00A62120" w:rsidRPr="00A62120">
      <w:pPr>
        <w:spacing w:after="0"/>
        <w:jc w:val="both"/>
        <w:rPr>
          <w:rFonts w:cs="Times New Roman" w:eastAsia="Times New Roman"/>
          <w:u w:val="single"/>
          <w:lang w:eastAsia="hr-HR"/>
        </w:rPr>
      </w:pPr>
    </w:p>
    <w:p w:rsidRDefault="00A62120" w:rsidP="00A62120" w:rsidR="00A62120" w:rsidRPr="00A62120">
      <w:pPr>
        <w:spacing w:after="0"/>
        <w:jc w:val="both"/>
        <w:rPr>
          <w:rFonts w:cs="Times New Roman" w:eastAsia="Times New Roman"/>
          <w:u w:val="single"/>
          <w:lang w:eastAsia="hr-HR"/>
        </w:rPr>
      </w:pPr>
    </w:p>
    <w:p w:rsidRDefault="00A62120" w:rsidP="00A62120" w:rsidR="00A62120" w:rsidRPr="00A62120">
      <w:pPr>
        <w:spacing w:after="0"/>
        <w:jc w:val="both"/>
        <w:rPr>
          <w:rFonts w:cs="Times New Roman" w:eastAsia="Times New Roman"/>
          <w:u w:val="single"/>
          <w:lang w:eastAsia="hr-HR"/>
        </w:rPr>
      </w:pPr>
    </w:p>
    <w:p w:rsidRDefault="00A62120" w:rsidP="00A62120" w:rsidR="00A62120" w:rsidRPr="00A62120">
      <w:pPr>
        <w:spacing w:after="0"/>
        <w:jc w:val="both"/>
        <w:rPr>
          <w:rFonts w:cs="Times New Roman" w:eastAsia="Times New Roman"/>
          <w:u w:val="single"/>
          <w:lang w:eastAsia="hr-HR"/>
        </w:rPr>
      </w:pPr>
    </w:p>
    <w:p w:rsidRDefault="00A62120" w:rsidP="00A62120" w:rsidR="00A62120" w:rsidRPr="00A62120">
      <w:pPr>
        <w:spacing w:after="0"/>
        <w:jc w:val="both"/>
        <w:rPr>
          <w:rFonts w:cs="Times New Roman" w:eastAsia="Times New Roman"/>
          <w:lang w:eastAsia="hr-HR"/>
        </w:rPr>
      </w:pPr>
      <w:r w:rsidRPr="00A62120">
        <w:rPr>
          <w:rFonts w:cs="Times New Roman" w:eastAsia="Times New Roman"/>
          <w:u w:val="single"/>
          <w:lang w:eastAsia="hr-HR"/>
        </w:rPr>
        <w:t>Pravna pouka:</w:t>
      </w:r>
      <w:r w:rsidRPr="00A62120">
        <w:rPr>
          <w:rFonts w:cs="Times New Roman" w:eastAsia="Times New Roman"/>
          <w:lang w:eastAsia="hr-HR"/>
        </w:rPr>
        <w:t xml:space="preserve"> Protiv ovog Rješenja može se izjaviti žalba u roku od osam dana. Žalba se u tri primjeraka dostavlja ovom Sudu a o istoj žalbi u drugom stupnju odlučuje Visoki trgovački sud Republike Hrvatske u Zagrebu.</w:t>
      </w:r>
    </w:p>
    <w:p w:rsidRDefault="00A62120" w:rsidP="00A62120" w:rsidR="00A62120" w:rsidRPr="00A62120">
      <w:pPr>
        <w:spacing w:after="0"/>
        <w:jc w:val="both"/>
        <w:rPr>
          <w:rFonts w:cs="Times New Roman" w:eastAsia="Times New Roman"/>
          <w:lang w:eastAsia="hr-HR" w:val="en-US"/>
        </w:rPr>
      </w:pPr>
    </w:p>
    <w:p w:rsidRDefault="00A62120" w:rsidP="00A62120" w:rsidR="00A62120" w:rsidRPr="00A62120">
      <w:pPr>
        <w:spacing w:after="0"/>
        <w:jc w:val="both"/>
        <w:rPr>
          <w:rFonts w:cs="Times New Roman" w:eastAsia="Times New Roman"/>
          <w:b/>
          <w:lang w:eastAsia="hr-HR"/>
        </w:rPr>
      </w:pPr>
      <w:r w:rsidRPr="00A62120">
        <w:rPr>
          <w:rFonts w:cs="Times New Roman" w:eastAsia="Times New Roman"/>
          <w:lang w:eastAsia="hr-HR"/>
        </w:rPr>
        <w:t xml:space="preserve">                                                                      </w:t>
      </w:r>
      <w:r w:rsidRPr="00A62120">
        <w:rPr>
          <w:rFonts w:cs="Times New Roman" w:eastAsia="Times New Roman"/>
          <w:b/>
          <w:lang w:eastAsia="hr-HR"/>
        </w:rPr>
        <w:t xml:space="preserve">- </w:t>
      </w:r>
      <w:r>
        <w:rPr>
          <w:rFonts w:cs="Times New Roman" w:eastAsia="Times New Roman"/>
          <w:b/>
          <w:lang w:eastAsia="hr-HR"/>
        </w:rPr>
        <w:t>4</w:t>
      </w:r>
      <w:r w:rsidRPr="00A62120">
        <w:rPr>
          <w:rFonts w:cs="Times New Roman" w:eastAsia="Times New Roman"/>
          <w:b/>
          <w:lang w:eastAsia="hr-HR"/>
        </w:rPr>
        <w:t xml:space="preserve"> -</w:t>
      </w:r>
      <w:r w:rsidRPr="00A62120">
        <w:rPr>
          <w:rFonts w:cs="Times New Roman" w:eastAsia="Times New Roman"/>
          <w:lang w:eastAsia="hr-HR"/>
        </w:rPr>
        <w:t xml:space="preserve">                           </w:t>
      </w:r>
      <w:r w:rsidRPr="00A62120">
        <w:rPr>
          <w:rFonts w:cs="Times New Roman" w:eastAsia="Times New Roman"/>
          <w:b/>
          <w:lang w:eastAsia="hr-HR"/>
        </w:rPr>
        <w:t>Broj:  14. St-633/2017.</w:t>
      </w:r>
    </w:p>
    <w:p w:rsidRDefault="00A62120" w:rsidP="00A62120" w:rsidR="00A62120" w:rsidRPr="00A62120">
      <w:pPr>
        <w:spacing w:after="0"/>
        <w:jc w:val="both"/>
        <w:rPr>
          <w:rFonts w:cs="Times New Roman" w:eastAsia="Times New Roman"/>
          <w:bCs/>
          <w:lang w:eastAsia="hr-HR"/>
        </w:rPr>
      </w:pPr>
      <w:r w:rsidRPr="00A62120">
        <w:rPr>
          <w:rFonts w:cs="Times New Roman" w:eastAsia="Times New Roman"/>
          <w:bCs/>
          <w:lang w:eastAsia="hr-HR"/>
        </w:rPr>
        <w:t xml:space="preserve">                                                                                                           (Ex: St-1776/2016).</w:t>
      </w:r>
    </w:p>
    <w:p w:rsidRDefault="00A62120" w:rsidP="00A62120" w:rsidR="00A62120" w:rsidRPr="00A62120">
      <w:pPr>
        <w:spacing w:after="0"/>
        <w:jc w:val="both"/>
        <w:rPr>
          <w:rFonts w:cs="Times New Roman" w:eastAsia="Times New Roman"/>
          <w:b/>
          <w:lang w:eastAsia="hr-HR"/>
        </w:rPr>
      </w:pPr>
    </w:p>
    <w:p w:rsidRDefault="00A62120" w:rsidP="00A62120" w:rsidR="00A62120" w:rsidRPr="00A62120">
      <w:pPr>
        <w:spacing w:after="0"/>
        <w:jc w:val="both"/>
        <w:rPr>
          <w:rFonts w:cs="Times New Roman" w:eastAsia="Times New Roman"/>
          <w:b/>
          <w:lang w:eastAsia="hr-HR"/>
        </w:rPr>
      </w:pPr>
    </w:p>
    <w:p w:rsidRDefault="00A62120" w:rsidP="00A62120" w:rsidR="00A62120" w:rsidRPr="00A62120">
      <w:pPr>
        <w:spacing w:after="0"/>
        <w:jc w:val="both"/>
        <w:rPr>
          <w:rFonts w:cs="Times New Roman" w:eastAsia="Times New Roman"/>
          <w:b/>
          <w:lang w:eastAsia="hr-HR"/>
        </w:rPr>
      </w:pPr>
    </w:p>
    <w:p w:rsidRDefault="00A62120" w:rsidP="00A62120" w:rsidR="00A62120" w:rsidRPr="00A62120">
      <w:pPr>
        <w:spacing w:after="0"/>
        <w:jc w:val="both"/>
        <w:rPr>
          <w:rFonts w:cs="Times New Roman" w:eastAsia="Times New Roman"/>
          <w:b/>
          <w:lang w:eastAsia="hr-HR"/>
        </w:rPr>
      </w:pPr>
    </w:p>
    <w:p w:rsidRDefault="00A62120" w:rsidP="00A62120" w:rsidR="00A62120" w:rsidRPr="00A62120">
      <w:pPr>
        <w:spacing w:after="0"/>
        <w:rPr>
          <w:rFonts w:cs="Times New Roman" w:eastAsia="Times New Roman"/>
          <w:bCs/>
          <w:lang w:eastAsia="hr-HR"/>
        </w:rPr>
      </w:pPr>
      <w:r w:rsidRPr="00A62120">
        <w:rPr>
          <w:rFonts w:cs="Times New Roman" w:eastAsia="Times New Roman"/>
          <w:b/>
          <w:bCs/>
          <w:lang w:eastAsia="hr-HR"/>
        </w:rPr>
        <w:t xml:space="preserve">DNA:  </w:t>
      </w:r>
      <w:r w:rsidRPr="00A62120">
        <w:rPr>
          <w:rFonts w:cs="Times New Roman" w:eastAsia="Times New Roman"/>
          <w:bCs/>
          <w:lang w:eastAsia="hr-HR"/>
        </w:rPr>
        <w:t xml:space="preserve">  1.</w:t>
      </w:r>
      <w:r w:rsidRPr="00A62120">
        <w:rPr>
          <w:rFonts w:cs="Times New Roman" w:eastAsia="Times New Roman"/>
          <w:b/>
          <w:bCs/>
          <w:lang w:eastAsia="hr-HR"/>
        </w:rPr>
        <w:t xml:space="preserve">  </w:t>
      </w:r>
      <w:r w:rsidRPr="00A62120">
        <w:rPr>
          <w:rFonts w:cs="Times New Roman" w:eastAsia="Times New Roman"/>
          <w:bCs/>
          <w:lang w:eastAsia="hr-HR"/>
        </w:rPr>
        <w:t>S</w:t>
      </w:r>
      <w:r w:rsidRPr="00A62120">
        <w:rPr>
          <w:rFonts w:cs="Times New Roman" w:eastAsia="Times New Roman"/>
          <w:lang w:eastAsia="hr-HR"/>
        </w:rPr>
        <w:t xml:space="preserve">tečajni upravitelji Frano </w:t>
      </w:r>
      <w:proofErr w:type="spellStart"/>
      <w:r w:rsidRPr="00A62120">
        <w:rPr>
          <w:rFonts w:cs="Times New Roman" w:eastAsia="Times New Roman"/>
          <w:lang w:eastAsia="hr-HR"/>
        </w:rPr>
        <w:t>Krišto</w:t>
      </w:r>
      <w:proofErr w:type="spellEnd"/>
      <w:r w:rsidRPr="00A62120">
        <w:rPr>
          <w:rFonts w:cs="Times New Roman" w:eastAsia="Times New Roman"/>
          <w:lang w:eastAsia="hr-HR"/>
        </w:rPr>
        <w:t>, iz Splita, Dubrovačka 3.a,</w:t>
      </w:r>
    </w:p>
    <w:p w:rsidRDefault="00A62120" w:rsidP="00A62120" w:rsidR="00A62120" w:rsidRPr="00A62120">
      <w:pPr>
        <w:spacing w:after="0"/>
        <w:jc w:val="both"/>
        <w:rPr>
          <w:rFonts w:cs="Times New Roman" w:eastAsia="Times New Roman"/>
          <w:bCs/>
          <w:lang w:eastAsia="hr-HR"/>
        </w:rPr>
      </w:pPr>
      <w:r w:rsidRPr="00A62120">
        <w:rPr>
          <w:rFonts w:cs="Times New Roman" w:eastAsia="Times New Roman"/>
          <w:bCs/>
          <w:lang w:eastAsia="hr-HR"/>
        </w:rPr>
        <w:t xml:space="preserve">              2.  Mrežna stranica e- Oglasna ploča sudova - rok: 20. dana,</w:t>
      </w:r>
    </w:p>
    <w:p w:rsidRDefault="00A62120" w:rsidP="00A62120" w:rsidR="00A62120" w:rsidRPr="00A62120">
      <w:pPr>
        <w:spacing w:after="0"/>
        <w:jc w:val="both"/>
        <w:rPr>
          <w:rFonts w:cs="Times New Roman" w:eastAsia="Times New Roman"/>
          <w:bCs/>
          <w:lang w:eastAsia="hr-HR"/>
        </w:rPr>
      </w:pPr>
      <w:r w:rsidRPr="00A62120">
        <w:rPr>
          <w:rFonts w:cs="Times New Roman" w:eastAsia="Times New Roman"/>
          <w:bCs/>
          <w:lang w:eastAsia="hr-HR"/>
        </w:rPr>
        <w:t xml:space="preserve">              3.  Spis.</w:t>
      </w:r>
    </w:p>
    <w:p w:rsidRDefault="00A62120" w:rsidP="00A62120" w:rsidR="00A62120" w:rsidRPr="00A62120">
      <w:pPr>
        <w:spacing w:after="0"/>
        <w:jc w:val="both"/>
        <w:rPr>
          <w:rFonts w:cs="Times New Roman" w:eastAsia="Times New Roman"/>
          <w:bCs/>
          <w:lang w:eastAsia="hr-HR"/>
        </w:rPr>
      </w:pPr>
    </w:p>
    <w:p w:rsidRDefault="00A62120" w:rsidP="00A62120" w:rsidR="00A62120" w:rsidRPr="00A62120">
      <w:pPr>
        <w:spacing w:after="0"/>
        <w:jc w:val="both"/>
        <w:rPr>
          <w:rFonts w:cs="Times New Roman" w:eastAsia="Times New Roman"/>
          <w:bCs/>
          <w:lang w:eastAsia="hr-HR"/>
        </w:rPr>
      </w:pPr>
    </w:p>
    <w:p w:rsidRDefault="00A62120" w:rsidP="00A62120" w:rsidR="00A62120" w:rsidRPr="00A62120">
      <w:pPr>
        <w:spacing w:after="0"/>
        <w:jc w:val="both"/>
        <w:rPr>
          <w:rFonts w:cs="Times New Roman" w:eastAsia="Times New Roman"/>
          <w:bCs/>
          <w:lang w:eastAsia="hr-HR"/>
        </w:rPr>
      </w:pPr>
    </w:p>
    <w:p w:rsidRDefault="00A62120" w:rsidP="00A62120" w:rsidR="00A62120" w:rsidRPr="00A62120">
      <w:pPr>
        <w:spacing w:after="0"/>
        <w:jc w:val="both"/>
        <w:rPr>
          <w:rFonts w:cs="Times New Roman" w:eastAsia="Times New Roman"/>
          <w:bCs/>
          <w:lang w:eastAsia="hr-HR"/>
        </w:rPr>
      </w:pPr>
      <w:r w:rsidRPr="00A62120">
        <w:rPr>
          <w:rFonts w:cs="Times New Roman" w:eastAsia="Times New Roman"/>
          <w:bCs/>
          <w:lang w:eastAsia="hr-HR"/>
        </w:rPr>
        <w:t>Split, 20. srpnja 2017.</w:t>
      </w:r>
    </w:p>
    <w:p w:rsidRDefault="00A62120" w:rsidP="00A62120" w:rsidR="00A62120" w:rsidRPr="00A62120">
      <w:pPr>
        <w:spacing w:after="0"/>
        <w:jc w:val="both"/>
        <w:rPr>
          <w:rFonts w:cs="Times New Roman" w:eastAsia="Times New Roman"/>
          <w:bCs/>
          <w:lang w:eastAsia="hr-HR"/>
        </w:rPr>
      </w:pPr>
      <w:r w:rsidRPr="00A62120">
        <w:rPr>
          <w:rFonts w:cs="Times New Roman" w:eastAsia="Times New Roman"/>
          <w:bCs/>
          <w:lang w:eastAsia="hr-HR"/>
        </w:rPr>
        <w:t xml:space="preserve">                              </w:t>
      </w:r>
    </w:p>
    <w:p w:rsidRDefault="00A62120" w:rsidP="00A62120" w:rsidR="00A62120" w:rsidRPr="00A62120">
      <w:pPr>
        <w:spacing w:after="0"/>
        <w:jc w:val="both"/>
        <w:rPr>
          <w:rFonts w:cs="Times New Roman" w:eastAsia="Times New Roman"/>
          <w:bCs/>
          <w:lang w:eastAsia="hr-HR"/>
        </w:rPr>
      </w:pPr>
      <w:r w:rsidRPr="00A62120">
        <w:rPr>
          <w:rFonts w:cs="Times New Roman" w:eastAsia="Times New Roman"/>
          <w:bCs/>
          <w:lang w:eastAsia="hr-HR"/>
        </w:rPr>
        <w:t xml:space="preserve">                                                                                    S U D A C:</w:t>
      </w:r>
    </w:p>
    <w:p w:rsidRDefault="00A62120" w:rsidP="00A62120" w:rsidR="00A62120" w:rsidRPr="00A62120">
      <w:pPr>
        <w:spacing w:after="0"/>
        <w:jc w:val="both"/>
        <w:rPr>
          <w:rFonts w:cs="Times New Roman" w:eastAsia="Times New Roman"/>
          <w:bCs/>
          <w:lang w:eastAsia="hr-HR"/>
        </w:rPr>
      </w:pPr>
    </w:p>
    <w:p w:rsidRDefault="00A62120" w:rsidP="00A62120" w:rsidR="00AE649C" w:rsidRPr="00B76F3C">
      <w:pPr>
        <w:spacing w:after="0"/>
        <w:jc w:val="both"/>
      </w:pPr>
      <w:r w:rsidRPr="00A62120">
        <w:rPr>
          <w:rFonts w:cs="Times New Roman" w:eastAsia="Times New Roman"/>
          <w:bCs/>
          <w:lang w:eastAsia="hr-HR"/>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2120"/>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76251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St-633/2017-14</izvorni_sadrzaj>
    <derivirana_varijabla naziv="DomainObject.Oznaka_1">St-633/2017-14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633</izvorni_sadrzaj>
    <derivirana_varijabla naziv="DomainObject.Predmet.Broj_1">633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St-633/2017</izvorni_sadrzaj>
    <derivirana_varijabla naziv="DomainObject.Predmet.OznakaBroj_1">St-633/2017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STOJIĆ NAUTIKA j.d.o.o. za turizam</izvorni_sadrzaj>
    <derivirana_varijabla naziv="DomainObject.Predmet.ProtustrankaFormated_1">  Stečajna masa iza STOJIĆ NAUTIKA j.d.o.o. za turizam</derivirana_varijabla>
  </DomainObject.Predmet.ProtustrankaFormated>
  <DomainObject.Predmet.ProtustrankaFormatedOIB>
    <izvorni_sadrzaj>  Stečajna masa iza STOJIĆ NAUTIKA j.d.o.o. za turizam, OIB 10000000000</izvorni_sadrzaj>
    <derivirana_varijabla naziv="DomainObject.Predmet.ProtustrankaFormatedOIB_1">  Stečajna masa iza STOJIĆ NAUTIKA j.d.o.o. za turizam, OIB 10000000000</derivirana_varijabla>
  </DomainObject.Predmet.ProtustrankaFormatedOIB>
  <DomainObject.Predmet.ProtustrankaFormatedWithAdress>
    <izvorni_sadrzaj> Stečajna masa iza STOJIĆ NAUTIKA j.d.o.o. za turizam, Matoševa 8, 21210 Solin</izvorni_sadrzaj>
    <derivirana_varijabla naziv="DomainObject.Predmet.ProtustrankaFormatedWithAdress_1"> Stečajna masa iza STOJIĆ NAUTIKA j.d.o.o. za turizam, Matoševa 8, 21210 Solin</derivirana_varijabla>
  </DomainObject.Predmet.ProtustrankaFormatedWithAdress>
  <DomainObject.Predmet.ProtustrankaFormatedWithAdressOIB>
    <izvorni_sadrzaj> Stečajna masa iza STOJIĆ NAUTIKA j.d.o.o. za turizam, OIB 10000000000, Matoševa 8, 21210 Solin</izvorni_sadrzaj>
    <derivirana_varijabla naziv="DomainObject.Predmet.ProtustrankaFormatedWithAdressOIB_1"> Stečajna masa iza STOJIĆ NAUTIKA j.d.o.o. za turizam, OIB 10000000000, Matoševa 8, 21210 Solin</derivirana_varijabla>
  </DomainObject.Predmet.ProtustrankaFormatedWithAdressOIB>
  <DomainObject.Predmet.ProtustrankaWithAdress>
    <izvorni_sadrzaj>Stečajna masa iza STOJIĆ NAUTIKA j.d.o.o. za turizam Matoševa 8, 21210 Solin</izvorni_sadrzaj>
    <derivirana_varijabla naziv="DomainObject.Predmet.ProtustrankaWithAdress_1">Stečajna masa iza STOJIĆ NAUTIKA j.d.o.o. za turizam Matoševa 8, 21210 Solin</derivirana_varijabla>
  </DomainObject.Predmet.ProtustrankaWithAdress>
  <DomainObject.Predmet.ProtustrankaWithAdressOIB>
    <izvorni_sadrzaj>Stečajna masa iza STOJIĆ NAUTIKA j.d.o.o. za turizam, OIB 10000000000, Matoševa 8, 21210 Solin</izvorni_sadrzaj>
    <derivirana_varijabla naziv="DomainObject.Predmet.ProtustrankaWithAdressOIB_1">Stečajna masa iza STOJIĆ NAUTIKA j.d.o.o. za turizam, OIB 10000000000, Matoševa 8, 21210 Solin</derivirana_varijabla>
  </DomainObject.Predmet.ProtustrankaWithAdressOIB>
  <DomainObject.Predmet.ProtustrankaNazivFormated>
    <izvorni_sadrzaj>Stečajna masa iza STOJIĆ NAUTIKA j.d.o.o. za turizam</izvorni_sadrzaj>
    <derivirana_varijabla naziv="DomainObject.Predmet.ProtustrankaNazivFormated_1">Stečajna masa iza STOJIĆ NAUTIKA j.d.o.o. za turizam</derivirana_varijabla>
  </DomainObject.Predmet.ProtustrankaNazivFormated>
  <DomainObject.Predmet.ProtustrankaNazivFormatedOIB>
    <izvorni_sadrzaj>Stečajna masa iza STOJIĆ NAUTIKA j.d.o.o. za turizam, OIB 10000000000</izvorni_sadrzaj>
    <derivirana_varijabla naziv="DomainObject.Predmet.ProtustrankaNazivFormatedOIB_1">Stečajna masa iza STOJIĆ NAUTIKA j.d.o.o. za turizam,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STOJIĆ NAUTIKA j.d.o.o. za turizam</item>
    </izvorni_sadrzaj>
    <derivirana_varijabla naziv="DomainObject.Predmet.ProtuStrankaListFormated_1">
      <item>Stečajna masa iza STOJIĆ NAUTIKA j.d.o.o. za turizam</item>
    </derivirana_varijabla>
  </DomainObject.Predmet.ProtuStrankaListFormated>
  <DomainObject.Predmet.ProtuStrankaListFormatedOIB>
    <izvorni_sadrzaj>
      <item>Stečajna masa iza STOJIĆ NAUTIKA j.d.o.o. za turizam, OIB 10000000000</item>
    </izvorni_sadrzaj>
    <derivirana_varijabla naziv="DomainObject.Predmet.ProtuStrankaListFormatedOIB_1">
      <item>Stečajna masa iza STOJIĆ NAUTIKA j.d.o.o. za turizam, OIB 10000000000</item>
    </derivirana_varijabla>
  </DomainObject.Predmet.ProtuStrankaListFormatedOIB>
  <DomainObject.Predmet.ProtuStrankaListFormatedWithAdress>
    <izvorni_sadrzaj>
      <item>Stečajna masa iza STOJIĆ NAUTIKA j.d.o.o. za turizam, Matoševa 8, 21210 Solin</item>
    </izvorni_sadrzaj>
    <derivirana_varijabla naziv="DomainObject.Predmet.ProtuStrankaListFormatedWithAdress_1">
      <item>Stečajna masa iza STOJIĆ NAUTIKA j.d.o.o. za turizam, Matoševa 8, 21210 Solin</item>
    </derivirana_varijabla>
  </DomainObject.Predmet.ProtuStrankaListFormatedWithAdress>
  <DomainObject.Predmet.ProtuStrankaListFormatedWithAdressOIB>
    <izvorni_sadrzaj>
      <item>Stečajna masa iza STOJIĆ NAUTIKA j.d.o.o. za turizam, OIB 10000000000, Matoševa 8, 21210 Solin</item>
    </izvorni_sadrzaj>
    <derivirana_varijabla naziv="DomainObject.Predmet.ProtuStrankaListFormatedWithAdressOIB_1">
      <item>Stečajna masa iza STOJIĆ NAUTIKA j.d.o.o. za turizam, OIB 10000000000, Matoševa 8, 21210 Solin</item>
    </derivirana_varijabla>
  </DomainObject.Predmet.ProtuStrankaListFormatedWithAdressOIB>
  <DomainObject.Predmet.ProtuStrankaListNazivFormated>
    <izvorni_sadrzaj>
      <item>Stečajna masa iza STOJIĆ NAUTIKA j.d.o.o. za turizam</item>
    </izvorni_sadrzaj>
    <derivirana_varijabla naziv="DomainObject.Predmet.ProtuStrankaListNazivFormated_1">
      <item>Stečajna masa iza STOJIĆ NAUTIKA j.d.o.o. za turizam</item>
    </derivirana_varijabla>
  </DomainObject.Predmet.ProtuStrankaListNazivFormated>
  <DomainObject.Predmet.ProtuStrankaListNazivFormatedOIB>
    <izvorni_sadrzaj>
      <item>Stečajna masa iza STOJIĆ NAUTIKA j.d.o.o. za turizam, OIB 10000000000</item>
    </izvorni_sadrzaj>
    <derivirana_varijabla naziv="DomainObject.Predmet.ProtuStrankaListNazivFormatedOIB_1">
      <item>Stečajna masa iza STOJIĆ NAUTIKA j.d.o.o. za turizam,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St-633/2017-14</izvorni_sadrzaj>
    <derivirana_varijabla naziv="DomainObject.PoslovniBrojDokumenta_1">St-633/2017-14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STOJIĆ NAUTIKA j.d.o.o. za turizam</izvorni_sadrzaj>
    <derivirana_varijabla naziv="DomainObject.Predmet.ProtustrankaIDrugi_1">Stečajna masa iza STOJIĆ NAUTIKA j.d.o.o. za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STOJIĆ NAUTIKA j.d.o.o. za turizam, OIB 10000000000, Matoševa 8, 21210 Solin</izvorni_sadrzaj>
    <derivirana_varijabla naziv="DomainObject.Predmet.ProtustrankaIDrugiAdressOIB_1">Stečajna masa iza STOJIĆ NAUTIKA j.d.o.o. za turizam, OIB 10000000000, Matoševa 8,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STOJIĆ NAUTIKA j.d.o.o. za turizam</item>
      <item>FINANCIJSKA AGENCIJA, RC SPLIT</item>
    </izvorni_sadrzaj>
    <derivirana_varijabla naziv="DomainObject.Predmet.SudioniciListNaziv_1">
      <item>Stečajna masa iza STOJIĆ NAUTIKA j.d.o.o. za turizam</item>
      <item>FINANCIJSKA AGENCIJA, RC SPLIT</item>
    </derivirana_varijabla>
  </DomainObject.Predmet.SudioniciListNaziv>
  <DomainObject.Predmet.SudioniciListAdressOIB>
    <izvorni_sadrzaj>
      <item>Stečajna masa iza STOJIĆ NAUTIKA j.d.o.o. za turizam, OIB 10000000000, Matoševa 8,21210 Solin</item>
      <item>FINANCIJSKA AGENCIJA, RC SPLIT, OIB 85821130368, Mažuranićevo šetalište 24 b,21000 Split</item>
    </izvorni_sadrzaj>
    <derivirana_varijabla naziv="DomainObject.Predmet.SudioniciListAdressOIB_1">
      <item>Stečajna masa iza STOJIĆ NAUTIKA j.d.o.o. za turizam, OIB 10000000000, Matoševa 8,21210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5C6065-8398-4589-86B1-5BB9570377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1323</properties:Words>
  <properties:Characters>7253</properties:Characters>
  <properties:Lines>163</properties:Lines>
  <properties:Paragraphs>43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2017-07-20T11:38:00Z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St-633/2017-14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