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1f01d" w14:paraId="f91f01d" w:rsidRDefault="00811DC8" w:rsidP="00187406" w:rsidR="00187406" w:rsidRPr="00187406">
      <w:pPr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C12105" w:rsidRPr="001536D6">
        <w:t xml:space="preserve"> </w:t>
      </w:r>
    </w:p>
    <w:p w:rsidRDefault="005F0D18" w:rsidP="00C55568" w:rsidR="005F0D18" w:rsidRPr="001536D6">
      <w:pPr>
        <w:spacing w:before="160"/>
        <w:jc w:val="center"/>
        <w:rPr>
          <w:b/>
        </w:rPr>
      </w:pPr>
      <w:r w:rsidRPr="001536D6">
        <w:t>R E P U B L I K A   H R V A T S K A</w:t>
      </w:r>
    </w:p>
    <w:p w:rsidRDefault="001935CE" w:rsidP="00C55568" w:rsidR="00C12105" w:rsidRPr="001536D6">
      <w:pPr>
        <w:pStyle w:val="Naslov1"/>
        <w:spacing w:before="160"/>
      </w:pPr>
      <w:r>
        <w:rPr>
          <w:b w:val="false"/>
        </w:rPr>
        <w:t>R J E Š E N J E</w:t>
      </w:r>
    </w:p>
    <w:p w:rsidRDefault="004D4E07" w:rsidP="00C55568" w:rsidR="004D4E07" w:rsidRPr="001536D6">
      <w:pPr>
        <w:spacing w:before="160"/>
        <w:ind w:firstLine="709"/>
        <w:jc w:val="both"/>
      </w:pPr>
      <w:r w:rsidRPr="004D4E07">
        <w:t xml:space="preserve">Trgovački sud u Splitu, po stečajnoj sutkinji Ani Golub </w:t>
      </w:r>
      <w:proofErr w:type="spellStart"/>
      <w:r w:rsidRPr="004D4E07">
        <w:t>Gruić</w:t>
      </w:r>
      <w:proofErr w:type="spellEnd"/>
      <w:r w:rsidRPr="004D4E07">
        <w:t xml:space="preserve">, </w:t>
      </w:r>
      <w:r w:rsidR="003203D7" w:rsidRPr="003203D7">
        <w:t xml:space="preserve">u stečajnom postupku </w:t>
      </w:r>
      <w:r w:rsidR="00887D6B">
        <w:t xml:space="preserve">nad dužnikom </w:t>
      </w:r>
      <w:r w:rsidR="00ED29AB" w:rsidRPr="00ED29AB">
        <w:t>BOŽEN – CO d.o.o. u stečaju, OIB: 306</w:t>
      </w:r>
      <w:r w:rsidR="00397D07">
        <w:t xml:space="preserve">89118861, Split, Put </w:t>
      </w:r>
      <w:proofErr w:type="spellStart"/>
      <w:r w:rsidR="00397D07">
        <w:t>Supavla</w:t>
      </w:r>
      <w:proofErr w:type="spellEnd"/>
      <w:r w:rsidR="00397D07">
        <w:t xml:space="preserve"> 39</w:t>
      </w:r>
      <w:r w:rsidR="00887D6B" w:rsidRPr="00887D6B">
        <w:t>,</w:t>
      </w:r>
      <w:r w:rsidR="00187406">
        <w:t xml:space="preserve"> </w:t>
      </w:r>
      <w:r w:rsidRPr="004D4E07">
        <w:t xml:space="preserve">dana </w:t>
      </w:r>
      <w:r w:rsidR="00ED29AB">
        <w:t>1</w:t>
      </w:r>
      <w:r w:rsidR="0031382F">
        <w:t>8</w:t>
      </w:r>
      <w:r w:rsidR="00887D6B">
        <w:t>. listopada</w:t>
      </w:r>
      <w:r w:rsidR="003203D7">
        <w:t xml:space="preserve"> 2016</w:t>
      </w:r>
      <w:r w:rsidRPr="004D4E07">
        <w:t>. godine</w:t>
      </w:r>
    </w:p>
    <w:p w:rsidRDefault="001935CE" w:rsidP="00C55568" w:rsidR="00C12105" w:rsidRPr="001536D6">
      <w:pPr>
        <w:spacing w:after="200" w:before="120"/>
        <w:jc w:val="center"/>
        <w:rPr>
          <w:bCs/>
        </w:rPr>
      </w:pPr>
      <w:r>
        <w:rPr>
          <w:bCs/>
        </w:rPr>
        <w:t xml:space="preserve">r i j e š i o </w:t>
      </w:r>
      <w:r w:rsidR="00C656DE">
        <w:rPr>
          <w:bCs/>
        </w:rPr>
        <w:t xml:space="preserve">   j e</w:t>
      </w:r>
    </w:p>
    <w:p w:rsidRDefault="00ED29AB" w:rsidP="006C489E" w:rsidR="004A019C" w:rsidRPr="001935CE">
      <w:pPr>
        <w:ind w:firstLine="708"/>
        <w:jc w:val="both"/>
      </w:pPr>
      <w:r>
        <w:t>I. Posebno ispitno ročište</w:t>
      </w:r>
      <w:r w:rsidR="004D4E07" w:rsidRPr="004D4E07">
        <w:t xml:space="preserve"> </w:t>
      </w:r>
      <w:r w:rsidR="00AE0EB9">
        <w:t>zakazano</w:t>
      </w:r>
      <w:r w:rsidR="004D4E07">
        <w:t xml:space="preserve"> </w:t>
      </w:r>
      <w:r w:rsidR="004D4E07" w:rsidRPr="004D4E07">
        <w:t xml:space="preserve">za dan </w:t>
      </w:r>
      <w:r w:rsidR="00117521">
        <w:t>2</w:t>
      </w:r>
      <w:r>
        <w:t>1</w:t>
      </w:r>
      <w:r w:rsidR="00117521">
        <w:t>. listopada</w:t>
      </w:r>
      <w:r w:rsidR="003203D7">
        <w:t xml:space="preserve"> 2016. godine s</w:t>
      </w:r>
      <w:r w:rsidR="00887D6B">
        <w:t>a</w:t>
      </w:r>
      <w:r w:rsidR="003203D7">
        <w:t xml:space="preserve"> početkom u </w:t>
      </w:r>
      <w:r>
        <w:t>09</w:t>
      </w:r>
      <w:r w:rsidR="006D4E0B">
        <w:t>:</w:t>
      </w:r>
      <w:r w:rsidR="00887D6B">
        <w:t>0</w:t>
      </w:r>
      <w:r w:rsidR="006D4E0B">
        <w:t>0</w:t>
      </w:r>
      <w:r w:rsidR="003203D7" w:rsidRPr="003203D7">
        <w:t xml:space="preserve"> sati, </w:t>
      </w:r>
      <w:proofErr w:type="spellStart"/>
      <w:r w:rsidR="00187406">
        <w:t>preuriče</w:t>
      </w:r>
      <w:proofErr w:type="spellEnd"/>
      <w:r w:rsidR="00187406">
        <w:t xml:space="preserve"> se za </w:t>
      </w:r>
      <w:r w:rsidR="00955F32" w:rsidRPr="001935CE">
        <w:t xml:space="preserve">dan </w:t>
      </w:r>
      <w:r w:rsidRPr="001935CE">
        <w:t>11</w:t>
      </w:r>
      <w:r w:rsidR="00117521" w:rsidRPr="001935CE">
        <w:t>. studenog</w:t>
      </w:r>
      <w:r w:rsidR="003203D7" w:rsidRPr="001935CE">
        <w:t xml:space="preserve"> 2016</w:t>
      </w:r>
      <w:r w:rsidR="00187406" w:rsidRPr="001935CE">
        <w:t>. godine</w:t>
      </w:r>
      <w:r w:rsidR="00955F32" w:rsidRPr="001935CE">
        <w:t xml:space="preserve"> </w:t>
      </w:r>
      <w:r w:rsidR="00187406" w:rsidRPr="001935CE">
        <w:t xml:space="preserve">u </w:t>
      </w:r>
      <w:r w:rsidRPr="001935CE">
        <w:t>12</w:t>
      </w:r>
      <w:r w:rsidR="006D4E0B" w:rsidRPr="001935CE">
        <w:t>:</w:t>
      </w:r>
      <w:r w:rsidR="00887D6B" w:rsidRPr="001935CE">
        <w:t>0</w:t>
      </w:r>
      <w:r w:rsidR="006D4E0B" w:rsidRPr="001935CE">
        <w:t>0</w:t>
      </w:r>
      <w:r w:rsidR="00187406" w:rsidRPr="001935CE">
        <w:t xml:space="preserve"> sati.</w:t>
      </w:r>
    </w:p>
    <w:p w:rsidRDefault="00ED29AB" w:rsidP="00C55568" w:rsidR="001935CE">
      <w:pPr>
        <w:spacing w:before="200"/>
        <w:ind w:firstLine="709"/>
        <w:jc w:val="both"/>
      </w:pPr>
      <w:r w:rsidRPr="001935CE">
        <w:t xml:space="preserve">II. Skupština vjerovnika </w:t>
      </w:r>
      <w:r w:rsidR="00AE0EB9">
        <w:t>sazvana</w:t>
      </w:r>
      <w:r w:rsidRPr="001935CE">
        <w:t xml:space="preserve"> za dan 21. listopada 2016. godine sa početkom u 09:15 sati, </w:t>
      </w:r>
      <w:proofErr w:type="spellStart"/>
      <w:r w:rsidRPr="001935CE">
        <w:t>preuriče</w:t>
      </w:r>
      <w:proofErr w:type="spellEnd"/>
      <w:r w:rsidRPr="001935CE">
        <w:t xml:space="preserve"> se za dan 11. studenog 2016. godine u 12:15 sati.</w:t>
      </w:r>
    </w:p>
    <w:p w:rsidRDefault="001935CE" w:rsidP="00C55568" w:rsidR="001935CE">
      <w:pPr>
        <w:spacing w:after="120" w:before="240"/>
        <w:jc w:val="center"/>
      </w:pPr>
      <w:r>
        <w:t>Obrazloženje</w:t>
      </w:r>
    </w:p>
    <w:p w:rsidRDefault="001935CE" w:rsidP="001935CE" w:rsidR="001935CE">
      <w:pPr>
        <w:ind w:firstLine="708"/>
        <w:jc w:val="both"/>
      </w:pPr>
      <w:r>
        <w:t xml:space="preserve">U stečajnom postupku nad dužnikom </w:t>
      </w:r>
      <w:r w:rsidRPr="007B39FD">
        <w:t xml:space="preserve">BOŽEN – CO d.o.o. u stečaju, OIB: 30689118861, Split, Put </w:t>
      </w:r>
      <w:proofErr w:type="spellStart"/>
      <w:r w:rsidRPr="007B39FD">
        <w:t>Supavla</w:t>
      </w:r>
      <w:proofErr w:type="spellEnd"/>
      <w:r w:rsidRPr="007B39FD">
        <w:t xml:space="preserve"> 39</w:t>
      </w:r>
      <w:r>
        <w:t xml:space="preserve"> koji se kod ovoga suda vodi ovoga suda pod  poslovnim brojem 11. St-63/2015 rješenjem od 13. rujna</w:t>
      </w:r>
      <w:r w:rsidRPr="007629CE">
        <w:t xml:space="preserve"> 201</w:t>
      </w:r>
      <w:r>
        <w:t>6</w:t>
      </w:r>
      <w:r w:rsidRPr="007629CE">
        <w:t>. godine</w:t>
      </w:r>
      <w:r>
        <w:t>:</w:t>
      </w:r>
    </w:p>
    <w:p w:rsidRDefault="001935CE" w:rsidP="001935CE" w:rsidR="001935CE">
      <w:pPr>
        <w:pStyle w:val="Odlomakpopisa"/>
        <w:numPr>
          <w:ilvl w:val="0"/>
          <w:numId w:val="8"/>
        </w:numPr>
        <w:jc w:val="both"/>
      </w:pPr>
      <w:r>
        <w:t>zakazano je posebno ispitno ročište za dan</w:t>
      </w:r>
      <w:r w:rsidRPr="004E47AC">
        <w:t xml:space="preserve"> </w:t>
      </w:r>
      <w:r>
        <w:t>21. listopada 2016</w:t>
      </w:r>
      <w:r w:rsidRPr="004E47AC">
        <w:t xml:space="preserve">. godine u </w:t>
      </w:r>
      <w:r>
        <w:t>09:00</w:t>
      </w:r>
      <w:r w:rsidRPr="004E47AC">
        <w:t xml:space="preserve"> sati </w:t>
      </w:r>
    </w:p>
    <w:p w:rsidRDefault="001935CE" w:rsidP="001935CE" w:rsidR="001935CE">
      <w:pPr>
        <w:pStyle w:val="Odlomakpopisa"/>
        <w:numPr>
          <w:ilvl w:val="0"/>
          <w:numId w:val="8"/>
        </w:numPr>
        <w:jc w:val="both"/>
      </w:pPr>
      <w:r>
        <w:t>sazvana je</w:t>
      </w:r>
      <w:r w:rsidRPr="004E47AC">
        <w:t xml:space="preserve"> Skupština vjerovnika </w:t>
      </w:r>
      <w:r>
        <w:t>za dan</w:t>
      </w:r>
      <w:r w:rsidRPr="004E47AC">
        <w:t xml:space="preserve"> </w:t>
      </w:r>
      <w:r w:rsidRPr="007B39FD">
        <w:t>2</w:t>
      </w:r>
      <w:r>
        <w:t>1. listopada 2016. godine u 09:15</w:t>
      </w:r>
      <w:r w:rsidRPr="007B39FD">
        <w:t xml:space="preserve"> </w:t>
      </w:r>
      <w:r w:rsidRPr="004E47AC">
        <w:t>sati</w:t>
      </w:r>
      <w:r>
        <w:t>.</w:t>
      </w:r>
    </w:p>
    <w:p w:rsidRDefault="001935CE" w:rsidP="00C55568" w:rsidR="001935CE">
      <w:pPr>
        <w:spacing w:before="200"/>
        <w:ind w:firstLine="709"/>
        <w:jc w:val="both"/>
      </w:pPr>
      <w:r>
        <w:t xml:space="preserve">Podneskom zaprimljenim kod ovoga suda dana 17. listopada 2016. godine stečajna upraviteljica </w:t>
      </w:r>
      <w:proofErr w:type="spellStart"/>
      <w:r>
        <w:t>Anči</w:t>
      </w:r>
      <w:proofErr w:type="spellEnd"/>
      <w:r>
        <w:t xml:space="preserve"> Bašić izvijestila je sud da zbog zdravstvenih razloga nije u mogućnosti pristupiti na navedena ročišta i predložila njihovu odgodu.</w:t>
      </w:r>
    </w:p>
    <w:p w:rsidRDefault="001935CE" w:rsidP="00C55568" w:rsidR="001935CE">
      <w:pPr>
        <w:spacing w:before="200"/>
        <w:ind w:firstLine="709"/>
        <w:jc w:val="both"/>
      </w:pPr>
      <w:r>
        <w:t>Ovaj sud nalaz takav prijedlog stečajne upraviteljice osnovanim, slijedom čega je riješeno kao u izreci.</w:t>
      </w:r>
    </w:p>
    <w:p w:rsidRDefault="00C12105" w:rsidP="00C55568" w:rsidR="00C12105" w:rsidRPr="001536D6">
      <w:pPr>
        <w:spacing w:before="200"/>
        <w:jc w:val="center"/>
      </w:pPr>
      <w:r w:rsidRPr="001536D6">
        <w:t xml:space="preserve">U Splitu, </w:t>
      </w:r>
      <w:r w:rsidR="00ED29AB">
        <w:t>1</w:t>
      </w:r>
      <w:r w:rsidR="0031382F">
        <w:t>8</w:t>
      </w:r>
      <w:r w:rsidR="00887D6B" w:rsidRPr="00887D6B">
        <w:t xml:space="preserve">. listopada </w:t>
      </w:r>
      <w:r w:rsidR="003203D7" w:rsidRPr="003203D7">
        <w:t>2016</w:t>
      </w:r>
      <w:r w:rsidR="00955F32">
        <w:t>. godine</w:t>
      </w:r>
    </w:p>
    <w:p w:rsidRDefault="005F0D18" w:rsidP="00C55568" w:rsidR="00C12105" w:rsidRPr="001536D6">
      <w:pPr>
        <w:spacing w:before="200"/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E74386" w:rsidRPr="001536D6">
        <w:rPr>
          <w:bCs/>
        </w:rPr>
        <w:t>SUTKINJA</w:t>
      </w:r>
    </w:p>
    <w:p w:rsidRDefault="00E74386" w:rsidP="009C47EF" w:rsidR="00C12105" w:rsidRPr="009C47EF">
      <w:pPr>
        <w:jc w:val="right"/>
      </w:pPr>
      <w:r w:rsidRPr="001536D6">
        <w:rPr>
          <w:bCs/>
        </w:rPr>
        <w:t>ANA GOLUB GRUIĆ</w:t>
      </w:r>
    </w:p>
    <w:p w:rsidRDefault="009C47EF" w:rsidP="009C47EF" w:rsidR="009C47EF" w:rsidRPr="000567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677F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9C47EF" w:rsidP="009C47EF" w:rsidR="009C47E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677F">
        <w:rPr>
          <w:rFonts w:cs="Times New Roman" w:hAnsi="Times New Roman" w:ascii="Times New Roman"/>
          <w:sz w:val="24"/>
          <w:szCs w:val="24"/>
        </w:rPr>
        <w:t xml:space="preserve">Protiv ovog rješenja nije dopuštena žalba (čl. 278. stavak 2. Zakona o parničnom postupku („Narodne novine“ broj 53/91, 91/92, 112/99, 88/01, 117/03, 88/05, 2/07, 84/08, 96/08, 123/08, 57/11 i 25/13,  u vezi sa čl. 6. </w:t>
      </w:r>
      <w:r w:rsidRPr="009C47EF">
        <w:rPr>
          <w:rFonts w:cs="Times New Roman" w:hAnsi="Times New Roman" w:ascii="Times New Roman"/>
          <w:sz w:val="24"/>
          <w:szCs w:val="24"/>
        </w:rPr>
        <w:t>Stečajnog zakona („Narodne novine“ 44/96, 29/99, 129/00, 123/03, 82/06, 116/10, 25/12, 133/12</w:t>
      </w:r>
      <w:r>
        <w:rPr>
          <w:rFonts w:cs="Times New Roman" w:hAnsi="Times New Roman" w:ascii="Times New Roman"/>
          <w:sz w:val="24"/>
          <w:szCs w:val="24"/>
        </w:rPr>
        <w:t xml:space="preserve"> i 45/13; dalje SZ</w:t>
      </w:r>
      <w:r w:rsidRPr="0005677F">
        <w:rPr>
          <w:rFonts w:cs="Times New Roman" w:hAnsi="Times New Roman" w:ascii="Times New Roman"/>
          <w:sz w:val="24"/>
          <w:szCs w:val="24"/>
        </w:rPr>
        <w:t>).</w:t>
      </w:r>
    </w:p>
    <w:p w:rsidRDefault="00887D6B" w:rsidP="00887D6B" w:rsidR="00887D6B">
      <w:pPr>
        <w:spacing w:before="100"/>
      </w:pPr>
      <w:r>
        <w:t>DNA:</w:t>
      </w:r>
    </w:p>
    <w:p w:rsidRDefault="00887D6B" w:rsidP="00887D6B" w:rsidR="00887D6B">
      <w:r>
        <w:t>- stečajno</w:t>
      </w:r>
      <w:r w:rsidR="00ED29AB">
        <w:t>j upraviteljici</w:t>
      </w:r>
    </w:p>
    <w:p w:rsidRDefault="00887D6B" w:rsidP="00887D6B" w:rsidR="00887D6B">
      <w:r>
        <w:t xml:space="preserve">- mrežna stranica e-Oglasna ploča sudova </w:t>
      </w:r>
    </w:p>
    <w:p w:rsidRDefault="00887D6B" w:rsidR="00AC7EDC" w:rsidRPr="001536D6">
      <w:r>
        <w:t>- u spis</w:t>
      </w:r>
    </w:p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ED29AB">
      <w:t>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5772B"/>
    <w:rsid w:val="00387D0A"/>
    <w:rsid w:val="00397D07"/>
    <w:rsid w:val="003B61A7"/>
    <w:rsid w:val="003E598E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B1C7C"/>
    <w:rsid w:val="006C3A59"/>
    <w:rsid w:val="006C489E"/>
    <w:rsid w:val="006D4E0B"/>
    <w:rsid w:val="00707DDE"/>
    <w:rsid w:val="00726B5E"/>
    <w:rsid w:val="007308A0"/>
    <w:rsid w:val="00730D04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8678F"/>
    <w:rsid w:val="00887D6B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B77"/>
    <w:rsid w:val="009C47EF"/>
    <w:rsid w:val="009C50E9"/>
    <w:rsid w:val="009F066F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F3C39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A3B82"/>
    <w:rsid w:val="00CA7C9A"/>
    <w:rsid w:val="00CB4AD1"/>
    <w:rsid w:val="00CF0F94"/>
    <w:rsid w:val="00D40C23"/>
    <w:rsid w:val="00D60771"/>
    <w:rsid w:val="00D63C5B"/>
    <w:rsid w:val="00DC4015"/>
    <w:rsid w:val="00E320AB"/>
    <w:rsid w:val="00E37760"/>
    <w:rsid w:val="00E513FE"/>
    <w:rsid w:val="00E64628"/>
    <w:rsid w:val="00E74386"/>
    <w:rsid w:val="00E85570"/>
    <w:rsid w:val="00E86D95"/>
    <w:rsid w:val="00ED29AB"/>
    <w:rsid w:val="00EE40DA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40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0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0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0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0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40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0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0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0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0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Preuricanje ročišta</izvorni_sadrzaj>
    <derivirana_varijabla naziv="DomainObject.Primjedba_1">Preuricanje ročišta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BOŽEN-CO d.o.o. za građevinarstvo i usluge u stečaju</izvorni_sadrzaj>
    <derivirana_varijabla naziv="DomainObject.Predmet.ProtustrankaFormated_1">  BOŽEN-CO d.o.o. za građevinarstvo i usluge u stečaju</derivirana_varijabla>
  </DomainObject.Predmet.ProtustrankaFormated>
  <DomainObject.Predmet.ProtustrankaFormatedOIB>
    <izvorni_sadrzaj>  BOŽEN-CO d.o.o. za građevinarstvo i usluge u stečaju, OIB 30689118861</izvorni_sadrzaj>
    <derivirana_varijabla naziv="DomainObject.Predmet.ProtustrankaFormatedOIB_1">  BOŽEN-CO d.o.o. za građevinarstvo i usluge u stečaju, OIB 30689118861</derivirana_varijabla>
  </DomainObject.Predmet.ProtustrankaFormatedOIB>
  <DomainObject.Predmet.ProtustrankaFormatedWithAdress>
    <izvorni_sadrzaj> BOŽEN-CO d.o.o. za građevinarstvo i usluge u stečaju, Put Supavla 39, 21000 Split</izvorni_sadrzaj>
    <derivirana_varijabla naziv="DomainObject.Predmet.ProtustrankaFormatedWithAdress_1"> BOŽEN-CO d.o.o. za građevinarstvo i usluge u stečaju, Put Supavla 39, 21000 Split</derivirana_varijabla>
  </DomainObject.Predmet.ProtustrankaFormatedWithAdress>
  <DomainObject.Predmet.ProtustrankaFormatedWithAdressOIB>
    <izvorni_sadrzaj> BOŽEN-CO d.o.o. za građevinarstvo i usluge u stečaju, OIB 30689118861, Put Supavla 39, 21000 Split</izvorni_sadrzaj>
    <derivirana_varijabla naziv="DomainObject.Predmet.ProtustrankaFormatedWithAdressOIB_1"> BOŽEN-CO d.o.o. za građevinarstvo i usluge u stečaju, OIB 30689118861, Put Supavla 39, 21000 Split</derivirana_varijabla>
  </DomainObject.Predmet.ProtustrankaFormatedWithAdressOIB>
  <DomainObject.Predmet.ProtustrankaWithAdress>
    <izvorni_sadrzaj>BOŽEN-CO d.o.o. za građevinarstvo i usluge u stečaju Put Supavla 39, 21000 Split</izvorni_sadrzaj>
    <derivirana_varijabla naziv="DomainObject.Predmet.ProtustrankaWithAdress_1">BOŽEN-CO d.o.o. za građevinarstvo i usluge u stečaju Put Supavla 39, 21000 Split</derivirana_varijabla>
  </DomainObject.Predmet.ProtustrankaWithAdress>
  <DomainObject.Predmet.ProtustrankaWithAdressOIB>
    <izvorni_sadrzaj>BOŽEN-CO d.o.o. za građevinarstvo i usluge u stečaju, OIB 30689118861, Put Supavla 39, 21000 Split</izvorni_sadrzaj>
    <derivirana_varijabla naziv="DomainObject.Predmet.ProtustrankaWithAdressOIB_1">BOŽEN-CO d.o.o. za građevinarstvo i usluge u stečaju, OIB 30689118861, Put Supavla 39, 21000 Split</derivirana_varijabla>
  </DomainObject.Predmet.ProtustrankaWithAdressOIB>
  <DomainObject.Predmet.ProtustrankaNazivFormated>
    <izvorni_sadrzaj>BOŽEN-CO d.o.o. za građevinarstvo i usluge u stečaju</izvorni_sadrzaj>
    <derivirana_varijabla naziv="DomainObject.Predmet.ProtustrankaNazivFormated_1">BOŽEN-CO d.o.o. za građevinarstvo i usluge u stečaju</derivirana_varijabla>
  </DomainObject.Predmet.ProtustrankaNazivFormated>
  <DomainObject.Predmet.ProtustrankaNazivFormatedOIB>
    <izvorni_sadrzaj>BOŽEN-CO d.o.o. za građevinarstvo i usluge u stečaju, OIB 30689118861</izvorni_sadrzaj>
    <derivirana_varijabla naziv="DomainObject.Predmet.ProtustrankaNazivFormatedOIB_1">BOŽEN-CO d.o.o. za građevinarstvo i usluge u stečaju, OIB 30689118861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52634238587 zastupanog po punomoćniku Županijsko državno odvjetništvo u Splitu</izvorni_sadrzaj>
    <derivirana_varijabla naziv="DomainObject.Predmet.StrankaFormatedOIB_1">  REPUBLIKA HRVATSKA, OIB 52634238587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52634238587 zastupanog po punomoćniku Županijsko državno odvjetništvo u Splitu</izvorni_sadrzaj>
    <derivirana_varijabla naziv="DomainObject.Predmet.StrankaFormatedWithAdressOIB_1"> REPUBLIKA HRVATSKA, OIB 52634238587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52634238587 zastupanog po punomoćniku Županijsko državno odvjetništvo u Splitu</item>
    </izvorni_sadrzaj>
    <derivirana_varijabla naziv="DomainObject.Predmet.StrankaListFormatedOIB_1">
      <item>REPUBLIKA HRVATSKA, OIB 52634238587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Splitu</item>
    </izvorni_sadrzaj>
    <derivirana_varijabla naziv="DomainObject.Predmet.StrankaListFormatedWithAdressOIB_1">
      <item>REPUBLIKA HRVATSKA, OIB 52634238587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BOŽEN-CO d.o.o. za građevinarstvo i usluge u stečaju</item>
    </izvorni_sadrzaj>
    <derivirana_varijabla naziv="DomainObject.Predmet.ProtuStrankaListFormated_1">
      <item>BOŽEN-CO d.o.o. za građevinarstvo i usluge u stečaju</item>
    </derivirana_varijabla>
  </DomainObject.Predmet.ProtuStrankaListFormated>
  <DomainObject.Predmet.ProtuStrankaListFormatedOIB>
    <izvorni_sadrzaj>
      <item>BOŽEN-CO d.o.o. za građevinarstvo i usluge u stečaju, OIB 30689118861</item>
    </izvorni_sadrzaj>
    <derivirana_varijabla naziv="DomainObject.Predmet.ProtuStrankaListFormatedOIB_1">
      <item>BOŽEN-CO d.o.o. za građevinarstvo i usluge u stečaju, OIB 30689118861</item>
    </derivirana_varijabla>
  </DomainObject.Predmet.ProtuStrankaListFormatedOIB>
  <DomainObject.Predmet.ProtuStrankaListFormatedWithAdress>
    <izvorni_sadrzaj>
      <item>BOŽEN-CO d.o.o. za građevinarstvo i usluge u stečaju, Put Supavla 39, 21000 Split</item>
    </izvorni_sadrzaj>
    <derivirana_varijabla naziv="DomainObject.Predmet.ProtuStrankaListFormatedWithAdress_1">
      <item>BOŽEN-CO d.o.o. za građevinarstvo i usluge u stečaju, Put Supavla 39, 21000 Split</item>
    </derivirana_varijabla>
  </DomainObject.Predmet.ProtuStrankaListFormatedWithAdress>
  <DomainObject.Predmet.ProtuStrankaListFormatedWithAdressOIB>
    <izvorni_sadrzaj>
      <item>BOŽEN-CO d.o.o. za građevinarstvo i usluge u stečaju, OIB 30689118861, Put Supavla 39, 21000 Split</item>
    </izvorni_sadrzaj>
    <derivirana_varijabla naziv="DomainObject.Predmet.ProtuStrankaListFormatedWithAdressOIB_1">
      <item>BOŽEN-CO d.o.o. za građevinarstvo i usluge u stečaju, OIB 30689118861, Put Supavla 39, 21000 Split</item>
    </derivirana_varijabla>
  </DomainObject.Predmet.ProtuStrankaListFormatedWithAdressOIB>
  <DomainObject.Predmet.ProtuStrankaListNazivFormated>
    <izvorni_sadrzaj>
      <item>BOŽEN-CO d.o.o. za građevinarstvo i usluge u stečaju</item>
    </izvorni_sadrzaj>
    <derivirana_varijabla naziv="DomainObject.Predmet.ProtuStrankaListNazivFormated_1">
      <item>BOŽEN-CO d.o.o. za građevinarstvo i usluge u stečaju</item>
    </derivirana_varijabla>
  </DomainObject.Predmet.ProtuStrankaListNazivFormated>
  <DomainObject.Predmet.ProtuStrankaListNazivFormatedOIB>
    <izvorni_sadrzaj>
      <item>BOŽEN-CO d.o.o. za građevinarstvo i usluge u stečaju, OIB 30689118861</item>
    </izvorni_sadrzaj>
    <derivirana_varijabla naziv="DomainObject.Predmet.ProtuStrankaListNazivFormatedOIB_1">
      <item>BOŽEN-CO d.o.o. za građevinarstvo i usluge u stečaju, OIB 30689118861</item>
    </derivirana_varijabla>
  </DomainObject.Predmet.ProtuStrankaListNazivFormatedOIB>
  <DomainObject.Predmet.OstaliListFormated>
    <izvorni_sadrzaj>
      <item>Općinski sud u Splitu - ZK odjel</item>
      <item>Županijsko državno odvjetništvo u Splitu punomoćnik sudionika u postupku REPUBLIKA HRVATSKA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OstaliListFormated_1">
      <item>Općinski sud u Splitu - ZK odjel</item>
      <item>Županijsko državno odvjetništvo u Splitu punomoćnik sudionika u postupku REPUBLIKA HRVATSKA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OstaliListFormated>
  <DomainObject.Predmet.OstaliListFormatedOIB>
    <izvorni_sadrzaj>
      <item>Općinski sud u Splitu - ZK odjel</item>
      <item>Županijsko državno odvjetništvo u Splitu punomoćnik sudionika u postupku REPUBLIKA HRVATSKA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izvorni_sadrzaj>
    <derivirana_varijabla naziv="DomainObject.Predmet.OstaliListFormatedOIB_1">
      <item>Općinski sud u Splitu - ZK odjel</item>
      <item>Županijsko državno odvjetništvo u Splitu punomoćnik sudionika u postupku REPUBLIKA HRVATSKA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derivirana_varijabla>
  </DomainObject.Predmet.OstaliListFormatedOIB>
  <DomainObject.Predmet.OstaliListFormatedWithAdress>
    <izvorni_sadrzaj>
      <item>Općinski sud u Splitu - ZK odjel, Gundulićeva 29, 21000 Split</item>
      <item>Županijsko državno odvjetništvo u Splitu, Gundulićeva 29A, 21000 Split punomoćnik sudionika u postupku REPUBLIKA HRVATSKA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Tomislav Krka, Starčevićeva 13/I, 21000 Split</item>
      <item>Hrvatska radiotelevizija, Prisavlje 3, 10000 Zagreb</item>
      <item>MADIRAZZA &amp; PARTNERI, odvjetničko društvo d.o.o., Masarykova 21, 10000 Zagreb</item>
    </izvorni_sadrzaj>
    <derivirana_varijabla naziv="DomainObject.Predmet.OstaliListFormatedWithAdress_1">
      <item>Općinski sud u Splitu - ZK odjel, Gundulićeva 29, 21000 Split</item>
      <item>Županijsko državno odvjetništvo u Splitu, Gundulićeva 29A, 21000 Split punomoćnik sudionika u postupku REPUBLIKA HRVATSKA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Tomislav Krka, Starčevićeva 13/I, 21000 Split</item>
      <item>Hrvatska radiotelevizija, Prisavlje 3, 10000 Zagreb</item>
      <item>MADIRAZZA &amp; PARTNERI, odvjetničko društvo d.o.o., Masarykova 21, 10000 Zagreb</item>
    </derivirana_varijabla>
  </DomainObject.Predmet.OstaliListFormatedWithAdress>
  <DomainObject.Predmet.OstaliListFormatedWithAdressOIB>
    <izvorni_sadrzaj>
      <item>Općinski sud u Splitu - ZK odjel, Gundulićeva 29, 21000 Split</item>
      <item>Županijsko državno odvjetništvo u Splitu, Gundulićeva 29A, 21000 Split punomoćnik sudionika u postupku REPUBLIKA HRVATSKA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Tomislav Krka, Starčevićeva 13/I, 21000 Split</item>
      <item>Hrvatska radiotelevizija, OIB 68419124305, Prisavlje 3, 10000 Zagreb</item>
      <item>MADIRAZZA &amp; PARTNERI, odvjetničko društvo d.o.o., OIB 37462847637, Masarykova 21, 10000 Zagreb</item>
    </izvorni_sadrzaj>
    <derivirana_varijabla naziv="DomainObject.Predmet.OstaliListFormatedWithAdressOIB_1">
      <item>Općinski sud u Splitu - ZK odjel, Gundulićeva 29, 21000 Split</item>
      <item>Županijsko državno odvjetništvo u Splitu, Gundulićeva 29A, 21000 Split punomoćnik sudionika u postupku REPUBLIKA HRVATSKA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Tomislav Krka, Starčevićeva 13/I, 21000 Split</item>
      <item>Hrvatska radiotelevizija, OIB 68419124305, Prisavlje 3, 10000 Zagreb</item>
      <item>MADIRAZZA &amp; PARTNERI, odvjetničko društvo d.o.o., OIB 37462847637, Masarykova 21, 10000 Zagreb</item>
    </derivirana_varijabla>
  </DomainObject.Predmet.OstaliListFormatedWithAdressOIB>
  <DomainObject.Predmet.OstaliListNazivFormated>
    <izvorni_sadrzaj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OstaliListNazivFormated_1"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OstaliListNazivFormated>
  <DomainObject.Predmet.OstaliListNazivFormatedOIB>
    <izvorni_sadrzaj>
      <item>Općinski sud u Splitu - ZK odjel</item>
      <item>Županijsko državno odvjetništvo u Splitu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izvorni_sadrzaj>
    <derivirana_varijabla naziv="DomainObject.Predmet.OstaliListNazivFormatedOIB_1">
      <item>Općinski sud u Splitu - ZK odjel</item>
      <item>Županijsko državno odvjetništvo u Splitu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BOŽEN-CO d.o.o. za građevinarstvo i usluge u stečaju</izvorni_sadrzaj>
    <derivirana_varijabla naziv="DomainObject.Predmet.ProtustrankaIDrugi_1">BOŽEN-CO d.o.o. za građevinarstvo i usluge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BOŽEN-CO d.o.o. za građevinarstvo i usluge u stečaju, OIB 30689118861, Put Supavla 39, 21000 Split</izvorni_sadrzaj>
    <derivirana_varijabla naziv="DomainObject.Predmet.ProtustrankaIDrugiAdressOIB_1">BOŽEN-CO d.o.o. za građevinarstvo i usluge u stečaju, OIB 30689118861, Put Supavla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BOŽEN-CO d.o.o. za građevinarstvo i usluge u stečaju</item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SudioniciListNaziv_1">
      <item>REPUBLIKA HRVATSKA</item>
      <item>BOŽEN-CO d.o.o. za građevinarstvo i usluge u stečaju</item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SudioniciListNaziv>
  <DomainObject.Predmet.SudioniciListAdressOIB>
    <izvorni_sadrzaj>
      <item>REPUBLIKA HRVATSKA, OIB 52634238587</item>
      <item>BOŽEN-CO d.o.o. za građevinarstvo i usluge u stečaju, OIB 30689118861, Put Supavla 39,21000 Split</item>
      <item>Općinski sud u Splitu - ZK odjel, Gundulićeva 29,21000 Split</item>
      <item>Županijsko državno odvjetništvo u Splitu, Gundulićeva 29A,21000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Tomislav Krka, Starčevićeva 13/I,21000 Split</item>
      <item>Hrvatska radiotelevizija, OIB 68419124305, Prisavlje 3,10000 Zagreb</item>
      <item>MADIRAZZA &amp; PARTNERI, odvjetničko društvo d.o.o., OIB 37462847637, Masarykova 21,10000 Zagreb</item>
    </izvorni_sadrzaj>
    <derivirana_varijabla naziv="DomainObject.Predmet.SudioniciListAdressOIB_1">
      <item>REPUBLIKA HRVATSKA, OIB 52634238587</item>
      <item>BOŽEN-CO d.o.o. za građevinarstvo i usluge u stečaju, OIB 30689118861, Put Supavla 39,21000 Split</item>
      <item>Općinski sud u Splitu - ZK odjel, Gundulićeva 29,21000 Split</item>
      <item>Županijsko državno odvjetništvo u Splitu, Gundulićeva 29A,21000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Tomislav Krka, Starčevićeva 13/I,21000 Split</item>
      <item>Hrvatska radiotelevizija, OIB 68419124305, Prisavlje 3,10000 Zagreb</item>
      <item>MADIRAZZA &amp; PARTNERI, odvjetničko društvo d.o.o., OIB 37462847637, Masarykova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30689118861</item>
      <item>, OIB null</item>
      <item>, OIB null</item>
      <item>, OIB 15134640437</item>
      <item>, OIB null</item>
      <item>, OIB 16489228668</item>
      <item>, OIB null</item>
      <item>, OIB 68419124305</item>
      <item>, OIB 37462847637</item>
    </izvorni_sadrzaj>
    <derivirana_varijabla naziv="DomainObject.Predmet.SudioniciListNazivOIB_1">
      <item>, OIB 52634238587</item>
      <item>, OIB 30689118861</item>
      <item>, OIB null</item>
      <item>, OIB null</item>
      <item>, OIB 15134640437</item>
      <item>, OIB null</item>
      <item>, OIB 16489228668</item>
      <item>, OIB null</item>
      <item>, OIB 68419124305</item>
      <item>, OIB 37462847637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317</properties:Words>
  <properties:Characters>1546</properties:Characters>
  <properties:Lines>37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2016-09-26T06:53:00Z</dcterms:created>
  <dc:creator>nmarunica</dc:creator>
  <cp:lastModifiedBy>Ana Golub Gruić</cp:lastModifiedBy>
  <cp:lastPrinted>2016-10-18T07:43:00Z</cp:lastPrinted>
  <dcterms:modified xmlns:xsi="http://www.w3.org/2001/XMLSchema-instance" xsi:type="dcterms:W3CDTF">2016-10-18T07:50:00Z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