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87e0" w14:paraId="66d87e0" w:rsidRDefault="00AB4602" w:rsidP="00986ADE" w:rsidR="00986ADE" w:rsidRPr="00986AD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6ADE" w:rsidRPr="00986ADE">
        <w:rPr>
          <w:rFonts w:cs="Times New Roman"/>
        </w:rPr>
        <w:t xml:space="preserve">     REPUBLIKA HRVATSKA</w:t>
      </w: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TRGOVAČKI SUD U ZAGREBU</w:t>
      </w: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 xml:space="preserve">        Stalna služba u Karlovcu</w:t>
      </w: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Karlovac, Trg hrvatskih branitelja 1/II</w:t>
      </w: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R E P U B L I K A   H R V A T S K A</w:t>
      </w: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R J E Š E N J E</w:t>
      </w: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jc w:val="both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ab/>
        <w:t>TRGOVAČKI SUD U ZAGREBU, Stalna služba u Karlovcu</w:t>
      </w:r>
      <w:r w:rsidRPr="00986ADE">
        <w:rPr>
          <w:rFonts w:cs="Times New Roman" w:eastAsia="Times New Roman"/>
          <w:b/>
          <w:lang w:eastAsia="hr-HR"/>
        </w:rPr>
        <w:t>,</w:t>
      </w:r>
      <w:r w:rsidRPr="00986ADE">
        <w:rPr>
          <w:rFonts w:cs="Times New Roman" w:eastAsia="Times New Roman"/>
          <w:lang w:eastAsia="hr-HR"/>
        </w:rPr>
        <w:t xml:space="preserve"> po sucu Jadranki Mađeruh, u stečajnom postupku nad stečajnim dužnikom INPRO ZAGREB d.o.o. u stečaju, Zagreb, Trg bana J. Jelačića 1, OIB: 13837417416, 10. listopada 2018.</w:t>
      </w:r>
    </w:p>
    <w:p w:rsidRDefault="00986ADE" w:rsidP="00986ADE" w:rsidR="00986ADE" w:rsidRPr="00986AD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.</w:t>
      </w:r>
    </w:p>
    <w:p w:rsidRDefault="00986ADE" w:rsidP="00986ADE" w:rsidR="00986ADE" w:rsidRPr="00986AD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r i j e š i o   j e</w:t>
      </w: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ab/>
        <w:t>Ispravlja se ovosudno rješenje poslovni broj St-5899/16 od 5. listopada 2018. u odnosu na poslovni broj tako da umjesto broja "St-5899/16" ima pisati: "St-639/15", te u uvodu, drugi i treći redak, u odnosu na naziv dužnika, adres</w:t>
      </w:r>
      <w:r>
        <w:rPr>
          <w:rFonts w:cs="Times New Roman" w:eastAsia="Times New Roman"/>
          <w:lang w:eastAsia="hr-HR"/>
        </w:rPr>
        <w:t>u</w:t>
      </w:r>
      <w:r w:rsidRPr="00986ADE">
        <w:rPr>
          <w:rFonts w:cs="Times New Roman" w:eastAsia="Times New Roman"/>
          <w:lang w:eastAsia="hr-HR"/>
        </w:rPr>
        <w:t xml:space="preserve"> i OIB tako da umjesto: "M.S.M. d.o.o. u stečaju, Zagreb, Vrisnička 9b, OIB: 29843085244" ima pisati: "INPRO ZAGREB d.o.o. u stečaju, Zagreb, Trg bana J. Jelačića 1, OIB: 13837417416".</w:t>
      </w:r>
    </w:p>
    <w:p w:rsidRDefault="00986ADE" w:rsidP="00986ADE" w:rsidR="00986ADE">
      <w:pPr>
        <w:spacing w:after="0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</w:p>
    <w:p w:rsidRDefault="00986ADE" w:rsidP="00986ADE" w:rsidR="00986ADE">
      <w:pPr>
        <w:spacing w:after="0"/>
        <w:jc w:val="center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Obrazloženje</w:t>
      </w: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ab/>
        <w:t>Po službenoj dužnosti sud je izvršio ispravak rješenja poslovni broj St-5899/16 od 5. listopada 2018. s obzirom da je omaškom naveo poslovni broj spisa te je uz taj poslovni broj naveo pripadajući naziv dužnika, adresu i OIB u uvodu rješenja, pa je  ovim rješenjem izvršio ispravak poslovnog broja spisa i pripadajućeg naziva dužnika.</w:t>
      </w:r>
    </w:p>
    <w:p w:rsidRDefault="00986ADE" w:rsidP="00986ADE" w:rsidR="00986ADE" w:rsidRPr="00986A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986ADE" w:rsidP="00986ADE" w:rsidR="00986ADE" w:rsidRPr="00986A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 xml:space="preserve">U Karlovcu 10. listopada 2018. </w:t>
      </w: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86ADE" w:rsidP="00986ADE" w:rsidR="00986ADE" w:rsidRPr="00986ADE">
      <w:pPr>
        <w:spacing w:after="0"/>
        <w:jc w:val="both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986ADE" w:rsidP="00986ADE" w:rsidR="00986ADE" w:rsidRPr="00986A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jc w:val="right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Za točnost otpravka-ovlašteni službenik:</w:t>
      </w:r>
    </w:p>
    <w:p w:rsidRDefault="00986ADE" w:rsidP="00986ADE" w:rsidR="00986ADE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Draženka Prpić</w:t>
      </w:r>
    </w:p>
    <w:p w:rsidRDefault="00986ADE" w:rsidP="00986ADE" w:rsidR="00986ADE" w:rsidRPr="00986AD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lastRenderedPageBreak/>
        <w:t>PRAVNA POUKA:</w:t>
      </w:r>
    </w:p>
    <w:p w:rsidRDefault="00986ADE" w:rsidP="00986ADE" w:rsidR="00986ADE" w:rsidRPr="00986AD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6AD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86ADE" w:rsidP="00986ADE" w:rsidR="00986ADE" w:rsidRPr="00986ADE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86ADE" w:rsidP="00986ADE" w:rsidR="00986ADE" w:rsidRPr="00986ADE">
      <w:pPr>
        <w:spacing w:after="0"/>
        <w:rPr>
          <w:rFonts w:cs="Times New Roman" w:eastAsia="Times New Roman"/>
          <w:lang w:eastAsia="hr-HR"/>
        </w:rPr>
      </w:pPr>
    </w:p>
    <w:sectPr w:rsidSect="0032366B" w:rsidR="00986ADE" w:rsidRPr="00986A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6709913"/>
      <w:docPartObj>
        <w:docPartGallery w:val="Page Numbers (Top of Page)"/>
        <w:docPartUnique/>
      </w:docPartObj>
    </w:sdtPr>
    <w:sdtContent>
      <w:p w:rsidRDefault="00986ADE" w:rsidR="00986A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86ADE" w:rsidR="008333A9">
    <w:pPr>
      <w:pStyle w:val="Zaglavlje"/>
    </w:pPr>
    <w:r>
      <w:t>1 St-639/15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AD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2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St-639/2015-41</izvorni_sadrzaj>
    <derivirana_varijabla naziv="DomainObject.Oznaka_1">St-639/2015-41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St-639/2015-41</izvorni_sadrzaj>
    <derivirana_varijabla naziv="DomainObject.PoslovniBrojDokumenta_1">St-639/2015-41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42057-4179-4B5E-8A0B-E60470F25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1415</properties:Characters>
  <properties:Lines>50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2018-10-10T12:42:00Z</cp:lastPrinted>
  <dcterms:modified xmlns:xsi="http://www.w3.org/2001/XMLSchema-instance" xsi:type="dcterms:W3CDTF">2018-10-10T12:42:00Z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St-639/2015-41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