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f8057" w14:paraId="b3f8057" w:rsidRDefault="00BB67D9" w:rsidP="00BB67D9" w:rsidR="00BB67D9">
      <w:pPr>
        <w:pStyle w:val="Bezproreda"/>
        <w15:collapsed w:val="false"/>
        <w:rPr>
          <w:noProof/>
        </w:rPr>
      </w:pPr>
      <w:bookmarkStart w:name="_GoBack" w:id="0"/>
      <w:bookmarkEnd w:id="0"/>
      <w:r>
        <w:rPr>
          <w:noProof/>
        </w:rPr>
        <w:tab/>
      </w:r>
      <w:r>
        <w:rPr>
          <w:noProof/>
        </w:rPr>
        <w:tab/>
      </w:r>
      <w:r>
        <w:rPr>
          <w:noProof/>
        </w:rPr>
        <w:tab/>
      </w:r>
      <w:r>
        <w:rPr>
          <w:noProof/>
        </w:rPr>
        <w:tab/>
      </w:r>
      <w:r>
        <w:rPr>
          <w:noProof/>
        </w:rPr>
        <w:tab/>
      </w:r>
      <w:r>
        <w:rPr>
          <w:noProof/>
        </w:rPr>
        <w:tab/>
      </w:r>
      <w:r>
        <w:rPr>
          <w:noProof/>
        </w:rPr>
        <w:tab/>
      </w:r>
      <w:r>
        <w:rPr>
          <w:noProof/>
        </w:rPr>
        <w:tab/>
        <w:t>1 St-46/2015-10</w:t>
      </w:r>
    </w:p>
    <w:p w:rsidRDefault="00BB67D9" w:rsidP="00BB67D9" w:rsidR="00BB67D9">
      <w:pPr>
        <w:pStyle w:val="Bezproreda"/>
        <w:rPr>
          <w:noProof/>
        </w:rPr>
      </w:pPr>
    </w:p>
    <w:p w:rsidRDefault="00BB67D9" w:rsidP="00BB67D9" w:rsidR="00BB67D9">
      <w:pPr>
        <w:pStyle w:val="Bezproreda"/>
        <w:rPr>
          <w:noProof/>
        </w:rPr>
      </w:pPr>
    </w:p>
    <w:p w:rsidRDefault="00BB67D9" w:rsidP="00BB67D9" w:rsidR="00BB67D9">
      <w:pPr>
        <w:pStyle w:val="Bezproreda"/>
        <w:rPr>
          <w:noProof/>
        </w:rPr>
      </w:pPr>
    </w:p>
    <w:p w:rsidRDefault="00BB67D9" w:rsidP="00BB67D9" w:rsidR="00BB67D9">
      <w:pPr>
        <w:pStyle w:val="Bezproreda"/>
        <w:rPr>
          <w:noProof/>
        </w:rPr>
      </w:pPr>
    </w:p>
    <w:p w:rsidRDefault="00BB67D9" w:rsidP="00BB67D9" w:rsidR="00BB67D9">
      <w:pPr>
        <w:pStyle w:val="Bezproreda"/>
        <w:rPr>
          <w:noProof/>
        </w:rPr>
      </w:pPr>
    </w:p>
    <w:p w:rsidRDefault="00BB67D9" w:rsidP="00BB67D9" w:rsidR="00BB67D9">
      <w:pPr>
        <w:pStyle w:val="Bezproreda"/>
        <w:jc w:val="center"/>
        <w:rPr>
          <w:noProof/>
        </w:rPr>
      </w:pPr>
      <w:r>
        <w:rPr>
          <w:noProof/>
        </w:rPr>
        <w:t>U    I M E    R E P U B L I K E     H R V A T SK E</w:t>
      </w:r>
    </w:p>
    <w:p w:rsidRDefault="00BB67D9" w:rsidP="00BB67D9" w:rsidR="00BB67D9">
      <w:pPr>
        <w:pStyle w:val="Bezproreda"/>
        <w:jc w:val="center"/>
        <w:rPr>
          <w:noProof/>
        </w:rPr>
      </w:pPr>
    </w:p>
    <w:p w:rsidRDefault="00BB67D9" w:rsidP="00BB67D9" w:rsidR="00BB67D9">
      <w:pPr>
        <w:pStyle w:val="Bezproreda"/>
        <w:jc w:val="center"/>
        <w:rPr>
          <w:noProof/>
        </w:rPr>
      </w:pPr>
      <w:r>
        <w:rPr>
          <w:noProof/>
        </w:rPr>
        <w:t>R J E Š E N J E</w:t>
      </w:r>
    </w:p>
    <w:p w:rsidRDefault="00BB67D9" w:rsidP="00BB67D9" w:rsidR="00BB67D9">
      <w:pPr>
        <w:pStyle w:val="Bezproreda"/>
        <w:rPr>
          <w:noProof/>
        </w:rPr>
      </w:pPr>
    </w:p>
    <w:p w:rsidRDefault="00BB67D9" w:rsidP="00BB67D9" w:rsidR="00BB67D9">
      <w:pPr>
        <w:pStyle w:val="Bezproreda"/>
        <w:rPr>
          <w:noProof/>
        </w:rPr>
      </w:pPr>
    </w:p>
    <w:p w:rsidRDefault="00BB67D9" w:rsidP="00BB67D9" w:rsidR="00BB67D9">
      <w:pPr>
        <w:pStyle w:val="Bezproreda"/>
        <w:rPr>
          <w:noProof/>
        </w:rPr>
      </w:pPr>
      <w:r>
        <w:rPr>
          <w:noProof/>
        </w:rPr>
        <w:t xml:space="preserve">TRGOVAČKI SUD U BJELOVARU, po </w:t>
      </w:r>
      <w:r>
        <w:t>suc</w:t>
      </w:r>
      <w:r>
        <w:rPr>
          <w:noProof/>
        </w:rPr>
        <w:t>u Branki Pleskalt,  stečajnom postupku povodom prijedloga predlagatelja FINE REGIONALNOG CENTRA ZAGREB, Podružnica Bjelovar,  za otvaranje stečajnog postupka nad trgovačkim društvo  DELIKATES d.o.o. za proizvodnju i trgovinu, SLATINA, Grigora Viteza 10, OIB: 79415555306, dana 2. prosinca 2015. godine</w:t>
      </w:r>
    </w:p>
    <w:p w:rsidRDefault="00BB67D9" w:rsidP="00BB67D9" w:rsidR="00BB67D9">
      <w:pPr>
        <w:pStyle w:val="Bezproreda"/>
        <w:rPr>
          <w:noProof/>
        </w:rPr>
      </w:pPr>
    </w:p>
    <w:p w:rsidRDefault="00BB67D9" w:rsidP="00BB67D9" w:rsidR="00BB67D9">
      <w:pPr>
        <w:pStyle w:val="Bezproreda"/>
        <w:rPr>
          <w:noProof/>
        </w:rPr>
      </w:pPr>
    </w:p>
    <w:p w:rsidRDefault="00BB67D9" w:rsidP="00BB67D9" w:rsidR="00BB67D9">
      <w:pPr>
        <w:pStyle w:val="Bezproreda"/>
        <w:jc w:val="center"/>
      </w:pPr>
      <w:r>
        <w:t>r i j e š i o      j e</w:t>
      </w:r>
    </w:p>
    <w:p w:rsidRDefault="00BB67D9" w:rsidP="00BB67D9" w:rsidR="00BB67D9">
      <w:pPr>
        <w:pStyle w:val="Bezproreda"/>
      </w:pPr>
    </w:p>
    <w:p w:rsidRDefault="00BB67D9" w:rsidP="00BB67D9" w:rsidR="00BB67D9">
      <w:pPr>
        <w:pStyle w:val="Bezproreda"/>
      </w:pPr>
    </w:p>
    <w:p w:rsidRDefault="00BB67D9" w:rsidP="00BB67D9" w:rsidR="00BB67D9">
      <w:pPr>
        <w:pStyle w:val="Bezproreda"/>
        <w:rPr>
          <w:noProof/>
        </w:rPr>
      </w:pPr>
      <w:r>
        <w:tab/>
        <w:t xml:space="preserve">I Otvara se stečajni postupak nad </w:t>
      </w:r>
      <w:r>
        <w:rPr>
          <w:noProof/>
        </w:rPr>
        <w:t>trgovačkim društvo  DELIKATES d.o.o. za proizvodnju i trgovinu, SLATINA, Grigora Viteza 10, OIB: 79415555306.</w:t>
      </w:r>
    </w:p>
    <w:p w:rsidRDefault="00BB67D9" w:rsidP="00BB67D9" w:rsidR="00BB67D9">
      <w:pPr>
        <w:pStyle w:val="Bezproreda"/>
      </w:pPr>
    </w:p>
    <w:p w:rsidRDefault="00BB67D9" w:rsidP="00BB67D9" w:rsidR="00BB67D9">
      <w:pPr>
        <w:pStyle w:val="Bezproreda"/>
      </w:pPr>
      <w:r>
        <w:tab/>
        <w:t>Za stečajnog upravitelja imenuje se Branko Valentić iz Virovitice, Ferde Rusana 100, OIB: 85378232573.</w:t>
      </w:r>
    </w:p>
    <w:p w:rsidRDefault="00BB67D9" w:rsidP="00BB67D9" w:rsidR="00BB67D9">
      <w:pPr>
        <w:pStyle w:val="Bezproreda"/>
      </w:pPr>
    </w:p>
    <w:p w:rsidRDefault="00BB67D9" w:rsidP="00BB67D9" w:rsidR="00BB67D9">
      <w:pPr>
        <w:pStyle w:val="Bezproreda"/>
      </w:pPr>
      <w:r>
        <w:tab/>
        <w:t>Stečajni postupak otvoren je  dana 2. prosinca 2015. godine u 13,00 sati.</w:t>
      </w:r>
    </w:p>
    <w:p w:rsidRDefault="00BB67D9" w:rsidP="00BB67D9" w:rsidR="00BB67D9">
      <w:pPr>
        <w:pStyle w:val="Bezproreda"/>
        <w:rPr>
          <w:u w:val="single"/>
        </w:rPr>
      </w:pPr>
    </w:p>
    <w:p w:rsidRDefault="00BB67D9" w:rsidP="00BB67D9" w:rsidR="00BB67D9">
      <w:pPr>
        <w:pStyle w:val="Bezproreda"/>
      </w:pPr>
      <w:r>
        <w:tab/>
        <w:t>Pozivaju se stečajni vjerovnici viših isplatnih redova da u roku od 60 dana računajući</w:t>
      </w:r>
      <w:r>
        <w:rPr>
          <w:color w:val="FF0000"/>
        </w:rPr>
        <w:t xml:space="preserve"> </w:t>
      </w:r>
      <w:r>
        <w:t>od proteka osmoga dana od dana objave oglasa o otvaranju stečajnog postupka na e-oglasnoj ploči suda,  prijave svoje tražbine stečajnom upravitelju u skladu s pravilima Stečajnog zakona o prijavi tražbina, u dva primjerka, s priloženim ispravama iz kojih tražbina proizlazi i dokazom o uplati sudske pristojbe u iznosu od 2% od iznosa prijavljene tražbine (ali ne više od 500,00 kn). Pristojba se uplaćuje na račun Državnog proračuna RH IBAN: HR1210010051863000160, model HR64, poziv na broj: 5045-4615, svrha uplate: sudska pristojba u predmetu broj: 1 St-46/2015.</w:t>
      </w:r>
    </w:p>
    <w:p w:rsidRDefault="00BB67D9" w:rsidP="00BB67D9" w:rsidR="00BB67D9">
      <w:pPr>
        <w:pStyle w:val="Bezproreda"/>
      </w:pPr>
    </w:p>
    <w:p w:rsidRDefault="00BB67D9" w:rsidP="00BB67D9" w:rsidR="00BB67D9">
      <w:pPr>
        <w:pStyle w:val="Bezproreda"/>
      </w:pPr>
      <w:r>
        <w:t xml:space="preserve">U prijavi je potrebno navesti pravnu osnovu i iznos tražbine u kunama, te broj računa vjerovnika. </w:t>
      </w:r>
    </w:p>
    <w:p w:rsidRDefault="00BB67D9" w:rsidP="00BB67D9" w:rsidR="00BB67D9">
      <w:pPr>
        <w:pStyle w:val="Bezproreda"/>
      </w:pPr>
    </w:p>
    <w:p w:rsidRDefault="00BB67D9" w:rsidP="00BB67D9" w:rsidR="00BB67D9">
      <w:pPr>
        <w:pStyle w:val="Bezproreda"/>
      </w:pPr>
      <w:r>
        <w:t>Ako se prijavljuju tražbine o kojima se vodi parnica, u prijavi treba navesti sud pred kojim se vodi parnica s naznakom broja spisa.</w:t>
      </w:r>
    </w:p>
    <w:p w:rsidRDefault="00BB67D9" w:rsidP="00BB67D9" w:rsidR="00BB67D9">
      <w:pPr>
        <w:pStyle w:val="Bezproreda"/>
      </w:pPr>
    </w:p>
    <w:p w:rsidRDefault="00BB67D9" w:rsidP="00BB67D9" w:rsidR="00BB67D9">
      <w:pPr>
        <w:pStyle w:val="Bezproreda"/>
      </w:pPr>
      <w:r>
        <w:tab/>
        <w:t>Stečajni upravitelj će sastaviti popis svih tražbina radnika i prijašnjih radnika dužnika dospjelih do otvaranja stečajnog postupka i to u bruto i neto iznosu i predočiti radnicima na potpis prijavu njihovih tražbina. Smatrat će se da je radnik svoju tražbinu prijavio u skladu s popisom koji je sastavio stečajni upravitelj, ako najkasnije osam dana prije općeg ispitnog ročišta ne podnese svoju samostalnu prijavu.</w:t>
      </w:r>
    </w:p>
    <w:p w:rsidRDefault="00BB67D9" w:rsidP="00BB67D9" w:rsidR="00BB67D9">
      <w:pPr>
        <w:pStyle w:val="Bezproreda"/>
      </w:pPr>
      <w:r>
        <w:lastRenderedPageBreak/>
        <w:tab/>
        <w:t xml:space="preserve">Pozivaju se </w:t>
      </w:r>
      <w:r>
        <w:rPr>
          <w:noProof/>
        </w:rPr>
        <w:t>razlučni</w:t>
      </w:r>
      <w:r>
        <w:t xml:space="preserve"> i izlučni vjerovnici da u roku 60 dana računajući od proteka osmoga dana od dana objave oglasa o otvaranju stečajnog postupka na e-oglasnoj ploči suda, podneskom obavijeste stečajnog upravitelja o svojim pravima u skladu s odredbama </w:t>
      </w:r>
      <w:r>
        <w:rPr>
          <w:noProof/>
        </w:rPr>
        <w:t>čl.</w:t>
      </w:r>
      <w:r>
        <w:t xml:space="preserve"> 258. Stečajnog zakona.</w:t>
      </w:r>
    </w:p>
    <w:p w:rsidRDefault="00BB67D9" w:rsidP="00BB67D9" w:rsidR="00BB67D9">
      <w:pPr>
        <w:pStyle w:val="Bezproreda"/>
      </w:pPr>
    </w:p>
    <w:p w:rsidRDefault="00BB67D9" w:rsidP="00BB67D9" w:rsidR="00BB67D9">
      <w:pPr>
        <w:pStyle w:val="Bezproreda"/>
      </w:pPr>
      <w:r>
        <w:tab/>
        <w:t>Pozivaju se dužnikovi dužnici da svoje obveze bez odgode ispunjavaju stečajnom upravitelju za stečajnoga dužnika.</w:t>
      </w:r>
    </w:p>
    <w:p w:rsidRDefault="00BB67D9" w:rsidP="00BB67D9" w:rsidR="00BB67D9">
      <w:pPr>
        <w:pStyle w:val="Bezproreda"/>
      </w:pPr>
    </w:p>
    <w:p w:rsidRDefault="00BB67D9" w:rsidP="00BB67D9" w:rsidR="00BB67D9">
      <w:pPr>
        <w:pStyle w:val="Bezproreda"/>
      </w:pPr>
      <w:r>
        <w:tab/>
        <w:t xml:space="preserve">Određuje se upis rješenja o otvaranju stečajnog postupka u sudski registar te u zemljišne knjige. </w:t>
      </w:r>
    </w:p>
    <w:p w:rsidRDefault="00BB67D9" w:rsidP="00BB67D9" w:rsidR="00BB67D9">
      <w:pPr>
        <w:pStyle w:val="Bezproreda"/>
      </w:pPr>
    </w:p>
    <w:p w:rsidRDefault="00BB67D9" w:rsidP="00BB67D9" w:rsidR="00BB67D9">
      <w:pPr>
        <w:pStyle w:val="Bezproreda"/>
      </w:pPr>
      <w:r>
        <w:tab/>
        <w:t>Ročište vjerovnika na kojem će se ispitati prijavljene tražbine (Opće ispitno ročište)</w:t>
      </w:r>
      <w:r>
        <w:rPr>
          <w:b/>
        </w:rPr>
        <w:t xml:space="preserve"> </w:t>
      </w:r>
      <w:r>
        <w:t>određuje se za</w:t>
      </w:r>
    </w:p>
    <w:p w:rsidRDefault="00BB67D9" w:rsidP="00BB67D9" w:rsidR="00BB67D9">
      <w:pPr>
        <w:pStyle w:val="Bezproreda"/>
      </w:pPr>
    </w:p>
    <w:p w:rsidRDefault="00BB67D9" w:rsidP="00BB67D9" w:rsidR="00BB67D9">
      <w:pPr>
        <w:pStyle w:val="Bezproreda"/>
        <w:jc w:val="center"/>
        <w:rPr>
          <w:b/>
        </w:rPr>
      </w:pPr>
      <w:r>
        <w:rPr>
          <w:b/>
        </w:rPr>
        <w:t>dan 22. veljače  2016. godine u 10,00 sati,</w:t>
      </w:r>
    </w:p>
    <w:p w:rsidRDefault="00BB67D9" w:rsidP="00BB67D9" w:rsidR="00BB67D9">
      <w:pPr>
        <w:pStyle w:val="Bezproreda"/>
        <w:jc w:val="center"/>
        <w:rPr>
          <w:b/>
        </w:rPr>
      </w:pPr>
      <w:r>
        <w:rPr>
          <w:b/>
        </w:rPr>
        <w:t>soba br. 4. ovog suda.</w:t>
      </w:r>
    </w:p>
    <w:p w:rsidRDefault="00BB67D9" w:rsidP="00BB67D9" w:rsidR="00BB67D9">
      <w:pPr>
        <w:pStyle w:val="Bezproreda"/>
        <w:rPr>
          <w:b/>
        </w:rPr>
      </w:pPr>
    </w:p>
    <w:p w:rsidRDefault="00BB67D9" w:rsidP="00BB67D9" w:rsidR="00BB67D9">
      <w:pPr>
        <w:pStyle w:val="Bezproreda"/>
      </w:pPr>
      <w:r>
        <w:tab/>
        <w:t>Ročište vjerovnika na kojem će se na temelju izvješća stečajnog upravitelja odlučivati o daljnjem tijeku stečajnog postupka (izvještajno ročište) određuje se za isti dan u 11,00 sati na istom mjestu.</w:t>
      </w:r>
    </w:p>
    <w:p w:rsidRDefault="00BB67D9" w:rsidP="00BB67D9" w:rsidR="00BB67D9">
      <w:pPr>
        <w:pStyle w:val="Bezproreda"/>
      </w:pPr>
    </w:p>
    <w:p w:rsidRDefault="00BB67D9" w:rsidP="00BB67D9" w:rsidR="00BB67D9">
      <w:pPr>
        <w:pStyle w:val="Bezproreda"/>
      </w:pPr>
    </w:p>
    <w:p w:rsidRDefault="00BB67D9" w:rsidP="00BB67D9" w:rsidR="00BB67D9">
      <w:pPr>
        <w:pStyle w:val="Bezproreda"/>
        <w:jc w:val="center"/>
      </w:pPr>
      <w:r>
        <w:t>Obrazloženje</w:t>
      </w:r>
    </w:p>
    <w:p w:rsidRDefault="00BB67D9" w:rsidP="00BB67D9" w:rsidR="00BB67D9">
      <w:pPr>
        <w:pStyle w:val="Bezproreda"/>
      </w:pPr>
    </w:p>
    <w:p w:rsidRDefault="00B23C5F" w:rsidP="00BB67D9" w:rsidR="00BB67D9">
      <w:pPr>
        <w:pStyle w:val="Bezproreda"/>
        <w:rPr>
          <w:noProof/>
        </w:rPr>
      </w:pPr>
      <w:r>
        <w:t xml:space="preserve">Predlagatelj </w:t>
      </w:r>
      <w:r w:rsidR="00BB67D9">
        <w:t xml:space="preserve"> FINA Regionalni ce</w:t>
      </w:r>
      <w:r>
        <w:t xml:space="preserve">ntar,Podružnica Bjelovar, podnijela je </w:t>
      </w:r>
      <w:r w:rsidR="00BB67D9">
        <w:t xml:space="preserve"> prijedlog za otvaranje stečajnog postupka nad </w:t>
      </w:r>
      <w:r w:rsidR="00BB67D9">
        <w:rPr>
          <w:noProof/>
        </w:rPr>
        <w:t>trgovačkim društvo  DELIKATES d.o.o. za proizvodnju i trgovinu, SLATINA, Grigora Viteza 10, OIB: 79415555306.</w:t>
      </w:r>
    </w:p>
    <w:p w:rsidRDefault="00BB67D9" w:rsidP="00BB67D9" w:rsidR="00BB67D9">
      <w:pPr>
        <w:pStyle w:val="Bezproreda"/>
        <w:rPr>
          <w:noProof/>
        </w:rPr>
      </w:pPr>
    </w:p>
    <w:p w:rsidRDefault="00BB67D9" w:rsidP="00BB67D9" w:rsidR="00BB67D9">
      <w:pPr>
        <w:pStyle w:val="Bezproreda"/>
        <w:rPr>
          <w:noProof/>
        </w:rPr>
      </w:pPr>
      <w:r>
        <w:rPr>
          <w:noProof/>
        </w:rPr>
        <w:t xml:space="preserve">Kako je predlagatelj učinio vjerojatnim postojanje svoje tražbine te prezaduženost dužnika kao stečajnog razloga u skladu s odredbom članka 39. st. 3. i temeljem članka 43. st. 1. Stečajnog zakona, sud je donio rješenje o pokretanju prethodnog postupka te odredio privremenog stečajnog upravitelja u osobi Branka Valentić dipl. ing. iz Virovitice, radi utvrđivanja uvjeta za otvaranje stečajnog postupka. </w:t>
      </w:r>
    </w:p>
    <w:p w:rsidRDefault="00BB67D9" w:rsidP="00BB67D9" w:rsidR="00BB67D9">
      <w:pPr>
        <w:pStyle w:val="Bezproreda"/>
        <w:rPr>
          <w:noProof/>
        </w:rPr>
      </w:pPr>
    </w:p>
    <w:p w:rsidRDefault="00BB67D9" w:rsidP="00BB67D9" w:rsidR="00BB67D9">
      <w:pPr>
        <w:pStyle w:val="Bezproreda"/>
        <w:rPr>
          <w:noProof/>
        </w:rPr>
      </w:pPr>
      <w:r>
        <w:rPr>
          <w:noProof/>
        </w:rPr>
        <w:t>Privremeni stečajni upravitelj je na spis dana 10. studenog 2015. godine dostavio izvješće u kojem navodi da se žiro-račun nalazi u dugotrajnoj blokadi. Stečajni dužnik je obustavio poslovnu aktivnost od travnja mjeseca 2015. godine. Dužnik nema zaposlenih radnika. Dužnikovi žiro računi na dan 29. listopada 2015. godine blokirani iznosom od 1.802.048,45 kuna, evidentiranih naloga za plaćanje čije izvršenje nema pokrića na računu, a neprekidna blokada traje duže od 6</w:t>
      </w:r>
      <w:r w:rsidR="00B23C5F">
        <w:rPr>
          <w:noProof/>
        </w:rPr>
        <w:t>0 dana (170 dana)</w:t>
      </w:r>
      <w:r>
        <w:rPr>
          <w:noProof/>
        </w:rPr>
        <w:t>, time da su računi blokirani i na dan izrade izvješća. Nekretnine knjigovodstvene vrijednosti 1.191.875,00 kuna u naravi predstavljaju proizvodni pogon za preradu mesa, te su u zemljišnim knjigama označene kao nekretnine upisane u zk. ul. br. 650 k.o. Podravska Slatina, i to čkbr. 3510/3 zgrada, dvor ul. B. Radića sa 213 m</w:t>
      </w:r>
      <w:r>
        <w:rPr>
          <w:noProof/>
          <w:vertAlign w:val="superscript"/>
        </w:rPr>
        <w:t>2</w:t>
      </w:r>
      <w:r>
        <w:rPr>
          <w:noProof/>
        </w:rPr>
        <w:t xml:space="preserve"> i čkbr. 3511 oranica ul. Braće Radića sa 1403 m</w:t>
      </w:r>
      <w:r>
        <w:rPr>
          <w:noProof/>
          <w:vertAlign w:val="superscript"/>
        </w:rPr>
        <w:t>2</w:t>
      </w:r>
      <w:r>
        <w:rPr>
          <w:noProof/>
        </w:rPr>
        <w:t xml:space="preserve"> i nekretnine upisane u zk. ul. br. 6107 k.o.  Podravska Slatina i to čkbr. 3512/2 poslovna zgrada i dvorište ul. Braće Radića sa 787 m</w:t>
      </w:r>
      <w:r>
        <w:rPr>
          <w:noProof/>
          <w:vertAlign w:val="superscript"/>
        </w:rPr>
        <w:t>2</w:t>
      </w:r>
      <w:r>
        <w:rPr>
          <w:noProof/>
        </w:rPr>
        <w:t xml:space="preserve">.Nekretnine upisane u zk. ul. br. 650 k.o. Podravska Slatina opterećene su založnim pravima u iznosu od 1.180.000,00 kuna za korist založnog vjerovnika Slatinska banka d.d. Slatina, a nekretnine upisane u zk. ul. br. 6107 k.o. Podravska Slatina opterećene su založnim pravima u iznosu od 2.180.000,00 za korist založnog vjerovnika Slatinska banka d.d. Slatina te je založni vjerovnik  na svim naprijed navedenim nekretninama pokrenuo ovrhu pri OS </w:t>
      </w:r>
      <w:r>
        <w:rPr>
          <w:noProof/>
        </w:rPr>
        <w:lastRenderedPageBreak/>
        <w:t>Slatina pod brojem Ovr-1077/15. Pokretnine knjigovodstvene vrijednosti u iznosu od 2.492.311,76 kuna u naravi predstavljaju opremu i strojeve za obradu i sušenje mesa i mesnih prerađevina te su većim dijelom opterećene založnim pravom za korist založnog vjerovnika Protect pharma d.o.o. iz Rakitovice.Temeljem naprijed navedenog privremeni stečajni upravitelj je nesporno utvrdio postojanje stečajnog razloga dužnikove nesposobnosti za plaćanje sukladno čl. 5. i 6. Stečajnog zakona, nemogućnost dužnikova nastavka poslovanja kao i da je utvrđena vrijednost dužnikove imovine dostatna za podmirenje predvidivih troškova provođenja stečajnog postupka, te stoga predlaže da sud otvori stečajni postupak nad dužnikom trgovačkim društvo  DELIKATES d.o.o. za proizvodnju i trgovinu, SLATINA, Grigora Viteza 10, OIB: 79415555306.</w:t>
      </w:r>
    </w:p>
    <w:p w:rsidRDefault="00BB67D9" w:rsidP="00BB67D9" w:rsidR="00BB67D9">
      <w:pPr>
        <w:pStyle w:val="Bezproreda"/>
        <w:rPr>
          <w:noProof/>
        </w:rPr>
      </w:pPr>
    </w:p>
    <w:p w:rsidRDefault="00BB67D9" w:rsidP="00BB67D9" w:rsidR="00BB67D9">
      <w:pPr>
        <w:pStyle w:val="Bezproreda"/>
      </w:pPr>
      <w:r>
        <w:t xml:space="preserve">Prema odredbi </w:t>
      </w:r>
      <w:r>
        <w:rPr>
          <w:noProof/>
        </w:rPr>
        <w:t>čl.</w:t>
      </w:r>
      <w:r>
        <w:t xml:space="preserve"> 4. st. 1. Stečajnog zakona („Narodne novine“ broj 44/96, 161/08, 29/99, 129/00, 123/03, 197/03, 187/04, 82/06, 116/10, 25/12, 133/12, dalje:</w:t>
      </w:r>
      <w:r>
        <w:rPr>
          <w:color w:themeColor="text1" w:val="000000"/>
        </w:rPr>
        <w:t xml:space="preserve"> </w:t>
      </w:r>
      <w:r>
        <w:t xml:space="preserve">SZ) stečaj se može otvoriti samo ako se utvrdi postojanje kojeg od zakonom predviđenih stečajnih razloga, dok su prema odredbi </w:t>
      </w:r>
      <w:r>
        <w:rPr>
          <w:noProof/>
        </w:rPr>
        <w:t>čl.</w:t>
      </w:r>
      <w:r>
        <w:t xml:space="preserve"> 4. st. 2. Stečajnog zakona stečajni razlozi nelikvidnost, nesposobnost za plaćanje i prezaduženost.</w:t>
      </w:r>
    </w:p>
    <w:p w:rsidRDefault="00BB67D9" w:rsidP="00BB67D9" w:rsidR="00BB67D9">
      <w:pPr>
        <w:pStyle w:val="Bezproreda"/>
      </w:pPr>
    </w:p>
    <w:p w:rsidRDefault="00BB67D9" w:rsidP="00BB67D9" w:rsidR="00BB67D9">
      <w:pPr>
        <w:pStyle w:val="Bezproreda"/>
      </w:pPr>
      <w:r>
        <w:t xml:space="preserve">Ocjenom isprava u spisu i na temelju rezultata provedenog postupka utvrđeno je da postoji stečajni razlog nesposobnost za plaćanje. Prema potvrdi Financijske agencije od 24. studenog 2015. godine,  dužnik ima evidentirane neizvršene osnove za plaćanje u razdoblju duljem od 60 dana, a koje je trebalo, na temelju valjanih osnova za plaćanje, bez daljnjeg pristanka dužnika naplatiti s bilo kojega od dužnikovih računa pa se na temelju </w:t>
      </w:r>
      <w:r>
        <w:rPr>
          <w:noProof/>
        </w:rPr>
        <w:t>čl.</w:t>
      </w:r>
      <w:r>
        <w:t xml:space="preserve"> 4. st. 7. SZ-a smatra da je dužnik nesposoban za plaćanje.</w:t>
      </w:r>
    </w:p>
    <w:p w:rsidRDefault="00BB67D9" w:rsidP="00BB67D9" w:rsidR="00BB67D9">
      <w:pPr>
        <w:pStyle w:val="Bezproreda"/>
      </w:pPr>
    </w:p>
    <w:p w:rsidRDefault="00BB67D9" w:rsidP="00BB67D9" w:rsidR="00BB67D9">
      <w:pPr>
        <w:pStyle w:val="Bezproreda"/>
      </w:pPr>
      <w:r>
        <w:t xml:space="preserve">S obzirom na to da je utvrđeno da postoji stečajni razlog nesposobnost za plaćanje odlučeno je kao u izreci u skladu s odredbama </w:t>
      </w:r>
      <w:r>
        <w:rPr>
          <w:noProof/>
        </w:rPr>
        <w:t>čl.</w:t>
      </w:r>
      <w:r>
        <w:t xml:space="preserve"> 53., 54. i 55. SZ-a.</w:t>
      </w:r>
    </w:p>
    <w:p w:rsidRDefault="00BB67D9" w:rsidP="00BB67D9" w:rsidR="00BB67D9">
      <w:pPr>
        <w:pStyle w:val="Bezproreda"/>
      </w:pPr>
    </w:p>
    <w:p w:rsidRDefault="00BB67D9" w:rsidP="00BB67D9" w:rsidR="00BB67D9">
      <w:pPr>
        <w:pStyle w:val="Bezproreda"/>
      </w:pPr>
      <w:r>
        <w:t xml:space="preserve">U Bjelovaru, 2. prosinca 2015. </w:t>
      </w:r>
    </w:p>
    <w:p w:rsidRDefault="00BB67D9" w:rsidP="00BB67D9" w:rsidR="00BB67D9">
      <w:pPr>
        <w:pStyle w:val="Bezproreda"/>
        <w:rPr>
          <w:noProof/>
          <w:color w:val="808080"/>
          <w:shd w:fill="CCFFFF" w:color="auto" w:val="clear"/>
        </w:rPr>
      </w:pPr>
    </w:p>
    <w:p w:rsidRDefault="00BB67D9" w:rsidP="00BB67D9" w:rsidR="00BB67D9">
      <w:pPr>
        <w:pStyle w:val="Bezproreda"/>
        <w:ind w:firstLine="708" w:left="4956"/>
        <w:rPr>
          <w:noProof/>
        </w:rPr>
      </w:pPr>
      <w:r>
        <w:rPr>
          <w:noProof/>
        </w:rPr>
        <w:t>S U D A C</w:t>
      </w:r>
    </w:p>
    <w:p w:rsidRDefault="00BB67D9" w:rsidP="00BB67D9" w:rsidR="00BB67D9">
      <w:pPr>
        <w:pStyle w:val="Bezproreda"/>
        <w:ind w:firstLine="708" w:left="4956"/>
        <w:rPr>
          <w:noProof/>
        </w:rPr>
      </w:pPr>
    </w:p>
    <w:p w:rsidRDefault="00BB67D9" w:rsidP="00BB67D9" w:rsidR="00BB67D9">
      <w:pPr>
        <w:pStyle w:val="Bezproreda"/>
        <w:ind w:firstLine="708" w:left="4248"/>
        <w:rPr>
          <w:noProof/>
        </w:rPr>
      </w:pPr>
      <w:r>
        <w:rPr>
          <w:noProof/>
        </w:rPr>
        <w:t xml:space="preserve">   BRANKA PLESKALT</w:t>
      </w:r>
    </w:p>
    <w:p w:rsidRDefault="00BB67D9" w:rsidP="00BB67D9" w:rsidR="00BB67D9">
      <w:pPr>
        <w:pStyle w:val="Bezproreda"/>
        <w:ind w:firstLine="708" w:left="4248"/>
        <w:rPr>
          <w:noProof/>
        </w:rPr>
      </w:pPr>
    </w:p>
    <w:p w:rsidRDefault="00BB67D9" w:rsidP="00BB67D9" w:rsidR="00BB67D9">
      <w:pPr>
        <w:pStyle w:val="Bezproreda"/>
        <w:rPr>
          <w:noProof/>
        </w:rPr>
      </w:pPr>
    </w:p>
    <w:p w:rsidRDefault="00BB67D9" w:rsidP="00BB67D9" w:rsidR="00BB67D9">
      <w:pPr>
        <w:pStyle w:val="Bezproreda"/>
      </w:pPr>
      <w:r>
        <w:t>UPUTA O PRAVNOM LIJEKU</w:t>
      </w:r>
    </w:p>
    <w:p w:rsidRDefault="00BB67D9" w:rsidP="00BB67D9" w:rsidR="00BB67D9">
      <w:pPr>
        <w:pStyle w:val="Bezproreda"/>
      </w:pPr>
      <w:r>
        <w:t xml:space="preserve">Protiv ovog rješenja žalbu može podnijeti osoba koja je bila zastupnik po zakonu dužnika do dana nastupanja pravnih posljedica otvaranja stečajnog postupka </w:t>
      </w:r>
      <w:r>
        <w:rPr>
          <w:noProof/>
        </w:rPr>
        <w:t>(čl.</w:t>
      </w:r>
      <w:r>
        <w:t xml:space="preserve"> 53. stavak 8. u vezi s </w:t>
      </w:r>
      <w:r>
        <w:rPr>
          <w:noProof/>
        </w:rPr>
        <w:t>čl.</w:t>
      </w:r>
      <w:r>
        <w:t xml:space="preserve"> 11. Stečajnog zakona) u roku od osam dana računajući od proteka osmoga dana od dana objave rješenja u Narodnim novinama. Žalba se podnosi ovom sudu u tri primjerka, a o žalbi odlučuje Visoki trgovački sud Republike Hrvatske.</w:t>
      </w:r>
    </w:p>
    <w:p w:rsidRDefault="00BB67D9" w:rsidP="00BB67D9" w:rsidR="00BB67D9">
      <w:pPr>
        <w:pStyle w:val="Bezproreda"/>
      </w:pPr>
    </w:p>
    <w:p w:rsidRDefault="00BB67D9" w:rsidP="00BB67D9" w:rsidR="00BB67D9">
      <w:pPr>
        <w:pStyle w:val="Bezproreda"/>
      </w:pPr>
    </w:p>
    <w:p w:rsidRDefault="00BB67D9" w:rsidP="00BB67D9" w:rsidR="00BB67D9">
      <w:pPr>
        <w:pStyle w:val="Bezproreda"/>
      </w:pPr>
      <w:r>
        <w:t>Rj.</w:t>
      </w:r>
    </w:p>
    <w:p w:rsidRDefault="00BB67D9" w:rsidP="00BB67D9" w:rsidR="00BB67D9">
      <w:pPr>
        <w:pStyle w:val="Bezproreda"/>
        <w:rPr>
          <w:sz w:val="20"/>
        </w:rPr>
      </w:pPr>
      <w:r>
        <w:rPr>
          <w:sz w:val="20"/>
        </w:rPr>
        <w:t xml:space="preserve">DNA: </w:t>
      </w:r>
      <w:r>
        <w:rPr>
          <w:noProof/>
          <w:sz w:val="20"/>
        </w:rPr>
        <w:t>podnositelju prijedloga – putem e-oglasne ploče</w:t>
      </w:r>
    </w:p>
    <w:p w:rsidRDefault="00BB67D9" w:rsidP="00BB67D9" w:rsidR="00BB67D9">
      <w:pPr>
        <w:pStyle w:val="Bezproreda"/>
        <w:rPr>
          <w:noProof/>
          <w:sz w:val="20"/>
        </w:rPr>
      </w:pPr>
      <w:r>
        <w:rPr>
          <w:noProof/>
          <w:sz w:val="20"/>
        </w:rPr>
        <w:t>dužniku – putem e-oglasne ploče</w:t>
      </w:r>
    </w:p>
    <w:p w:rsidRDefault="00BB67D9" w:rsidP="00BB67D9" w:rsidR="00BB67D9">
      <w:pPr>
        <w:pStyle w:val="Bezproreda"/>
        <w:rPr>
          <w:noProof/>
          <w:sz w:val="20"/>
        </w:rPr>
      </w:pPr>
      <w:r>
        <w:rPr>
          <w:noProof/>
          <w:sz w:val="20"/>
        </w:rPr>
        <w:t>Financijska agencija – putem e-oglasne ploče</w:t>
      </w:r>
    </w:p>
    <w:p w:rsidRDefault="00BB67D9" w:rsidP="00BB67D9" w:rsidR="00BB67D9">
      <w:pPr>
        <w:pStyle w:val="Bezproreda"/>
        <w:rPr>
          <w:noProof/>
          <w:sz w:val="20"/>
        </w:rPr>
      </w:pPr>
      <w:r>
        <w:rPr>
          <w:noProof/>
          <w:sz w:val="20"/>
        </w:rPr>
        <w:t>Porezna uprava u Bjelovaru – putem e-oglasne ploče</w:t>
      </w:r>
    </w:p>
    <w:p w:rsidRDefault="00BB67D9" w:rsidP="00BB67D9" w:rsidR="00BB67D9">
      <w:pPr>
        <w:pStyle w:val="Bezproreda"/>
        <w:rPr>
          <w:noProof/>
          <w:sz w:val="20"/>
        </w:rPr>
      </w:pPr>
      <w:r>
        <w:rPr>
          <w:noProof/>
          <w:sz w:val="20"/>
        </w:rPr>
        <w:t>ŽDO u Bjelovaru – putem e-oglasne ploče</w:t>
      </w:r>
    </w:p>
    <w:p w:rsidRDefault="00BB67D9" w:rsidP="00BB67D9" w:rsidR="00BB67D9">
      <w:pPr>
        <w:pStyle w:val="Bezproreda"/>
        <w:rPr>
          <w:noProof/>
          <w:sz w:val="20"/>
        </w:rPr>
      </w:pPr>
      <w:r>
        <w:rPr>
          <w:noProof/>
          <w:sz w:val="20"/>
        </w:rPr>
        <w:t>sudskom registru- ovdje</w:t>
      </w:r>
    </w:p>
    <w:p w:rsidRDefault="00BB67D9" w:rsidP="00BB67D9" w:rsidR="00BB67D9">
      <w:pPr>
        <w:pStyle w:val="Bezproreda"/>
        <w:rPr>
          <w:noProof/>
          <w:sz w:val="20"/>
        </w:rPr>
      </w:pPr>
      <w:r>
        <w:rPr>
          <w:noProof/>
          <w:sz w:val="20"/>
        </w:rPr>
        <w:t>kal. ročište</w:t>
      </w:r>
    </w:p>
    <w:p w:rsidRDefault="00BB67D9" w:rsidP="00BB67D9" w:rsidR="003D2344" w:rsidRPr="00BB67D9">
      <w:pPr>
        <w:pStyle w:val="Bezproreda"/>
        <w:rPr>
          <w:noProof/>
          <w:sz w:val="20"/>
        </w:rPr>
      </w:pPr>
      <w:r>
        <w:rPr>
          <w:noProof/>
          <w:sz w:val="20"/>
        </w:rPr>
        <w:t>Bjelovar, 12. X 2015.</w:t>
      </w:r>
    </w:p>
    <w:sectPr w:rsidSect="00BB67D9" w:rsidR="003D2344" w:rsidRPr="00BB67D9">
      <w:headerReference w:type="default" r:id="rId8"/>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26CC5" w:rsidP="00BB67D9" w:rsidR="00E26CC5">
      <w:pPr>
        <w:spacing w:lineRule="auto" w:line="240" w:after="0"/>
      </w:pPr>
      <w:r>
        <w:separator/>
      </w:r>
    </w:p>
  </w:endnote>
  <w:endnote w:id="0" w:type="continuationSeparator">
    <w:p w:rsidRDefault="00E26CC5" w:rsidP="00BB67D9" w:rsidR="00E26CC5">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26CC5" w:rsidP="00BB67D9" w:rsidR="00E26CC5">
      <w:pPr>
        <w:spacing w:lineRule="auto" w:line="240" w:after="0"/>
      </w:pPr>
      <w:r>
        <w:separator/>
      </w:r>
    </w:p>
  </w:footnote>
  <w:footnote w:id="0" w:type="continuationSeparator">
    <w:p w:rsidRDefault="00E26CC5" w:rsidP="00BB67D9" w:rsidR="00E26CC5">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717117159"/>
      <w:docPartObj>
        <w:docPartGallery w:val="Page Numbers (Top of Page)"/>
        <w:docPartUnique/>
      </w:docPartObj>
    </w:sdtPr>
    <w:sdtEndPr/>
    <w:sdtContent>
      <w:p w:rsidRDefault="00BB67D9" w:rsidR="00BB67D9">
        <w:pPr>
          <w:pStyle w:val="Zaglavlje"/>
          <w:jc w:val="center"/>
        </w:pPr>
        <w:r>
          <w:fldChar w:fldCharType="begin"/>
        </w:r>
        <w:r>
          <w:instrText>PAGE   \* MERGEFORMAT</w:instrText>
        </w:r>
        <w:r>
          <w:fldChar w:fldCharType="separate"/>
        </w:r>
        <w:r w:rsidR="00B23C5F">
          <w:rPr>
            <w:noProof/>
          </w:rPr>
          <w:t>3</w:t>
        </w:r>
        <w:r>
          <w:fldChar w:fldCharType="end"/>
        </w:r>
      </w:p>
    </w:sdtContent>
  </w:sdt>
  <w:p w:rsidRDefault="00BB67D9" w:rsidR="00BB67D9">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B67D9"/>
    <w:rsid w:val="00A92139"/>
    <w:rsid w:val="00B07D3A"/>
    <w:rsid w:val="00B23C5F"/>
    <w:rsid w:val="00BB67D9"/>
    <w:rsid w:val="00C61B93"/>
    <w:rsid w:val="00E26CC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0"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B67D9"/>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qFormat/>
    <w:rsid w:val="00BB67D9"/>
    <w:pPr>
      <w:spacing w:lineRule="auto" w:line="240" w:after="240"/>
      <w:contextualSpacing/>
    </w:pPr>
    <w:rPr>
      <w:rFonts w:cs="Times New Roman" w:eastAsia="Times New Roman" w:hAnsi="Times New Roman" w:ascii="Times New Roman"/>
      <w:sz w:val="24"/>
      <w:szCs w:val="24"/>
      <w:lang w:eastAsia="hr-HR"/>
    </w:rPr>
  </w:style>
  <w:style w:customStyle="true" w:styleId="SudSjedite" w:type="paragraph">
    <w:name w:val="Sud_Sjedište"/>
    <w:basedOn w:val="Bezproreda"/>
    <w:rsid w:val="00BB67D9"/>
    <w:pPr>
      <w:tabs>
        <w:tab w:pos="7088" w:val="left"/>
      </w:tabs>
      <w:spacing w:after="0"/>
    </w:pPr>
    <w:rPr>
      <w:noProof/>
    </w:rPr>
  </w:style>
  <w:style w:styleId="Zaglavlje" w:type="paragraph">
    <w:name w:val="header"/>
    <w:basedOn w:val="Normal"/>
    <w:link w:val="ZaglavljeChar"/>
    <w:uiPriority w:val="99"/>
    <w:unhideWhenUsed/>
    <w:rsid w:val="00BB67D9"/>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BB67D9"/>
  </w:style>
  <w:style w:styleId="Podnoje" w:type="paragraph">
    <w:name w:val="footer"/>
    <w:basedOn w:val="Normal"/>
    <w:link w:val="PodnojeChar"/>
    <w:uiPriority w:val="99"/>
    <w:unhideWhenUsed/>
    <w:rsid w:val="00BB67D9"/>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BB67D9"/>
  </w:style>
  <w:style w:styleId="Tekstrezerviranogmjesta" w:type="character">
    <w:name w:val="Placeholder Text"/>
    <w:basedOn w:val="Zadanifontodlomka"/>
    <w:uiPriority w:val="99"/>
    <w:semiHidden/>
    <w:rsid w:val="00C61B93"/>
    <w:rPr>
      <w:color w:val="808080"/>
      <w:bdr w:space="0" w:sz="0" w:color="auto" w:val="none"/>
      <w:shd w:fill="auto" w:color="auto" w:val="clear"/>
    </w:rPr>
  </w:style>
  <w:style w:customStyle="true" w:styleId="eSPISCCParagraphDefaultFont" w:type="character">
    <w:name w:val="eSPIS_CC_Paragraph Default Font"/>
    <w:basedOn w:val="Zadanifontodlomka"/>
    <w:rsid w:val="00C61B9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61B93"/>
    <w:rPr>
      <w:noProof/>
      <w:bdr w:space="0" w:sz="0" w:color="auto" w:val="none"/>
      <w:shd w:fill="FFFFCC" w:color="auto" w:val="clear"/>
      <w:lang w:val="hr-HR"/>
    </w:rPr>
  </w:style>
  <w:style w:customStyle="true" w:styleId="PozadinaSvijetloCrvena" w:type="character">
    <w:name w:val="Pozadina_SvijetloCrvena"/>
    <w:basedOn w:val="eSPISCCParagraphDefaultFont"/>
    <w:rsid w:val="00C61B9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61B9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B67D9"/>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qFormat/>
    <w:rsid w:val="00BB67D9"/>
    <w:pPr>
      <w:spacing w:after="240" w:line="240" w:lineRule="auto"/>
      <w:contextualSpacing/>
    </w:pPr>
    <w:rPr>
      <w:rFonts w:ascii="Times New Roman" w:cs="Times New Roman" w:eastAsia="Times New Roman" w:hAnsi="Times New Roman"/>
      <w:sz w:val="24"/>
      <w:szCs w:val="24"/>
      <w:lang w:eastAsia="hr-HR"/>
    </w:rPr>
  </w:style>
  <w:style w:customStyle="1" w:styleId="SudSjedite" w:type="paragraph">
    <w:name w:val="Sud_Sjedište"/>
    <w:basedOn w:val="Bezproreda"/>
    <w:rsid w:val="00BB67D9"/>
    <w:pPr>
      <w:tabs>
        <w:tab w:pos="7088" w:val="left"/>
      </w:tabs>
      <w:spacing w:after="0"/>
    </w:pPr>
    <w:rPr>
      <w:noProof/>
    </w:rPr>
  </w:style>
  <w:style w:styleId="Zaglavlje" w:type="paragraph">
    <w:name w:val="header"/>
    <w:basedOn w:val="Normal"/>
    <w:link w:val="ZaglavljeChar"/>
    <w:uiPriority w:val="99"/>
    <w:unhideWhenUsed/>
    <w:rsid w:val="00BB67D9"/>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BB67D9"/>
  </w:style>
  <w:style w:styleId="Podnoje" w:type="paragraph">
    <w:name w:val="footer"/>
    <w:basedOn w:val="Normal"/>
    <w:link w:val="PodnojeChar"/>
    <w:uiPriority w:val="99"/>
    <w:unhideWhenUsed/>
    <w:rsid w:val="00BB67D9"/>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BB67D9"/>
  </w:style>
  <w:style w:styleId="Tekstrezerviranogmjesta" w:type="character">
    <w:name w:val="Placeholder Text"/>
    <w:basedOn w:val="Zadanifontodlomka"/>
    <w:uiPriority w:val="99"/>
    <w:semiHidden/>
    <w:rsid w:val="00C61B93"/>
    <w:rPr>
      <w:color w:val="808080"/>
      <w:bdr w:color="auto" w:space="0" w:sz="0" w:val="none"/>
      <w:shd w:color="auto" w:fill="auto" w:val="clear"/>
    </w:rPr>
  </w:style>
  <w:style w:customStyle="1" w:styleId="eSPISCCParagraphDefaultFont" w:type="character">
    <w:name w:val="eSPIS_CC_Paragraph Default Font"/>
    <w:basedOn w:val="Zadanifontodlomka"/>
    <w:rsid w:val="00C61B9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61B93"/>
    <w:rPr>
      <w:noProof/>
      <w:bdr w:color="auto" w:space="0" w:sz="0" w:val="none"/>
      <w:shd w:color="auto" w:fill="FFFFCC" w:val="clear"/>
      <w:lang w:val="hr-HR"/>
    </w:rPr>
  </w:style>
  <w:style w:customStyle="1" w:styleId="PozadinaSvijetloCrvena" w:type="character">
    <w:name w:val="Pozadina_SvijetloCrvena"/>
    <w:basedOn w:val="eSPISCCParagraphDefaultFont"/>
    <w:rsid w:val="00C61B9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61B9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9583335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St-46/2015-10</izvorni_sadrzaj>
    <derivirana_varijabla naziv="DomainObject.Oznaka_1">St-46/2015-10</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izvorni_sadrzaj>
    <derivirana_varijabla naziv="DomainObject.Predmet.Broj_1">46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rujna 2015.</izvorni_sadrzaj>
    <derivirana_varijabla naziv="DomainObject.Predmet.DatumOsnivanja_1">14. rujna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St-46/2015</izvorni_sadrzaj>
    <derivirana_varijabla naziv="DomainObject.Predmet.OznakaBroj_1">St-46/2015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DELIKATES društvo s ograničenom odgovornošću za proizvodnju i trgovinu, Slatina</izvorni_sadrzaj>
    <derivirana_varijabla naziv="DomainObject.Predmet.ProtustrankaFormated_1">  DELIKATES društvo s ograničenom odgovornošću za proizvodnju i trgovinu, Slatina</derivirana_varijabla>
  </DomainObject.Predmet.ProtustrankaFormated>
  <DomainObject.Predmet.ProtustrankaFormatedOIB>
    <izvorni_sadrzaj>  DELIKATES društvo s ograničenom odgovornošću za proizvodnju i trgovinu, Slatina, OIB 79415555306</izvorni_sadrzaj>
    <derivirana_varijabla naziv="DomainObject.Predmet.ProtustrankaFormatedOIB_1">  DELIKATES društvo s ograničenom odgovornošću za proizvodnju i trgovinu, Slatina, OIB 79415555306</derivirana_varijabla>
  </DomainObject.Predmet.ProtustrankaFormatedOIB>
  <DomainObject.Predmet.ProtustrankaFormatedWithAdress>
    <izvorni_sadrzaj> DELIKATES društvo s ograničenom odgovornošću za proizvodnju i trgovinu, Slatina, Grigora Viteza 10, 33520 Slatina</izvorni_sadrzaj>
    <derivirana_varijabla naziv="DomainObject.Predmet.ProtustrankaFormatedWithAdress_1"> DELIKATES društvo s ograničenom odgovornošću za proizvodnju i trgovinu, Slatina, Grigora Viteza 10, 33520 Slatina</derivirana_varijabla>
  </DomainObject.Predmet.ProtustrankaFormatedWithAdress>
  <DomainObject.Predmet.ProtustrankaFormatedWithAdressOIB>
    <izvorni_sadrzaj> DELIKATES društvo s ograničenom odgovornošću za proizvodnju i trgovinu, Slatina, OIB 79415555306, Grigora Viteza 10, 33520 Slatina</izvorni_sadrzaj>
    <derivirana_varijabla naziv="DomainObject.Predmet.ProtustrankaFormatedWithAdressOIB_1"> DELIKATES društvo s ograničenom odgovornošću za proizvodnju i trgovinu, Slatina, OIB 79415555306, Grigora Viteza 10, 33520 Slatina</derivirana_varijabla>
  </DomainObject.Predmet.ProtustrankaFormatedWithAdressOIB>
  <DomainObject.Predmet.ProtustrankaWithAdress>
    <izvorni_sadrzaj>DELIKATES društvo s ograničenom odgovornošću za proizvodnju i trgovinu, Slatina Grigora Viteza 10, 33520 Slatina</izvorni_sadrzaj>
    <derivirana_varijabla naziv="DomainObject.Predmet.ProtustrankaWithAdress_1">DELIKATES društvo s ograničenom odgovornošću za proizvodnju i trgovinu, Slatina Grigora Viteza 10, 33520 Slatina</derivirana_varijabla>
  </DomainObject.Predmet.ProtustrankaWithAdress>
  <DomainObject.Predmet.ProtustrankaWithAdressOIB>
    <izvorni_sadrzaj>DELIKATES društvo s ograničenom odgovornošću za proizvodnju i trgovinu, Slatina, OIB 79415555306, Grigora Viteza 10, 33520 Slatina</izvorni_sadrzaj>
    <derivirana_varijabla naziv="DomainObject.Predmet.ProtustrankaWithAdressOIB_1">DELIKATES društvo s ograničenom odgovornošću za proizvodnju i trgovinu, Slatina, OIB 79415555306, Grigora Viteza 10, 33520 Slatina</derivirana_varijabla>
  </DomainObject.Predmet.ProtustrankaWithAdressOIB>
  <DomainObject.Predmet.ProtustrankaNazivFormated>
    <izvorni_sadrzaj>DELIKATES društvo s ograničenom odgovornošću za proizvodnju i trgovinu, Slatina</izvorni_sadrzaj>
    <derivirana_varijabla naziv="DomainObject.Predmet.ProtustrankaNazivFormated_1">DELIKATES društvo s ograničenom odgovornošću za proizvodnju i trgovinu, Slatina</derivirana_varijabla>
  </DomainObject.Predmet.ProtustrankaNazivFormated>
  <DomainObject.Predmet.ProtustrankaNazivFormatedOIB>
    <izvorni_sadrzaj>DELIKATES društvo s ograničenom odgovornošću za proizvodnju i trgovinu, Slatina, OIB 79415555306</izvorni_sadrzaj>
    <derivirana_varijabla naziv="DomainObject.Predmet.ProtustrankaNazivFormatedOIB_1">DELIKATES društvo s ograničenom odgovornošću za proizvodnju i trgovinu, Slatina, OIB 79415555306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izvorni_sadrzaj>
    <derivirana_varijabla naziv="DomainObject.Predmet.StrankaFormatedOIB_1">  FINANCIJSKA AGENCIJA, RC ZAGREB, Podružnica Bjelovar</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F. Supila 4, 43000 Bjelovar</izvorni_sadrzaj>
    <derivirana_varijabla naziv="DomainObject.Predmet.StrankaFormatedWithAdressOIB_1"> FINANCIJSKA AGENCIJA, RC ZAGREB, Podružnica Bjelovar,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F. Supila 4,43000 Bjelovar</izvorni_sadrzaj>
    <derivirana_varijabla naziv="DomainObject.Predmet.StrankaWithAdressOIB_1">FINANCIJSKA AGENCIJA, RC ZAGREB, Podružnica Bjelovar,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izvorni_sadrzaj>
    <derivirana_varijabla naziv="DomainObject.Predmet.StrankaNazivFormatedOIB_1">FINANCIJSKA AGENCIJA, RC ZAGREB, Podružnica Bjelovar</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item>
    </izvorni_sadrzaj>
    <derivirana_varijabla naziv="DomainObject.Predmet.StrankaListFormatedOIB_1">
      <item>FINANCIJSKA AGENCIJA, RC ZAGREB, Podružnica Bjelovar</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F. Supila 4, 43000 Bjelovar</item>
    </izvorni_sadrzaj>
    <derivirana_varijabla naziv="DomainObject.Predmet.StrankaListFormatedWithAdressOIB_1">
      <item>FINANCIJSKA AGENCIJA, RC ZAGREB, Podružnica Bjelovar,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item>
    </izvorni_sadrzaj>
    <derivirana_varijabla naziv="DomainObject.Predmet.StrankaListNazivFormatedOIB_1">
      <item>FINANCIJSKA AGENCIJA, RC ZAGREB, Podružnica Bjelovar</item>
    </derivirana_varijabla>
  </DomainObject.Predmet.StrankaListNazivFormatedOIB>
  <DomainObject.Predmet.ProtuStrankaListFormated>
    <izvorni_sadrzaj>
      <item>DELIKATES društvo s ograničenom odgovornošću za proizvodnju i trgovinu, Slatina</item>
    </izvorni_sadrzaj>
    <derivirana_varijabla naziv="DomainObject.Predmet.ProtuStrankaListFormated_1">
      <item>DELIKATES društvo s ograničenom odgovornošću za proizvodnju i trgovinu, Slatina</item>
    </derivirana_varijabla>
  </DomainObject.Predmet.ProtuStrankaListFormated>
  <DomainObject.Predmet.ProtuStrankaListFormatedOIB>
    <izvorni_sadrzaj>
      <item>DELIKATES društvo s ograničenom odgovornošću za proizvodnju i trgovinu, Slatina, OIB 79415555306</item>
    </izvorni_sadrzaj>
    <derivirana_varijabla naziv="DomainObject.Predmet.ProtuStrankaListFormatedOIB_1">
      <item>DELIKATES društvo s ograničenom odgovornošću za proizvodnju i trgovinu, Slatina, OIB 79415555306</item>
    </derivirana_varijabla>
  </DomainObject.Predmet.ProtuStrankaListFormatedOIB>
  <DomainObject.Predmet.ProtuStrankaListFormatedWithAdress>
    <izvorni_sadrzaj>
      <item>DELIKATES društvo s ograničenom odgovornošću za proizvodnju i trgovinu, Slatina, Grigora Viteza 10, 33520 Slatina</item>
    </izvorni_sadrzaj>
    <derivirana_varijabla naziv="DomainObject.Predmet.ProtuStrankaListFormatedWithAdress_1">
      <item>DELIKATES društvo s ograničenom odgovornošću za proizvodnju i trgovinu, Slatina, Grigora Viteza 10, 33520 Slatina</item>
    </derivirana_varijabla>
  </DomainObject.Predmet.ProtuStrankaListFormatedWithAdress>
  <DomainObject.Predmet.ProtuStrankaListFormatedWithAdressOIB>
    <izvorni_sadrzaj>
      <item>DELIKATES društvo s ograničenom odgovornošću za proizvodnju i trgovinu, Slatina, OIB 79415555306, Grigora Viteza 10, 33520 Slatina</item>
    </izvorni_sadrzaj>
    <derivirana_varijabla naziv="DomainObject.Predmet.ProtuStrankaListFormatedWithAdressOIB_1">
      <item>DELIKATES društvo s ograničenom odgovornošću za proizvodnju i trgovinu, Slatina, OIB 79415555306, Grigora Viteza 10, 33520 Slatina</item>
    </derivirana_varijabla>
  </DomainObject.Predmet.ProtuStrankaListFormatedWithAdressOIB>
  <DomainObject.Predmet.ProtuStrankaListNazivFormated>
    <izvorni_sadrzaj>
      <item>DELIKATES društvo s ograničenom odgovornošću za proizvodnju i trgovinu, Slatina</item>
    </izvorni_sadrzaj>
    <derivirana_varijabla naziv="DomainObject.Predmet.ProtuStrankaListNazivFormated_1">
      <item>DELIKATES društvo s ograničenom odgovornošću za proizvodnju i trgovinu, Slatina</item>
    </derivirana_varijabla>
  </DomainObject.Predmet.ProtuStrankaListNazivFormated>
  <DomainObject.Predmet.ProtuStrankaListNazivFormatedOIB>
    <izvorni_sadrzaj>
      <item>DELIKATES društvo s ograničenom odgovornošću za proizvodnju i trgovinu, Slatina, OIB 79415555306</item>
    </izvorni_sadrzaj>
    <derivirana_varijabla naziv="DomainObject.Predmet.ProtuStrankaListNazivFormatedOIB_1">
      <item>DELIKATES društvo s ograničenom odgovornošću za proizvodnju i trgovinu, Slatina, OIB 79415555306</item>
    </derivirana_varijabla>
  </DomainObject.Predmet.ProtuStrankaListNazivFormatedOIB>
  <DomainObject.Predmet.OstaliListFormated>
    <izvorni_sadrzaj>
      <item>Branko Valentić</item>
    </izvorni_sadrzaj>
    <derivirana_varijabla naziv="DomainObject.Predmet.OstaliListFormated_1">
      <item>Branko Valentić</item>
    </derivirana_varijabla>
  </DomainObject.Predmet.OstaliListFormated>
  <DomainObject.Predmet.OstaliListFormatedOIB>
    <izvorni_sadrzaj>
      <item>Branko Valentić, OIB 85378232573</item>
    </izvorni_sadrzaj>
    <derivirana_varijabla naziv="DomainObject.Predmet.OstaliListFormatedOIB_1">
      <item>Branko Valentić, OIB 85378232573</item>
    </derivirana_varijabla>
  </DomainObject.Predmet.OstaliListFormatedOIB>
  <DomainObject.Predmet.OstaliListFormatedWithAdress>
    <izvorni_sadrzaj>
      <item>Branko Valentić, F.Rusana 100., 33000 Virovitica</item>
    </izvorni_sadrzaj>
    <derivirana_varijabla naziv="DomainObject.Predmet.OstaliListFormatedWithAdress_1">
      <item>Branko Valentić, F.Rusana 100., 33000 Virovitica</item>
    </derivirana_varijabla>
  </DomainObject.Predmet.OstaliListFormatedWithAdress>
  <DomainObject.Predmet.OstaliListFormatedWithAdressOIB>
    <izvorni_sadrzaj>
      <item>Branko Valentić, OIB 85378232573, F.Rusana 100., 33000 Virovitica</item>
    </izvorni_sadrzaj>
    <derivirana_varijabla naziv="DomainObject.Predmet.OstaliListFormatedWithAdressOIB_1">
      <item>Branko Valentić, OIB 85378232573, F.Rusana 100., 33000 Virovitica</item>
    </derivirana_varijabla>
  </DomainObject.Predmet.OstaliListFormatedWithAdressOIB>
  <DomainObject.Predmet.OstaliListNazivFormated>
    <izvorni_sadrzaj>
      <item>Branko Valentić</item>
    </izvorni_sadrzaj>
    <derivirana_varijabla naziv="DomainObject.Predmet.OstaliListNazivFormated_1">
      <item>Branko Valentić</item>
    </derivirana_varijabla>
  </DomainObject.Predmet.OstaliListNazivFormated>
  <DomainObject.Predmet.OstaliListNazivFormatedOIB>
    <izvorni_sadrzaj>
      <item>Branko Valentić, OIB 85378232573</item>
    </izvorni_sadrzaj>
    <derivirana_varijabla naziv="DomainObject.Predmet.OstaliListNazivFormatedOIB_1">
      <item>Branko Valentić, OIB 85378232573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 prosinca 2015.</izvorni_sadrzaj>
    <derivirana_varijabla naziv="DomainObject.Datum_1">2. prosinca 2015.</derivirana_varijabla>
  </DomainObject.Datum>
  <DomainObject.PoslovniBrojDokumenta>
    <izvorni_sadrzaj>St-46/2015-10</izvorni_sadrzaj>
    <derivirana_varijabla naziv="DomainObject.PoslovniBrojDokumenta_1">St-46/2015-10</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DELIKATES društvo s ograničenom odgovornošću za proizvodnju i trgovinu, Slatina</izvorni_sadrzaj>
    <derivirana_varijabla naziv="DomainObject.Predmet.ProtustrankaIDrugi_1">DELIKATES društvo s ograničenom odgovornošću za proizvodnju i trgovinu, Slatina</derivirana_varijabla>
  </DomainObject.Predmet.ProtustrankaIDrugi>
  <DomainObject.Predmet.StrankaIDrugiAdressOIB>
    <izvorni_sadrzaj>FINANCIJSKA AGENCIJA, RC ZAGREB, Podružnica Bjelovar, F. Supila 4, 43000 Bjelovar</izvorni_sadrzaj>
    <derivirana_varijabla naziv="DomainObject.Predmet.StrankaIDrugiAdressOIB_1">FINANCIJSKA AGENCIJA, RC ZAGREB, Podružnica Bjelovar, F. Supila 4, 43000 Bjelovar</derivirana_varijabla>
  </DomainObject.Predmet.StrankaIDrugiAdressOIB>
  <DomainObject.Predmet.ProtustrankaIDrugiAdressOIB>
    <izvorni_sadrzaj>DELIKATES društvo s ograničenom odgovornošću za proizvodnju i trgovinu, Slatina, OIB 79415555306, Grigora Viteza 10, 33520 Slatina</izvorni_sadrzaj>
    <derivirana_varijabla naziv="DomainObject.Predmet.ProtustrankaIDrugiAdressOIB_1">DELIKATES društvo s ograničenom odgovornošću za proizvodnju i trgovinu, Slatina, OIB 79415555306, Grigora Viteza 10, 33520 Slatina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ZAGREB, Podružnica Bjelovar</item>
      <item>DELIKATES društvo s ograničenom odgovornošću za proizvodnju i trgovinu, Slatina</item>
      <item>Branko Valentić</item>
    </izvorni_sadrzaj>
    <derivirana_varijabla naziv="DomainObject.Predmet.SudioniciListNaziv_1">
      <item>FINANCIJSKA AGENCIJA, RC ZAGREB, Podružnica Bjelovar</item>
      <item>DELIKATES društvo s ograničenom odgovornošću za proizvodnju i trgovinu, Slatina</item>
      <item>Branko Valentić</item>
    </derivirana_varijabla>
  </DomainObject.Predmet.SudioniciListNaziv>
  <DomainObject.Predmet.SudioniciListAdressOIB>
    <izvorni_sadrzaj>
      <item>FINANCIJSKA AGENCIJA, RC ZAGREB, Podružnica Bjelovar, F. Supila 4,43000 Bjelovar</item>
      <item>DELIKATES društvo s ograničenom odgovornošću za proizvodnju i trgovinu, Slatina, OIB 79415555306, Grigora Viteza 10,33520 Slatina</item>
      <item>Branko Valentić, OIB 85378232573, F.Rusana 100.,33000 Virovitica</item>
    </izvorni_sadrzaj>
    <derivirana_varijabla naziv="DomainObject.Predmet.SudioniciListAdressOIB_1">
      <item>FINANCIJSKA AGENCIJA, RC ZAGREB, Podružnica Bjelovar, F. Supila 4,43000 Bjelovar</item>
      <item>DELIKATES društvo s ograničenom odgovornošću za proizvodnju i trgovinu, Slatina, OIB 79415555306, Grigora Viteza 10,33520 Slatina</item>
      <item>Branko Valentić, OIB 85378232573, F.Rusana 100.,33000 Virovitica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79415555306</item>
      <item>, OIB 85378232573</item>
    </izvorni_sadrzaj>
    <derivirana_varijabla naziv="DomainObject.Predmet.SudioniciListNazivOIB_1">
      <item>, OIB null</item>
      <item>, OIB 79415555306</item>
      <item>, OIB 85378232573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1164</properties:Words>
  <properties:Characters>6461</properties:Characters>
  <properties:Lines>150</properties:Lines>
  <properties:Paragraphs>40</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7644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2015-12-02T12:16:00Z</dcterms:created>
  <dc:creator>Vesna Dragišić</dc:creator>
  <cp:lastModifiedBy>Vesna Dragišić</cp:lastModifiedBy>
  <cp:lastPrinted>2015-12-02T12:18:00Z</cp:lastPrinted>
  <dcterms:modified xmlns:xsi="http://www.w3.org/2001/XMLSchema-instance" xsi:type="dcterms:W3CDTF">2015-12-02T12:52:00Z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St-46/2015-10 / Odluka - Rješenje - otvaranje stečajnog postupka</vt:lpwstr>
  </prop:property>
  <prop:property name="CC_coloring" pid="4" fmtid="{D5CDD505-2E9C-101B-9397-08002B2CF9AE}">
    <vt:bool>false</vt:bool>
  </prop:property>
  <prop:property name="BrojStranica" pid="5" fmtid="{D5CDD505-2E9C-101B-9397-08002B2CF9AE}">
    <vt:i4>3</vt:i4>
  </prop:property>
</prop:Properties>
</file>