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7394" w14:paraId="8677394" w:rsidRDefault="00BA0FC7" w:rsidP="00BA0FC7" w:rsidR="00BA0FC7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</w:t>
      </w:r>
      <w:r w:rsidR="00DB7F16">
        <w:rPr>
          <w:rFonts w:cs="Times New Roman" w:hAnsi="Times New Roman" w:ascii="Times New Roman"/>
          <w:sz w:val="24"/>
        </w:rPr>
        <w:t>103</w:t>
      </w:r>
      <w:r>
        <w:rPr>
          <w:rFonts w:cs="Times New Roman" w:hAnsi="Times New Roman" w:ascii="Times New Roman"/>
          <w:sz w:val="24"/>
        </w:rPr>
        <w:t>/201</w:t>
      </w:r>
      <w:r w:rsidR="00DB7F16">
        <w:rPr>
          <w:rFonts w:cs="Times New Roman" w:hAnsi="Times New Roman" w:ascii="Times New Roman"/>
          <w:sz w:val="24"/>
        </w:rPr>
        <w:t>4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nad dužnikom </w:t>
      </w:r>
      <w:r w:rsidR="00DB7F16">
        <w:rPr>
          <w:rFonts w:cs="Times New Roman" w:hAnsi="Times New Roman" w:ascii="Times New Roman"/>
          <w:sz w:val="24"/>
          <w:szCs w:val="24"/>
        </w:rPr>
        <w:t>IVAN LJUBIĆ, vlasnik obrta DVA MORNARA, iz Šibenika, Mate Leoni 36, OIB: 76453238182, zastupan po stečajnoj upraviteljici Dinki Trumbić</w:t>
      </w:r>
      <w:r>
        <w:rPr>
          <w:rFonts w:cs="Times New Roman" w:hAnsi="Times New Roman" w:ascii="Times New Roman"/>
          <w:sz w:val="24"/>
          <w:szCs w:val="24"/>
        </w:rPr>
        <w:t>, dana 1</w:t>
      </w:r>
      <w:r w:rsidR="00B64F2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rujna 2018.g</w:t>
      </w:r>
      <w:r>
        <w:rPr>
          <w:rFonts w:cs="Times New Roman" w:hAnsi="Times New Roman" w:ascii="Times New Roman"/>
          <w:sz w:val="24"/>
        </w:rPr>
        <w:t>odine,</w:t>
      </w: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I. Saziva se Skupština vjerovnika i to za dan: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DB7F16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05. studenog</w:t>
      </w:r>
      <w:r w:rsidR="00BA0FC7" w:rsidRPr="00BA0FC7">
        <w:rPr>
          <w:rFonts w:cs="Times New Roman" w:hAnsi="Times New Roman" w:ascii="Times New Roman"/>
          <w:b/>
          <w:sz w:val="24"/>
        </w:rPr>
        <w:t xml:space="preserve"> 2018. godine u </w:t>
      </w:r>
      <w:r>
        <w:rPr>
          <w:rFonts w:cs="Times New Roman" w:hAnsi="Times New Roman" w:ascii="Times New Roman"/>
          <w:b/>
          <w:sz w:val="24"/>
        </w:rPr>
        <w:t>09</w:t>
      </w:r>
      <w:r w:rsidR="00BA0FC7" w:rsidRPr="00BA0FC7">
        <w:rPr>
          <w:rFonts w:cs="Times New Roman" w:hAnsi="Times New Roman" w:ascii="Times New Roman"/>
          <w:b/>
          <w:sz w:val="24"/>
        </w:rPr>
        <w:t xml:space="preserve">,30 sati, koja će se održati u </w:t>
      </w:r>
    </w:p>
    <w:p w:rsidRDefault="00BA0FC7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A0FC7">
        <w:rPr>
          <w:rFonts w:cs="Times New Roman" w:hAnsi="Times New Roman" w:ascii="Times New Roman"/>
          <w:b/>
          <w:sz w:val="24"/>
        </w:rPr>
        <w:t>sudnici broj 212, Trgovačkog suda u Zadru</w:t>
      </w:r>
      <w:r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>
        <w:rPr>
          <w:rFonts w:cs="Times New Roman" w:hAnsi="Times New Roman" w:ascii="Times New Roman"/>
          <w:sz w:val="24"/>
        </w:rPr>
        <w:t xml:space="preserve">, </w:t>
      </w:r>
      <w:r w:rsidRPr="00BA0FC7">
        <w:rPr>
          <w:rFonts w:cs="Times New Roman" w:hAnsi="Times New Roman" w:ascii="Times New Roman"/>
          <w:b/>
          <w:sz w:val="24"/>
        </w:rPr>
        <w:t>Stjepana Radića 81.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DB7F16" w:rsidP="00BA0FC7" w:rsidR="00DB7F1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Donošenje odluke o unovčenju nekretnina označenih kao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4665, 4672/3 </w:t>
      </w:r>
      <w:proofErr w:type="spellStart"/>
      <w:r>
        <w:rPr>
          <w:rFonts w:cs="Times New Roman" w:hAnsi="Times New Roman" w:ascii="Times New Roman"/>
          <w:sz w:val="24"/>
        </w:rPr>
        <w:t>Z.U</w:t>
      </w:r>
      <w:proofErr w:type="spellEnd"/>
      <w:r>
        <w:rPr>
          <w:rFonts w:cs="Times New Roman" w:hAnsi="Times New Roman" w:ascii="Times New Roman"/>
          <w:sz w:val="24"/>
        </w:rPr>
        <w:t xml:space="preserve">. 1095 K.O. Zaton,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3320/6, 33207/7, 3323, </w:t>
      </w:r>
      <w:proofErr w:type="spellStart"/>
      <w:r>
        <w:rPr>
          <w:rFonts w:cs="Times New Roman" w:hAnsi="Times New Roman" w:ascii="Times New Roman"/>
          <w:sz w:val="24"/>
        </w:rPr>
        <w:t>Z.U</w:t>
      </w:r>
      <w:proofErr w:type="spellEnd"/>
      <w:r>
        <w:rPr>
          <w:rFonts w:cs="Times New Roman" w:hAnsi="Times New Roman" w:ascii="Times New Roman"/>
          <w:sz w:val="24"/>
        </w:rPr>
        <w:t xml:space="preserve">. 6257 K.O. Šibenik,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1070, </w:t>
      </w:r>
      <w:proofErr w:type="spellStart"/>
      <w:r>
        <w:rPr>
          <w:rFonts w:cs="Times New Roman" w:hAnsi="Times New Roman" w:ascii="Times New Roman"/>
          <w:sz w:val="24"/>
        </w:rPr>
        <w:t>Z.O</w:t>
      </w:r>
      <w:proofErr w:type="spellEnd"/>
      <w:r>
        <w:rPr>
          <w:rFonts w:cs="Times New Roman" w:hAnsi="Times New Roman" w:ascii="Times New Roman"/>
          <w:sz w:val="24"/>
        </w:rPr>
        <w:t xml:space="preserve">. 5610 K.O. Donje Polje,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3402/1, </w:t>
      </w:r>
      <w:proofErr w:type="spellStart"/>
      <w:r>
        <w:rPr>
          <w:rFonts w:cs="Times New Roman" w:hAnsi="Times New Roman" w:ascii="Times New Roman"/>
          <w:sz w:val="24"/>
        </w:rPr>
        <w:t>Z.O</w:t>
      </w:r>
      <w:proofErr w:type="spellEnd"/>
      <w:r>
        <w:rPr>
          <w:rFonts w:cs="Times New Roman" w:hAnsi="Times New Roman" w:ascii="Times New Roman"/>
          <w:sz w:val="24"/>
        </w:rPr>
        <w:t xml:space="preserve">. 4489 K.O. Šibenik,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5646 </w:t>
      </w:r>
      <w:proofErr w:type="spellStart"/>
      <w:r>
        <w:rPr>
          <w:rFonts w:cs="Times New Roman" w:hAnsi="Times New Roman" w:ascii="Times New Roman"/>
          <w:sz w:val="24"/>
        </w:rPr>
        <w:t>Z.U</w:t>
      </w:r>
      <w:proofErr w:type="spellEnd"/>
      <w:r>
        <w:rPr>
          <w:rFonts w:cs="Times New Roman" w:hAnsi="Times New Roman" w:ascii="Times New Roman"/>
          <w:sz w:val="24"/>
        </w:rPr>
        <w:t xml:space="preserve">. 1530 K.O. Šibenik, i to u tečajnom </w:t>
      </w:r>
      <w:proofErr w:type="spellStart"/>
      <w:r>
        <w:rPr>
          <w:rFonts w:cs="Times New Roman" w:hAnsi="Times New Roman" w:ascii="Times New Roman"/>
          <w:sz w:val="24"/>
        </w:rPr>
        <w:t>potupku</w:t>
      </w:r>
      <w:proofErr w:type="spellEnd"/>
      <w:r>
        <w:rPr>
          <w:rFonts w:cs="Times New Roman" w:hAnsi="Times New Roman" w:ascii="Times New Roman"/>
          <w:sz w:val="24"/>
        </w:rPr>
        <w:t xml:space="preserve"> uz odgovarajuću primjenu pravila ovršnog postupka o ovrsi na nekretninama, a u smislu odredbe čl. 247. Stečajnog zakona budući da su nekretnine opterećene </w:t>
      </w:r>
      <w:proofErr w:type="spellStart"/>
      <w:r>
        <w:rPr>
          <w:rFonts w:cs="Times New Roman" w:hAnsi="Times New Roman" w:ascii="Times New Roman"/>
          <w:sz w:val="24"/>
        </w:rPr>
        <w:t>razlučnim</w:t>
      </w:r>
      <w:proofErr w:type="spellEnd"/>
      <w:r>
        <w:rPr>
          <w:rFonts w:cs="Times New Roman" w:hAnsi="Times New Roman" w:ascii="Times New Roman"/>
          <w:sz w:val="24"/>
        </w:rPr>
        <w:t xml:space="preserve"> pravom. </w:t>
      </w:r>
    </w:p>
    <w:p w:rsidRDefault="00DB7F16" w:rsidP="00BA0FC7" w:rsidR="00DB7F1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odluke skupštine vjerovnika o angažiranju sudskog vještaka za procjenu navedenih nekretnina.</w:t>
      </w:r>
    </w:p>
    <w:p w:rsidRDefault="00DB7F16" w:rsidP="00BA0FC7" w:rsidR="00DB7F16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II. Na ročište se pozivaju svi vjerovnici stečajnog dužnika, s tim da se vjerovnici upozoravaju da je izvješće stečajnog upravitelja bilo oglašeno na oglasnoj ploči </w:t>
      </w:r>
      <w:r w:rsidR="00420025">
        <w:rPr>
          <w:rFonts w:cs="Times New Roman" w:hAnsi="Times New Roman" w:ascii="Times New Roman"/>
          <w:sz w:val="24"/>
        </w:rPr>
        <w:t>17. veljače</w:t>
      </w:r>
      <w:r>
        <w:rPr>
          <w:rFonts w:cs="Times New Roman" w:hAnsi="Times New Roman" w:ascii="Times New Roman"/>
          <w:sz w:val="24"/>
        </w:rPr>
        <w:t xml:space="preserve"> 201</w:t>
      </w:r>
      <w:r w:rsidR="00420025">
        <w:rPr>
          <w:rFonts w:cs="Times New Roman" w:hAnsi="Times New Roman" w:ascii="Times New Roman"/>
          <w:sz w:val="24"/>
        </w:rPr>
        <w:t>7</w:t>
      </w:r>
      <w:r>
        <w:rPr>
          <w:rFonts w:cs="Times New Roman" w:hAnsi="Times New Roman" w:ascii="Times New Roman"/>
          <w:sz w:val="24"/>
        </w:rPr>
        <w:t>.godine.</w:t>
      </w: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III. Ovo će se rješenje objaviti na e-oglasnoj ploči suda, a što svim vjerovnicima služi kao poziv na zakazano ročište.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Šibeniku, dana 1</w:t>
      </w:r>
      <w:r w:rsidR="00B64F26">
        <w:rPr>
          <w:rFonts w:cs="Times New Roman" w:hAnsi="Times New Roman" w:ascii="Times New Roman"/>
          <w:sz w:val="24"/>
        </w:rPr>
        <w:t>4</w:t>
      </w:r>
      <w:r>
        <w:rPr>
          <w:rFonts w:cs="Times New Roman" w:hAnsi="Times New Roman" w:ascii="Times New Roman"/>
          <w:sz w:val="24"/>
        </w:rPr>
        <w:t>. rujna 2018. godine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-stečajnom upravitelju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B32891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FC7"/>
    <w:rsid w:val="00420025"/>
    <w:rsid w:val="00571C50"/>
    <w:rsid w:val="00AF502E"/>
    <w:rsid w:val="00B25F72"/>
    <w:rsid w:val="00B64F26"/>
    <w:rsid w:val="00BA0FC7"/>
    <w:rsid w:val="00DB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1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C5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1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C5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0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1492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2018-09-14T09:49:00Z</dcterms:created>
  <dc:creator>Anita Hrabrov Petrić</dc:creator>
  <cp:lastModifiedBy>Anita Hrabrov Petrić</cp:lastModifiedBy>
  <cp:lastPrinted>2018-09-14T09:49:00Z</cp:lastPrinted>
  <dcterms:modified xmlns:xsi="http://www.w3.org/2001/XMLSchema-instance" xsi:type="dcterms:W3CDTF">2018-09-14T12:21:00Z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DVA MORNARA.docx)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