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5119" w14:paraId="4c55119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/>
    <w:p w:rsidRDefault="00C741F6" w:rsidP="00A8600C" w:rsidR="00C741F6"/>
    <w:p w:rsidRDefault="00292F08" w:rsidP="00A8600C" w:rsidR="00292F08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292F08" w:rsidP="003D6AB3" w:rsidR="00292F08" w:rsidRPr="00047B69">
      <w:pPr>
        <w:jc w:val="both"/>
      </w:pPr>
    </w:p>
    <w:p w:rsidRDefault="006D02E8" w:rsidP="006D02E8" w:rsidR="006D02E8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FINANCIJSKA AGENCIJA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ART KOLOR j.d.o.o. za trgovinu i usluge, </w:t>
      </w:r>
      <w:proofErr w:type="spellStart"/>
      <w:r>
        <w:t>Andrijaševci</w:t>
      </w:r>
      <w:proofErr w:type="spellEnd"/>
      <w:r>
        <w:t xml:space="preserve">, Kneza Domagoja 19, MBS: 030132505, OIB: 37416187398, dana 9. kolovoza 2017. godine </w:t>
      </w:r>
    </w:p>
    <w:p w:rsidRDefault="008029EB" w:rsidP="00C741F6" w:rsidR="00CC15A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CC15A2" w:rsidP="00BB0522" w:rsidR="00CC15A2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</w:t>
      </w:r>
      <w:r w:rsidR="00B76705">
        <w:t xml:space="preserve">dužnik </w:t>
      </w:r>
      <w:r w:rsidR="006D02E8">
        <w:t xml:space="preserve">ART KOLOR j.d.o.o. za trgovinu i usluge, </w:t>
      </w:r>
      <w:proofErr w:type="spellStart"/>
      <w:r w:rsidR="006D02E8">
        <w:t>Andrijaševci</w:t>
      </w:r>
      <w:proofErr w:type="spellEnd"/>
      <w:r w:rsidR="006D02E8">
        <w:t>, Kneza Domagoja 19, MBS: 030132505, OIB: 37416187398</w:t>
      </w:r>
      <w:r w:rsidR="00420285" w:rsidRPr="00047B69">
        <w:t xml:space="preserve">, </w:t>
      </w:r>
      <w:r w:rsidR="001D22C6">
        <w:t>da u roku 8 (osam) dana uplati troškove prethodnog postupka koje čini: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hanging="426" w:left="284"/>
        <w:jc w:val="both"/>
      </w:pPr>
      <w:r w:rsidRPr="00047B69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="00FD0BCF" w:rsidRPr="002F2E0A">
        <w:t>koji čini jednokratna nagrada privremenom stečajnom upravitelju</w:t>
      </w:r>
      <w:r w:rsidR="00FD0BCF" w:rsidRPr="00827C79">
        <w:rPr>
          <w:b/>
        </w:rPr>
        <w:t xml:space="preserve"> </w:t>
      </w:r>
      <w:r w:rsidRPr="00047B69">
        <w:t>u iznosu od 3.500,00 kn na žiro-račun Trgovačkog suda u Osijeku broj HR312390 0011300000200 s pozivom na broj HR05 272-</w:t>
      </w:r>
      <w:r w:rsidR="002F2E0A">
        <w:t>28</w:t>
      </w:r>
      <w:r w:rsidR="006D02E8">
        <w:t>20</w:t>
      </w:r>
      <w:r w:rsidR="00420285" w:rsidRPr="00047B69">
        <w:t>-16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511F53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 xml:space="preserve">Ako </w:t>
      </w:r>
      <w:r w:rsidR="006D786D">
        <w:t>dužnik</w:t>
      </w:r>
      <w:r w:rsidRPr="00047B69">
        <w:t xml:space="preserve"> iz t. 1. izreke ovoga rješenja ne plati </w:t>
      </w:r>
      <w:r w:rsidR="006D786D">
        <w:t xml:space="preserve">troškove prethodnog postupka </w:t>
      </w:r>
      <w:r w:rsidRPr="00047B69">
        <w:t>u propisanom roku isti će se naplatiti primjenom pravila o prisilnoj naplati novčane kazne u parničnom postupku.</w:t>
      </w:r>
    </w:p>
    <w:p w:rsidRDefault="00BB0522" w:rsidP="00BB0522" w:rsidR="00BB0522">
      <w:pPr>
        <w:ind w:hanging="284" w:left="284"/>
        <w:jc w:val="both"/>
      </w:pPr>
    </w:p>
    <w:p w:rsidRDefault="009B1244" w:rsidP="00BB0522" w:rsidR="009B1244" w:rsidRPr="00047B69">
      <w:pPr>
        <w:ind w:hanging="284" w:left="284"/>
        <w:jc w:val="both"/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>
      <w:pPr>
        <w:jc w:val="both"/>
      </w:pPr>
    </w:p>
    <w:p w:rsidRDefault="00C741F6" w:rsidP="00BB0522" w:rsidR="00C741F6" w:rsidRPr="00047B69">
      <w:pPr>
        <w:jc w:val="both"/>
      </w:pPr>
    </w:p>
    <w:p w:rsidRDefault="00E67ADB" w:rsidP="00BB0522" w:rsidR="00FB76BC" w:rsidRPr="00047B69">
      <w:pPr>
        <w:jc w:val="both"/>
      </w:pPr>
      <w:r>
        <w:tab/>
        <w:t xml:space="preserve">Budući da je dužnik do završetka prethodnoga postupka postao sposoban za plaćanje, troškove provedenoga prethodnog postupka dužan je naknaditi dužnik </w:t>
      </w:r>
      <w:r w:rsidR="001F60E9">
        <w:t>u skladu s</w:t>
      </w:r>
      <w:r>
        <w:t xml:space="preserve"> čl. 128. st. 9. </w:t>
      </w:r>
      <w:r>
        <w:lastRenderedPageBreak/>
        <w:t xml:space="preserve">i čl. 114. Stečajnog zakona </w:t>
      </w:r>
      <w:r w:rsidR="00D8090A">
        <w:t xml:space="preserve">(NN 71/15) </w:t>
      </w:r>
      <w:r>
        <w:t xml:space="preserve">te čl. 4. Uredbe o kriterijima i načinu obračuna i plaćanja nagrade stečajnim </w:t>
      </w:r>
      <w:r w:rsidR="002F5E2B">
        <w:t>upraviteljima</w:t>
      </w:r>
      <w:r>
        <w:t xml:space="preserve"> (NN 105/15) </w:t>
      </w:r>
      <w:r w:rsidR="001F60E9">
        <w:t xml:space="preserve">te </w:t>
      </w:r>
      <w:r>
        <w:t>riješiti kao u dispozitivu rješenja.</w:t>
      </w:r>
    </w:p>
    <w:p w:rsidRDefault="00E939AE" w:rsidP="00A8600C" w:rsidR="00E939AE">
      <w:pPr>
        <w:ind w:firstLine="708"/>
        <w:jc w:val="both"/>
      </w:pPr>
    </w:p>
    <w:p w:rsidRDefault="006503A9" w:rsidP="009B1244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C741F6">
        <w:t>9. kolovoza</w:t>
      </w:r>
      <w:r w:rsidR="00B0792E" w:rsidRPr="00047B69">
        <w:t xml:space="preserve"> 2017.</w:t>
      </w:r>
    </w:p>
    <w:p w:rsidRDefault="009B1244" w:rsidP="00095D0F" w:rsidR="009B1244">
      <w:pPr>
        <w:jc w:val="center"/>
      </w:pPr>
    </w:p>
    <w:p w:rsidRDefault="009B1244" w:rsidP="00095D0F" w:rsidR="009B1244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9B1244" w:rsidP="00737216" w:rsidR="009B1244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POUKA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DA0B3D" w:rsidP="000F4932" w:rsidR="000F4932" w:rsidRPr="000F4932">
      <w:pPr>
        <w:pStyle w:val="Tijeloteksta"/>
        <w:numPr>
          <w:ilvl w:val="0"/>
          <w:numId w:val="13"/>
        </w:numPr>
        <w:rPr>
          <w:sz w:val="24"/>
        </w:rPr>
      </w:pPr>
      <w:r>
        <w:rPr>
          <w:sz w:val="24"/>
        </w:rPr>
        <w:t xml:space="preserve">dužnik </w:t>
      </w:r>
    </w:p>
    <w:p w:rsidRDefault="000F4932" w:rsidP="000F4932" w:rsidR="000F4932" w:rsidRPr="000F4932">
      <w:pPr>
        <w:pStyle w:val="Tijeloteksta"/>
        <w:numPr>
          <w:ilvl w:val="0"/>
          <w:numId w:val="13"/>
        </w:numPr>
        <w:rPr>
          <w:sz w:val="24"/>
        </w:rPr>
      </w:pPr>
      <w:r>
        <w:rPr>
          <w:sz w:val="24"/>
        </w:rPr>
        <w:t>e-oglasna pl</w:t>
      </w:r>
      <w:r w:rsidRPr="000F4932">
        <w:rPr>
          <w:sz w:val="24"/>
        </w:rPr>
        <w:t xml:space="preserve">oča </w:t>
      </w:r>
    </w:p>
    <w:p w:rsidRDefault="000F4932" w:rsidP="000F4932" w:rsidR="008615FD" w:rsidRPr="00047B69">
      <w:pPr>
        <w:pStyle w:val="Tijeloteksta"/>
        <w:numPr>
          <w:ilvl w:val="0"/>
          <w:numId w:val="13"/>
        </w:numPr>
        <w:jc w:val="left"/>
        <w:rPr>
          <w:sz w:val="24"/>
        </w:rPr>
      </w:pPr>
      <w:r w:rsidRPr="000F4932">
        <w:rPr>
          <w:sz w:val="24"/>
        </w:rPr>
        <w:t xml:space="preserve">kal. </w:t>
      </w:r>
      <w:r w:rsidR="00C741F6">
        <w:rPr>
          <w:sz w:val="24"/>
        </w:rPr>
        <w:t>15</w:t>
      </w:r>
      <w:r w:rsidRPr="000F4932">
        <w:rPr>
          <w:sz w:val="24"/>
        </w:rPr>
        <w:t>.</w:t>
      </w:r>
      <w:r w:rsidR="00C741F6">
        <w:rPr>
          <w:sz w:val="24"/>
        </w:rPr>
        <w:t>9</w:t>
      </w:r>
      <w:r w:rsidRPr="000F4932">
        <w:rPr>
          <w:sz w:val="24"/>
        </w:rPr>
        <w:t>.17.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023" w:rsidR="00FC7023">
      <w:r>
        <w:separator/>
      </w:r>
    </w:p>
  </w:endnote>
  <w:endnote w:id="0" w:type="continuationSeparator">
    <w:p w:rsidRDefault="00FC7023" w:rsidR="00FC7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023" w:rsidR="00FC7023">
      <w:r>
        <w:separator/>
      </w:r>
    </w:p>
  </w:footnote>
  <w:footnote w:id="0" w:type="continuationSeparator">
    <w:p w:rsidRDefault="00FC7023" w:rsidR="00FC7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2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D1F" w:rsidP="00132D1F" w:rsidR="00132D1F">
    <w:pPr>
      <w:jc w:val="right"/>
    </w:pPr>
    <w:r>
      <w:t>7 St-2820/16-24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9D0" w:rsidP="00C119D0" w:rsidR="00C119D0">
    <w:pPr>
      <w:jc w:val="right"/>
    </w:pPr>
    <w:r>
      <w:t>7 St-28</w:t>
    </w:r>
    <w:r w:rsidR="00042EDE">
      <w:t>20</w:t>
    </w:r>
    <w:r>
      <w:t>/16-</w:t>
    </w:r>
    <w:r w:rsidR="00042EDE">
      <w:t>24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F321C"/>
    <w:multiLevelType w:val="hybridMultilevel"/>
    <w:tmpl w:val="7A3A9F6A"/>
    <w:lvl w:tplc="6F0C81B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2ED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4CC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4932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2D1F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E85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2C6"/>
    <w:rsid w:val="001D3B07"/>
    <w:rsid w:val="001D65A9"/>
    <w:rsid w:val="001D739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60E9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2F08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0A"/>
    <w:rsid w:val="002F2EA0"/>
    <w:rsid w:val="002F48B0"/>
    <w:rsid w:val="002F5E2B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8B9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1C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1F5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856"/>
    <w:rsid w:val="005402F5"/>
    <w:rsid w:val="005408B2"/>
    <w:rsid w:val="00540DB9"/>
    <w:rsid w:val="00541DAB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02E8"/>
    <w:rsid w:val="006D3C3F"/>
    <w:rsid w:val="006D694B"/>
    <w:rsid w:val="006D786D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3224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24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7BB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76705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19D0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1F6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5A2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86F"/>
    <w:rsid w:val="00D10A4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90A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B3D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9AB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67AD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C7023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D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32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2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2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2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2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D1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32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2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2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2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2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97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8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2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KOLOR j.d.o.o. za trgovinu i usluge zastupanog po punomoćniku Ivan Komljenović</izvorni_sadrzaj>
    <derivirana_varijabla naziv="DomainObject.Predmet.ProtustrankaFormated_1">  ART KOLOR j.d.o.o. za trgovinu i usluge zastupanog po punomoćniku Ivan Komljenović</derivirana_varijabla>
  </DomainObject.Predmet.ProtustrankaFormated>
  <DomainObject.Predmet.ProtustrankaFormatedOIB>
    <izvorni_sadrzaj>  ART KOLOR j.d.o.o. za trgovinu i usluge, OIB 37416187398 zastupanog po punomoćniku Ivan Komljenović</izvorni_sadrzaj>
    <derivirana_varijabla naziv="DomainObject.Predmet.ProtustrankaFormatedOIB_1">  ART KOLOR j.d.o.o. za trgovinu i usluge, OIB 37416187398 zastupanog po punomoćniku Ivan Komljenović</derivirana_varijabla>
  </DomainObject.Predmet.ProtustrankaFormatedOIB>
  <DomainObject.Predmet.ProtustrankaFormatedWithAdress>
    <izvorni_sadrzaj> ART KOLOR j.d.o.o. za trgovinu i usluge, Kneza Domagoja 19, 32271 Andrijaševci zastupanog po punomoćniku Ivan Komljenović</izvorni_sadrzaj>
    <derivirana_varijabla naziv="DomainObject.Predmet.ProtustrankaFormatedWithAdress_1"> ART KOLOR j.d.o.o. za trgovinu i usluge, Kneza Domagoja 19, 32271 Andrijaševci zastupanog po punomoćniku Ivan Komljenović</derivirana_varijabla>
  </DomainObject.Predmet.ProtustrankaFormatedWithAdress>
  <DomainObject.Predmet.ProtustrankaFormatedWithAdressOIB>
    <izvorni_sadrzaj> ART KOLOR j.d.o.o. za trgovinu i usluge, OIB 37416187398, Kneza Domagoja 19, 32271 Andrijaševci zastupanog po punomoćniku Ivan Komljenović</izvorni_sadrzaj>
    <derivirana_varijabla naziv="DomainObject.Predmet.ProtustrankaFormatedWithAdressOIB_1"> ART KOLOR j.d.o.o. za trgovinu i usluge, OIB 37416187398, Kneza Domagoja 19, 32271 Andrijaševci zastupanog po punomoćniku Ivan Komljenović</derivirana_varijabla>
  </DomainObject.Predmet.ProtustrankaFormatedWithAdressOIB>
  <DomainObject.Predmet.ProtustrankaWithAdress>
    <izvorni_sadrzaj>ART KOLOR j.d.o.o. za trgovinu i usluge Kneza Domagoja 19, 32271 Andrijaševci</izvorni_sadrzaj>
    <derivirana_varijabla naziv="DomainObject.Predmet.ProtustrankaWithAdress_1">ART KOLOR j.d.o.o. za trgovinu i usluge Kneza Domagoja 19, 32271 Andrijaševci</derivirana_varijabla>
  </DomainObject.Predmet.ProtustrankaWithAdress>
  <DomainObject.Predmet.ProtustrankaWithAdressOIB>
    <izvorni_sadrzaj>ART KOLOR j.d.o.o. za trgovinu i usluge, OIB 37416187398, Kneza Domagoja 19, 32271 Andrijaševci</izvorni_sadrzaj>
    <derivirana_varijabla naziv="DomainObject.Predmet.ProtustrankaWithAdressOIB_1">ART KOLOR j.d.o.o. za trgovinu i usluge, OIB 37416187398, Kneza Domagoja 19, 32271 Andrijaševci</derivirana_varijabla>
  </DomainObject.Predmet.ProtustrankaWithAdressOIB>
  <DomainObject.Predmet.ProtustrankaNazivFormated>
    <izvorni_sadrzaj>ART KOLOR j.d.o.o. za trgovinu i usluge</izvorni_sadrzaj>
    <derivirana_varijabla naziv="DomainObject.Predmet.ProtustrankaNazivFormated_1">ART KOLOR j.d.o.o. za trgovinu i usluge</derivirana_varijabla>
  </DomainObject.Predmet.ProtustrankaNazivFormated>
  <DomainObject.Predmet.ProtustrankaNazivFormatedOIB>
    <izvorni_sadrzaj>ART KOLOR j.d.o.o. za trgovinu i usluge, OIB 37416187398</izvorni_sadrzaj>
    <derivirana_varijabla naziv="DomainObject.Predmet.ProtustrankaNazivFormatedOIB_1">ART KOLOR j.d.o.o. za trgovinu i usluge, OIB 37416187398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KOLOR j.d.o.o. za trgovinu i usluge zastupanog po punomoćniku Ivan Komljenović</item>
    </izvorni_sadrzaj>
    <derivirana_varijabla naziv="DomainObject.Predmet.ProtuStrankaListFormated_1">
      <item>ART KOLOR j.d.o.o. za trgovinu i usluge zastupanog po punomoćniku Ivan Komljenović</item>
    </derivirana_varijabla>
  </DomainObject.Predmet.ProtuStrankaListFormated>
  <DomainObject.Predmet.ProtuStrankaListFormatedOIB>
    <izvorni_sadrzaj>
      <item>ART KOLOR j.d.o.o. za trgovinu i usluge, OIB 37416187398 zastupanog po punomoćniku Ivan Komljenović</item>
    </izvorni_sadrzaj>
    <derivirana_varijabla naziv="DomainObject.Predmet.ProtuStrankaListFormatedOIB_1">
      <item>ART KOLOR j.d.o.o. za trgovinu i usluge, OIB 37416187398 zastupanog po punomoćniku Ivan Komljenović</item>
    </derivirana_varijabla>
  </DomainObject.Predmet.ProtuStrankaListFormatedOIB>
  <DomainObject.Predmet.ProtuStrankaListFormatedWithAdress>
    <izvorni_sadrzaj>
      <item>ART KOLOR j.d.o.o. za trgovinu i usluge, Kneza Domagoja 19, 32271 Andrijaševci zastupanog po punomoćniku Ivan Komljenović</item>
    </izvorni_sadrzaj>
    <derivirana_varijabla naziv="DomainObject.Predmet.ProtuStrankaListFormatedWithAdress_1">
      <item>ART KOLOR j.d.o.o. za trgovinu i usluge, Kneza Domagoja 19, 32271 Andrijaševci zastupanog po punomoćniku Ivan Komljenović</item>
    </derivirana_varijabla>
  </DomainObject.Predmet.ProtuStrankaListFormatedWithAdress>
  <DomainObject.Predmet.ProtuStrankaListFormatedWithAdressOIB>
    <izvorni_sadrzaj>
      <item>ART KOLOR j.d.o.o. za trgovinu i usluge, OIB 37416187398, Kneza Domagoja 19, 32271 Andrijaševci zastupanog po punomoćniku Ivan Komljenović</item>
    </izvorni_sadrzaj>
    <derivirana_varijabla naziv="DomainObject.Predmet.ProtuStrankaListFormatedWithAdressOIB_1">
      <item>ART KOLOR j.d.o.o. za trgovinu i usluge, OIB 37416187398, Kneza Domagoja 19, 32271 Andrijaševci zastupanog po punomoćniku Ivan Komljenović</item>
    </derivirana_varijabla>
  </DomainObject.Predmet.ProtuStrankaListFormatedWithAdressOIB>
  <DomainObject.Predmet.ProtuStrankaListNazivFormated>
    <izvorni_sadrzaj>
      <item>ART KOLOR j.d.o.o. za trgovinu i usluge</item>
    </izvorni_sadrzaj>
    <derivirana_varijabla naziv="DomainObject.Predmet.ProtuStrankaListNazivFormated_1">
      <item>ART KOLOR j.d.o.o. za trgovinu i usluge</item>
    </derivirana_varijabla>
  </DomainObject.Predmet.ProtuStrankaListNazivFormated>
  <DomainObject.Predmet.ProtuStrankaListNazivFormatedOIB>
    <izvorni_sadrzaj>
      <item>ART KOLOR j.d.o.o. za trgovinu i usluge, OIB 37416187398</item>
    </izvorni_sadrzaj>
    <derivirana_varijabla naziv="DomainObject.Predmet.ProtuStrankaListNazivFormatedOIB_1">
      <item>ART KOLOR j.d.o.o. za trgovinu i usluge, OIB 37416187398</item>
    </derivirana_varijabla>
  </DomainObject.Predmet.ProtuStrankaListNazivFormatedOIB>
  <DomainObject.Predmet.OstaliListFormated>
    <izvorni_sadrzaj>
      <item>Ivan Komljenović punomoćnik sudionika u postupku ART KOLOR j.d.o.o. za trgovinu i usluge</item>
      <item>Županijsko državno odvjetništvo GUO</item>
    </izvorni_sadrzaj>
    <derivirana_varijabla naziv="DomainObject.Predmet.OstaliListFormated_1">
      <item>Ivan Komljenović punomoćnik sudionika u postupku ART KOLOR j.d.o.o. za trgovinu i usluge</item>
      <item>Županijsko državno odvjetništvo GUO</item>
    </derivirana_varijabla>
  </DomainObject.Predmet.OstaliListFormated>
  <DomainObject.Predmet.OstaliListFormatedOIB>
    <izvorni_sadrzaj>
      <item>Ivan Komljenović, OIB 13738718182 punomoćnik sudionika u postupku ART KOLOR j.d.o.o. za trgovinu i usluge</item>
      <item>Županijsko državno odvjetništvo GUO</item>
    </izvorni_sadrzaj>
    <derivirana_varijabla naziv="DomainObject.Predmet.OstaliListFormatedOIB_1">
      <item>Ivan Komljenović, OIB 13738718182 punomoćnik sudionika u postupku ART KOLOR j.d.o.o. za trgovinu i usluge</item>
      <item>Županijsko državno odvjetništvo GUO</item>
    </derivirana_varijabla>
  </DomainObject.Predmet.OstaliListFormatedOIB>
  <DomainObject.Predmet.OstaliListFormatedWithAdress>
    <izvorni_sadrzaj>
      <item>Ivan Komljenović,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_1">
      <item>Ivan Komljenović, Kneza Domagoja 19, 32271 Andrijaševci punomoćnik sudionika u postupku ART KOLOR j.d.o.o. za trgovinu i usluge</item>
      <item>Županijsko državno odvjetništvo GUO</item>
    </derivirana_varijabla>
  </DomainObject.Predmet.OstaliListFormatedWithAdress>
  <DomainObject.Predmet.OstaliListFormatedWithAdressOIB>
    <izvorni_sadrzaj>
      <item>Ivan Komljenović, OIB 13738718182,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OIB_1">
      <item>Ivan Komljenović, OIB 13738718182, Kneza Domagoja 19, 32271 Andrijaševci punomoćnik sudionika u postupku ART KOLOR j.d.o.o. za trgovinu i usluge</item>
      <item>Županijsko državno odvjetništvo GUO</item>
    </derivirana_varijabla>
  </DomainObject.Predmet.OstaliListFormatedWithAdressOIB>
  <DomainObject.Predmet.OstaliListNazivFormated>
    <izvorni_sadrzaj>
      <item>Ivan Komljenović</item>
      <item>Županijsko državno odvjetništvo GUO</item>
    </izvorni_sadrzaj>
    <derivirana_varijabla naziv="DomainObject.Predmet.OstaliListNazivFormated_1">
      <item>Ivan Komljenović</item>
      <item>Županijsko državno odvjetništvo GUO</item>
    </derivirana_varijabla>
  </DomainObject.Predmet.OstaliListNazivFormated>
  <DomainObject.Predmet.OstaliListNazivFormatedOIB>
    <izvorni_sadrzaj>
      <item>Ivan Komljenović, OIB 13738718182</item>
      <item>Županijsko državno odvjetništvo GUO</item>
    </izvorni_sadrzaj>
    <derivirana_varijabla naziv="DomainObject.Predmet.OstaliListNazivFormatedOIB_1">
      <item>Ivan Komljenović, OIB 13738718182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KOLOR j.d.o.o. za trgovinu i usluge</izvorni_sadrzaj>
    <derivirana_varijabla naziv="DomainObject.Predmet.ProtustrankaIDrugi_1">ART KOLOR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KOLOR j.d.o.o. za trgovinu i usluge, OIB 37416187398, Kneza Domagoja 19, 32271 Andrijaševci</izvorni_sadrzaj>
    <derivirana_varijabla naziv="DomainObject.Predmet.ProtustrankaIDrugiAdressOIB_1">ART KOLOR j.d.o.o. za trgovinu i usluge, OIB 37416187398, Kneza Domagoja 19,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KOLOR j.d.o.o. za trgovinu i usluge</item>
      <item>Ivan Komljenović</item>
      <item>Županijsko državno odvjetništvo GUO</item>
    </izvorni_sadrzaj>
    <derivirana_varijabla naziv="DomainObject.Predmet.SudioniciListNaziv_1">
      <item>FINA RC OSIJEK</item>
      <item>ART KOLOR j.d.o.o. za trgovinu i usluge</item>
      <item>Ivan Komljenović</item>
      <item>Županijsko državno odvjetništvo GUO</item>
    </derivirana_varijabla>
  </DomainObject.Predmet.SudioniciListNaziv>
  <DomainObject.Predmet.SudioniciListAdressOIB>
    <izvorni_sadrzaj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izvorni_sadrzaj>
    <derivirana_varijabla naziv="DomainObject.Predmet.SudioniciListAdressOIB_1"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37416187398</item>
      <item>, OIB 13738718182</item>
      <item>, OIB null</item>
    </izvorni_sadrzaj>
    <derivirana_varijabla naziv="DomainObject.Predmet.SudioniciListNazivOIB_1">
      <item>, OIB 85821130368</item>
      <item>, OIB 37416187398</item>
      <item>, OIB 13738718182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44E18-1104-4CD2-8580-B6F52070B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305</properties:Words>
  <properties:Characters>1624</properties:Characters>
  <properties:Lines>128</properties:Lines>
  <properties:Paragraphs>22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2017-04-28T06:09:00Z</cp:lastPrinted>
  <dcterms:modified xmlns:xsi="http://www.w3.org/2001/XMLSchema-instance" xsi:type="dcterms:W3CDTF">2017-08-10T11:56:00Z</dcterms:modified>
  <cp:revision>517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