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de1b" w14:paraId="250de1b" w:rsidRDefault="00D56F1E" w:rsidP="00D56F1E" w:rsidR="00D56F1E">
      <w:pPr>
        <w:spacing w:before="40"/>
        <w15:collapsed w:val="false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  <w:t>1.St-1408/2015</w:t>
      </w:r>
    </w:p>
    <w:p w:rsidRDefault="00D56F1E" w:rsidP="00D56F1E" w:rsidR="00D56F1E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6F1E" w:rsidP="00D56F1E" w:rsidR="00D56F1E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REPUBLIKA HRVATSKA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D56F1E" w:rsidP="00D56F1E" w:rsidR="00D56F1E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TRGOVAČKI SUD U SPLITU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D56F1E" w:rsidP="00D56F1E" w:rsidR="00D56F1E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Split, Sukoišanska 6</w:t>
      </w:r>
    </w:p>
    <w:p w:rsidRDefault="00D56F1E" w:rsidP="00D56F1E" w:rsidR="00D56F1E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</w:p>
    <w:p w:rsidRDefault="00D56F1E" w:rsidP="00D56F1E" w:rsidR="00D56F1E">
      <w:pPr>
        <w:spacing w:after="200" w:before="200"/>
        <w:jc w:val="center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D56F1E" w:rsidP="00D56F1E" w:rsidR="00D56F1E">
      <w:pPr>
        <w:pStyle w:val="Naslov1"/>
        <w:spacing w:after="200" w:before="200"/>
      </w:pPr>
      <w:r>
        <w:t xml:space="preserve">R J E Š E N J E </w:t>
      </w:r>
    </w:p>
    <w:p w:rsidRDefault="00D56F1E" w:rsidP="00D56F1E" w:rsidR="00D56F1E" w:rsidRPr="00090F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u stečajnom postupku nad  društvom </w:t>
      </w:r>
      <w:r w:rsidRPr="00DF1E54">
        <w:rPr>
          <w:rFonts w:cs="Times New Roman" w:hAnsi="Times New Roman" w:ascii="Times New Roman"/>
          <w:sz w:val="24"/>
          <w:szCs w:val="24"/>
        </w:rPr>
        <w:t>GETRIBA j.d.o.o.</w:t>
      </w:r>
      <w:r>
        <w:rPr>
          <w:rFonts w:cs="Times New Roman" w:hAnsi="Times New Roman" w:ascii="Times New Roman"/>
          <w:sz w:val="24"/>
          <w:szCs w:val="24"/>
        </w:rPr>
        <w:t xml:space="preserve"> u stečaju</w:t>
      </w:r>
      <w:r w:rsidRPr="00DF1E54">
        <w:rPr>
          <w:rFonts w:cs="Times New Roman" w:hAnsi="Times New Roman" w:ascii="Times New Roman"/>
          <w:sz w:val="24"/>
          <w:szCs w:val="24"/>
        </w:rPr>
        <w:t xml:space="preserve"> Split, Put Točila 13 B, OIB: 32823264046</w:t>
      </w:r>
      <w:r>
        <w:rPr>
          <w:rFonts w:cs="Times New Roman" w:hAnsi="Times New Roman" w:ascii="Times New Roman"/>
          <w:sz w:val="24"/>
          <w:szCs w:val="24"/>
        </w:rPr>
        <w:t xml:space="preserve">, dana 26. veljače 2018. godine </w:t>
      </w:r>
    </w:p>
    <w:p w:rsidRDefault="00D56F1E" w:rsidP="00D56F1E" w:rsidR="00D56F1E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D56F1E" w:rsidP="00D56F1E" w:rsidR="00D56F1E">
      <w:pPr>
        <w:ind w:firstLine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Opće ispitno ročište koje je u ovom predmetu bilo određeno za dan </w:t>
      </w:r>
      <w:r w:rsidR="00186367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>. ožujka 201</w:t>
      </w:r>
      <w:r w:rsidR="0018636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u 09:00 sati, te Izvještajno ročište koje je u ovom predmetu bilo određeno za dan </w:t>
      </w:r>
      <w:r w:rsidR="00186367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>. ožujka 201</w:t>
      </w:r>
      <w:r w:rsidR="0018636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u 09:30 sati, u sobi br. 3-4/Prizemlje, Trgovačkog suda u Splitu, Sukoišanska 6., </w:t>
      </w:r>
      <w:r>
        <w:rPr>
          <w:rFonts w:cs="Times New Roman" w:hAnsi="Times New Roman" w:ascii="Times New Roman"/>
          <w:b/>
          <w:sz w:val="24"/>
          <w:szCs w:val="24"/>
        </w:rPr>
        <w:t xml:space="preserve">otkazuje se.  </w:t>
      </w:r>
    </w:p>
    <w:p w:rsidRDefault="00D56F1E" w:rsidP="00D56F1E" w:rsidR="00D56F1E">
      <w:pPr>
        <w:ind w:firstLine="708"/>
        <w:rPr>
          <w:rFonts w:cs="Times New Roman" w:hAnsi="Times New Roman" w:ascii="Times New Roman"/>
          <w:b/>
          <w:sz w:val="24"/>
          <w:szCs w:val="24"/>
        </w:rPr>
      </w:pPr>
    </w:p>
    <w:p w:rsidRDefault="00D56F1E" w:rsidP="00D56F1E" w:rsidR="0018636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 Novi termin Općeg ispitnog ročišta te Izvještajnog ročišta, određ</w:t>
      </w:r>
      <w:r w:rsidR="00186367">
        <w:rPr>
          <w:rFonts w:cs="Times New Roman" w:hAnsi="Times New Roman" w:ascii="Times New Roman"/>
          <w:sz w:val="24"/>
          <w:szCs w:val="24"/>
        </w:rPr>
        <w:t>uje se za dan 26.travnja 2018.godine u 10,00 sati, odnosno istog dana u 10, 30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86367">
        <w:rPr>
          <w:rFonts w:cs="Times New Roman" w:hAnsi="Times New Roman" w:ascii="Times New Roman"/>
          <w:sz w:val="24"/>
          <w:szCs w:val="24"/>
        </w:rPr>
        <w:t>sati.</w:t>
      </w:r>
    </w:p>
    <w:p w:rsidRDefault="00186367" w:rsidP="00D56F1E" w:rsidR="00D56F1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56F1E" w:rsidP="00D56F1E" w:rsidR="00D56F1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D56F1E" w:rsidP="00D56F1E" w:rsidR="00D56F1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56F1E" w:rsidP="00D56F1E" w:rsidR="00090FD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6459C">
        <w:rPr>
          <w:rFonts w:cs="Times New Roman" w:hAnsi="Times New Roman" w:ascii="Times New Roman"/>
          <w:sz w:val="24"/>
          <w:szCs w:val="24"/>
        </w:rPr>
        <w:t>Stečajni upravitelj dužnika Bože Guvo iz Splita je u podnesku od 22.veljače 2018.godine, predložio odgodu općeg ispitnog i izvještajnog ročišta koje je u ovom predmetu bilo određeno za dan 09. ožujka 2018. godine u 09:00 sati, odnosno u 09:30 sati, obzirom da stečajni upravitelj navedenog dana ima već ranije zakazane obveze kao stečajni upravitelj</w:t>
      </w:r>
      <w:r w:rsidR="00090FD6">
        <w:rPr>
          <w:rFonts w:cs="Times New Roman" w:hAnsi="Times New Roman" w:ascii="Times New Roman"/>
          <w:sz w:val="24"/>
          <w:szCs w:val="24"/>
        </w:rPr>
        <w:t>.</w:t>
      </w:r>
    </w:p>
    <w:p w:rsidRDefault="00090FD6" w:rsidP="00D56F1E" w:rsidR="00090FD6">
      <w:pPr>
        <w:rPr>
          <w:rFonts w:cs="Times New Roman" w:hAnsi="Times New Roman" w:ascii="Times New Roman"/>
          <w:sz w:val="24"/>
          <w:szCs w:val="24"/>
        </w:rPr>
      </w:pPr>
    </w:p>
    <w:p w:rsidRDefault="00090FD6" w:rsidP="00090FD6" w:rsidR="00D56F1E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Ocijenjujići kao opravdan razlog ztečajnog upravitelja za odgodom općeg ispitnog i izvještajnog ročišta u ovom predmetu,</w:t>
      </w:r>
      <w:r w:rsidR="00D56F1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ovaj sud je</w:t>
      </w:r>
      <w:r w:rsidR="00D56F1E">
        <w:rPr>
          <w:rFonts w:cs="Times New Roman" w:hAnsi="Times New Roman" w:ascii="Times New Roman"/>
          <w:sz w:val="24"/>
          <w:szCs w:val="24"/>
        </w:rPr>
        <w:t xml:space="preserve"> temeljem odredbe čl. 6 Stečajnog zakona odlučio kao u izreci.</w:t>
      </w:r>
    </w:p>
    <w:p w:rsidRDefault="00D56F1E" w:rsidP="00D56F1E" w:rsidR="00D56F1E">
      <w:pPr>
        <w:rPr>
          <w:rFonts w:cs="Times New Roman" w:hAnsi="Times New Roman" w:ascii="Times New Roman"/>
          <w:sz w:val="24"/>
          <w:szCs w:val="24"/>
        </w:rPr>
      </w:pPr>
    </w:p>
    <w:p w:rsidRDefault="00D56F1E" w:rsidP="00D56F1E" w:rsidR="00D56F1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U Splitu. </w:t>
      </w:r>
      <w:r w:rsidR="00090FD6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>.</w:t>
      </w:r>
      <w:r w:rsidR="00090FD6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90FD6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.godine</w:t>
      </w:r>
    </w:p>
    <w:p w:rsidRDefault="00D56F1E" w:rsidP="00D56F1E" w:rsidR="00D56F1E">
      <w:pPr>
        <w:rPr>
          <w:rFonts w:cs="Times New Roman" w:hAnsi="Times New Roman" w:ascii="Times New Roman"/>
          <w:sz w:val="24"/>
          <w:szCs w:val="24"/>
        </w:rPr>
      </w:pPr>
    </w:p>
    <w:p w:rsidRDefault="00D56F1E" w:rsidP="00D56F1E" w:rsidR="00D56F1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D56F1E" w:rsidP="00D56F1E" w:rsidR="00D56F1E">
      <w:pPr>
        <w:rPr>
          <w:rFonts w:cs="Times New Roman" w:hAnsi="Times New Roman" w:ascii="Times New Roman"/>
          <w:sz w:val="24"/>
          <w:szCs w:val="24"/>
        </w:rPr>
      </w:pPr>
    </w:p>
    <w:p w:rsidRDefault="00D56F1E" w:rsidP="00D56F1E" w:rsidR="00D56F1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D56F1E" w:rsidP="00D56F1E" w:rsidR="00D56F1E">
      <w:pPr>
        <w:rPr>
          <w:rFonts w:cs="Times New Roman" w:hAnsi="Times New Roman" w:ascii="Times New Roman"/>
          <w:sz w:val="24"/>
          <w:szCs w:val="24"/>
        </w:rPr>
      </w:pPr>
    </w:p>
    <w:p w:rsidRDefault="00D56F1E" w:rsidP="00D56F1E" w:rsidR="00D56F1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D56F1E" w:rsidP="00D56F1E" w:rsidR="00D56F1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posebna žalba. </w:t>
      </w:r>
    </w:p>
    <w:p w:rsidRDefault="00D56F1E" w:rsidP="00D56F1E" w:rsidR="00D56F1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N A:</w:t>
      </w:r>
    </w:p>
    <w:p w:rsidRDefault="00D56F1E" w:rsidP="00D56F1E" w:rsidR="00D56F1E">
      <w:pPr>
        <w:pStyle w:val="Odlomakpopisa"/>
        <w:numPr>
          <w:ilvl w:val="0"/>
          <w:numId w:val="1"/>
        </w:numPr>
      </w:pPr>
      <w:r>
        <w:t>Stečajnom upravitelju</w:t>
      </w:r>
    </w:p>
    <w:p w:rsidRDefault="00D56F1E" w:rsidP="00D56F1E" w:rsidR="00D56F1E">
      <w:pPr>
        <w:pStyle w:val="Odlomakpopisa"/>
        <w:numPr>
          <w:ilvl w:val="0"/>
          <w:numId w:val="1"/>
        </w:numPr>
      </w:pPr>
      <w:r>
        <w:t xml:space="preserve">e-oglasna ploča - 15 dana 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0F73"/>
    <w:multiLevelType w:val="hybridMultilevel"/>
    <w:tmpl w:val="FDB84324"/>
    <w:lvl w:tplc="189EEE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6F1E"/>
    <w:rsid w:val="00090FD6"/>
    <w:rsid w:val="00186367"/>
    <w:rsid w:val="00375602"/>
    <w:rsid w:val="00BB581E"/>
    <w:rsid w:val="00D56F1E"/>
    <w:rsid w:val="00F53219"/>
    <w:rsid w:val="00F64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6F1E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D56F1E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56F1E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56F1E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D56F1E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D56F1E"/>
    <w:pPr>
      <w:ind w:left="720"/>
      <w:contextualSpacing/>
      <w:jc w:val="left"/>
    </w:pPr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6F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6F1E"/>
    <w:rPr>
      <w:rFonts w:cs="Tahoma" w:hAnsi="Tahoma" w:asci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375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60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60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60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60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6F1E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D56F1E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56F1E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56F1E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D56F1E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D56F1E"/>
    <w:pPr>
      <w:ind w:left="720"/>
      <w:contextualSpacing/>
      <w:jc w:val="left"/>
    </w:pPr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6F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6F1E"/>
    <w:rPr>
      <w:rFonts w:ascii="Tahoma" w:cs="Tahoma" w:hAnsi="Tahoma"/>
      <w:noProof/>
      <w:sz w:val="16"/>
      <w:szCs w:val="16"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375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60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60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60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60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50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St-1408/2015</izvorni_sadrzaj>
    <derivirana_varijabla naziv="DomainObject.Predmet.OznakaBroj_1">St-1408/2015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GETRIBA j.d.o.o. za trgovinu i usluge zastupanog po punomoćniku Ivan Močić</izvorni_sadrzaj>
    <derivirana_varijabla naziv="DomainObject.Predmet.ProtustrankaFormated_1">  GETRIBA j.d.o.o. za trgovinu i usluge zastupanog po punomoćniku Ivan Močić</derivirana_varijabla>
  </DomainObject.Predmet.ProtustrankaFormated>
  <DomainObject.Predmet.ProtustrankaFormatedOIB>
    <izvorni_sadrzaj>  GETRIBA j.d.o.o. za trgovinu i usluge, OIB 32823264046 zastupanog po punomoćniku Ivan Močić</izvorni_sadrzaj>
    <derivirana_varijabla naziv="DomainObject.Predmet.ProtustrankaFormatedOIB_1">  GETRIBA j.d.o.o. za trgovinu i usluge, OIB 32823264046 zastupanog po punomoćniku Ivan Močić</derivirana_varijabla>
  </DomainObject.Predmet.ProtustrankaFormatedOIB>
  <DomainObject.Predmet.ProtustrankaFormatedWithAdress>
    <izvorni_sadrzaj> GETRIBA j.d.o.o. za trgovinu i usluge, Put Točila 13, 21000 Split zastupanog po punomoćniku Ivan Močić</izvorni_sadrzaj>
    <derivirana_varijabla naziv="DomainObject.Predmet.ProtustrankaFormatedWithAdress_1"> GETRIBA j.d.o.o. za trgovinu i usluge, Put Točila 13, 21000 Split zastupanog po punomoćniku Ivan Močić</derivirana_varijabla>
  </DomainObject.Predmet.ProtustrankaFormatedWithAdress>
  <DomainObject.Predmet.ProtustrankaFormatedWithAdressOIB>
    <izvorni_sadrzaj> GETRIBA j.d.o.o. za trgovinu i usluge, OIB 32823264046, Put Točila 13, 21000 Split zastupanog po punomoćniku Ivan Močić</izvorni_sadrzaj>
    <derivirana_varijabla naziv="DomainObject.Predmet.ProtustrankaFormatedWithAdressOIB_1"> GETRIBA j.d.o.o. za trgovinu i usluge, OIB 32823264046, Put Točila 13, 21000 Split zastupanog po punomoćniku Ivan Močić</derivirana_varijabla>
  </DomainObject.Predmet.ProtustrankaFormatedWithAdressOIB>
  <DomainObject.Predmet.ProtustrankaWithAdress>
    <izvorni_sadrzaj>GETRIBA j.d.o.o. za trgovinu i usluge Put Točila 13, 21000 Split</izvorni_sadrzaj>
    <derivirana_varijabla naziv="DomainObject.Predmet.ProtustrankaWithAdress_1">GETRIBA j.d.o.o. za trgovinu i usluge Put Točila 13, 21000 Split</derivirana_varijabla>
  </DomainObject.Predmet.ProtustrankaWithAdress>
  <DomainObject.Predmet.ProtustrankaWithAdressOIB>
    <izvorni_sadrzaj>GETRIBA j.d.o.o. za trgovinu i usluge, OIB 32823264046, Put Točila 13, 21000 Split</izvorni_sadrzaj>
    <derivirana_varijabla naziv="DomainObject.Predmet.ProtustrankaWithAdressOIB_1">GETRIBA j.d.o.o. za trgovinu i usluge, OIB 32823264046, Put Točila 13, 21000 Split</derivirana_varijabla>
  </DomainObject.Predmet.ProtustrankaWithAdressOIB>
  <DomainObject.Predmet.ProtustrankaNazivFormated>
    <izvorni_sadrzaj>GETRIBA j.d.o.o. za trgovinu i usluge</izvorni_sadrzaj>
    <derivirana_varijabla naziv="DomainObject.Predmet.ProtustrankaNazivFormated_1">GETRIBA j.d.o.o. za trgovinu i usluge</derivirana_varijabla>
  </DomainObject.Predmet.ProtustrankaNazivFormated>
  <DomainObject.Predmet.ProtustrankaNazivFormatedOIB>
    <izvorni_sadrzaj>GETRIBA j.d.o.o. za trgovinu i usluge, OIB 32823264046</izvorni_sadrzaj>
    <derivirana_varijabla naziv="DomainObject.Predmet.ProtustrankaNazivFormatedOIB_1">GETRIBA j.d.o.o. za trgovinu i usluge, OIB 32823264046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61581.70</izvorni_sadrzaj>
    <derivirana_varijabla naziv="DomainObject.Predmet.TrenutnaVrijednost_1">61581.70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GETRIBA j.d.o.o. za trgovinu i usluge zastupanog po punomoćniku Ivan Močić</item>
    </izvorni_sadrzaj>
    <derivirana_varijabla naziv="DomainObject.Predmet.ProtuStrankaListFormated_1">
      <item>GETRIBA j.d.o.o. za trgovinu i usluge zastupanog po punomoćniku Ivan Močić</item>
    </derivirana_varijabla>
  </DomainObject.Predmet.ProtuStrankaListFormated>
  <DomainObject.Predmet.ProtuStrankaListFormatedOIB>
    <izvorni_sadrzaj>
      <item>GETRIBA j.d.o.o. za trgovinu i usluge, OIB 32823264046 zastupanog po punomoćniku Ivan Močić</item>
    </izvorni_sadrzaj>
    <derivirana_varijabla naziv="DomainObject.Predmet.ProtuStrankaListFormatedOIB_1">
      <item>GETRIBA j.d.o.o. za trgovinu i usluge, OIB 32823264046 zastupanog po punomoćniku Ivan Močić</item>
    </derivirana_varijabla>
  </DomainObject.Predmet.ProtuStrankaListFormatedOIB>
  <DomainObject.Predmet.ProtuStrankaListFormatedWithAdress>
    <izvorni_sadrzaj>
      <item>GETRIBA j.d.o.o. za trgovinu i usluge, Put Točila 13, 21000 Split zastupanog po punomoćniku Ivan Močić</item>
    </izvorni_sadrzaj>
    <derivirana_varijabla naziv="DomainObject.Predmet.ProtuStrankaListFormatedWithAdress_1">
      <item>GETRIBA j.d.o.o. za trgovinu i usluge, Put Točila 13, 21000 Split zastupanog po punomoćniku Ivan Močić</item>
    </derivirana_varijabla>
  </DomainObject.Predmet.ProtuStrankaListFormatedWithAdress>
  <DomainObject.Predmet.ProtuStrankaListFormatedWithAdressOIB>
    <izvorni_sadrzaj>
      <item>GETRIBA j.d.o.o. za trgovinu i usluge, OIB 32823264046, Put Točila 13, 21000 Split zastupanog po punomoćniku Ivan Močić</item>
    </izvorni_sadrzaj>
    <derivirana_varijabla naziv="DomainObject.Predmet.ProtuStrankaListFormatedWithAdressOIB_1">
      <item>GETRIBA j.d.o.o. za trgovinu i usluge, OIB 32823264046, Put Točila 13, 21000 Split zastupanog po punomoćniku Ivan Močić</item>
    </derivirana_varijabla>
  </DomainObject.Predmet.ProtuStrankaListFormatedWithAdressOIB>
  <DomainObject.Predmet.ProtuStrankaListNazivFormated>
    <izvorni_sadrzaj>
      <item>GETRIBA j.d.o.o. za trgovinu i usluge</item>
    </izvorni_sadrzaj>
    <derivirana_varijabla naziv="DomainObject.Predmet.ProtuStrankaListNazivFormated_1">
      <item>GETRIBA j.d.o.o. za trgovinu i usluge</item>
    </derivirana_varijabla>
  </DomainObject.Predmet.ProtuStrankaListNazivFormated>
  <DomainObject.Predmet.ProtuStrankaListNazivFormatedOIB>
    <izvorni_sadrzaj>
      <item>GETRIBA j.d.o.o. za trgovinu i usluge, OIB 32823264046</item>
    </izvorni_sadrzaj>
    <derivirana_varijabla naziv="DomainObject.Predmet.ProtuStrankaListNazivFormatedOIB_1">
      <item>GETRIBA j.d.o.o. za trgovinu i usluge, OIB 32823264046</item>
    </derivirana_varijabla>
  </DomainObject.Predmet.ProtuStrankaListNazivFormatedOIB>
  <DomainObject.Predmet.OstaliListFormated>
    <izvorni_sadrzaj>
      <item>Natalija Trogrlić</item>
      <item>Ivan Močić punomoćnik sudionika u postupku GETRIBA j.d.o.o. za trgovinu i usluge</item>
    </izvorni_sadrzaj>
    <derivirana_varijabla naziv="DomainObject.Predmet.OstaliListFormated_1">
      <item>Natalija Trogrlić</item>
      <item>Ivan Močić punomoćnik sudionika u postupku GETRIBA j.d.o.o. za trgovinu i usluge</item>
    </derivirana_varijabla>
  </DomainObject.Predmet.OstaliListFormated>
  <DomainObject.Predmet.OstaliListFormatedOIB>
    <izvorni_sadrzaj>
      <item>Natalija Trogrlić, OIB 45912650031</item>
      <item>Ivan Močić punomoćnik sudionika u postupku GETRIBA j.d.o.o. za trgovinu i usluge</item>
    </izvorni_sadrzaj>
    <derivirana_varijabla naziv="DomainObject.Predmet.OstaliListFormatedOIB_1">
      <item>Natalija Trogrlić, OIB 45912650031</item>
      <item>Ivan Močić punomoćnik sudionika u postupku GETRIBA j.d.o.o. za trgovinu i usluge</item>
    </derivirana_varijabla>
  </DomainObject.Predmet.OstaliListFormatedOIB>
  <DomainObject.Predmet.OstaliListFormatedWithAdress>
    <izvorni_sadrzaj>
      <item>Natalija Trogrlić, Put Točila 13, 21000 Split</item>
      <item>Ivan Močić, Sukoišanska 4, 21000 Split punomoćnik sudionika u postupku GETRIBA j.d.o.o. za trgovinu i usluge</item>
    </izvorni_sadrzaj>
    <derivirana_varijabla naziv="DomainObject.Predmet.OstaliListFormatedWithAdress_1">
      <item>Natalija Trogrlić, Put Točila 13, 21000 Split</item>
      <item>Ivan Močić, Sukoišanska 4, 21000 Split punomoćnik sudionika u postupku GETRIBA j.d.o.o. za trgovinu i usluge</item>
    </derivirana_varijabla>
  </DomainObject.Predmet.OstaliListFormatedWithAdress>
  <DomainObject.Predmet.OstaliListFormatedWithAdressOIB>
    <izvorni_sadrzaj>
      <item>Natalija Trogrlić, OIB 45912650031, Put Točila 13, 21000 Split</item>
      <item>Ivan Močić, Sukoišanska 4, 21000 Split punomoćnik sudionika u postupku GETRIBA j.d.o.o. za trgovinu i usluge</item>
    </izvorni_sadrzaj>
    <derivirana_varijabla naziv="DomainObject.Predmet.OstaliListFormatedWithAdressOIB_1">
      <item>Natalija Trogrlić, OIB 45912650031, Put Točila 13, 21000 Split</item>
      <item>Ivan Močić, Sukoišanska 4, 21000 Split punomoćnik sudionika u postupku GETRIBA j.d.o.o. za trgovinu i usluge</item>
    </derivirana_varijabla>
  </DomainObject.Predmet.OstaliListFormatedWithAdressOIB>
  <DomainObject.Predmet.OstaliListNazivFormated>
    <izvorni_sadrzaj>
      <item>Natalija Trogrlić</item>
      <item>Ivan Močić</item>
    </izvorni_sadrzaj>
    <derivirana_varijabla naziv="DomainObject.Predmet.OstaliListNazivFormated_1">
      <item>Natalija Trogrlić</item>
      <item>Ivan Močić</item>
    </derivirana_varijabla>
  </DomainObject.Predmet.OstaliListNazivFormated>
  <DomainObject.Predmet.OstaliListNazivFormatedOIB>
    <izvorni_sadrzaj>
      <item>Natalija Trogrlić, OIB 45912650031</item>
      <item>Ivan Močić</item>
    </izvorni_sadrzaj>
    <derivirana_varijabla naziv="DomainObject.Predmet.OstaliListNazivFormatedOIB_1">
      <item>Natalija Trogrlić, OIB 45912650031</item>
      <item>Ivan Močić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GETRIBA j.d.o.o. za trgovinu i usluge</izvorni_sadrzaj>
    <derivirana_varijabla naziv="DomainObject.Predmet.ProtustrankaIDrugi_1">GETRIBA j.d.o.o.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GETRIBA j.d.o.o. za trgovinu i usluge, OIB 32823264046, Put Točila 13, 21000 Split</izvorni_sadrzaj>
    <derivirana_varijabla naziv="DomainObject.Predmet.ProtustrankaIDrugiAdressOIB_1">GETRIBA j.d.o.o. za trgovinu i usluge, OIB 32823264046, Put Točila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GETRIBA j.d.o.o. za trgovinu i usluge</item>
      <item>FINANCIJSKA AGENCIJA RC SPLIT</item>
      <item>Natalija Trogrlić</item>
      <item>Ivan Močić</item>
    </izvorni_sadrzaj>
    <derivirana_varijabla naziv="DomainObject.Predmet.SudioniciListNaziv_1">
      <item>GETRIBA j.d.o.o. za trgovinu i usluge</item>
      <item>FINANCIJSKA AGENCIJA RC SPLIT</item>
      <item>Natalija Trogrlić</item>
      <item>Ivan Močić</item>
    </derivirana_varijabla>
  </DomainObject.Predmet.SudioniciListNaziv>
  <DomainObject.Predmet.SudioniciListAdressOIB>
    <izvorni_sadrzaj>
      <item>GETRIBA j.d.o.o. za trgovinu i usluge, OIB 32823264046, Put Točila 13,21000 Split</item>
      <item>FINANCIJSKA AGENCIJA RC SPLIT, OIB 85821130368, Mažuranićevo šetalište 24b,21000 Split</item>
      <item>Natalija Trogrlić, OIB 45912650031, Put Točila 13,21000 Split</item>
      <item>Ivan Močić, Sukoišanska 4,21000 Split</item>
    </izvorni_sadrzaj>
    <derivirana_varijabla naziv="DomainObject.Predmet.SudioniciListAdressOIB_1">
      <item>GETRIBA j.d.o.o. za trgovinu i usluge, OIB 32823264046, Put Točila 13,21000 Split</item>
      <item>FINANCIJSKA AGENCIJA RC SPLIT, OIB 85821130368, Mažuranićevo šetalište 24b,21000 Split</item>
      <item>Natalija Trogrlić, OIB 45912650031, Put Točila 13,21000 Split</item>
      <item>Ivan Močić, Sukoišanska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32823264046</item>
      <item>, OIB 85821130368</item>
      <item>, OIB 45912650031</item>
      <item>, OIB null</item>
    </izvorni_sadrzaj>
    <derivirana_varijabla naziv="DomainObject.Predmet.SudioniciListNazivOIB_1">
      <item>, OIB 32823264046</item>
      <item>, OIB 85821130368</item>
      <item>, OIB 45912650031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272</properties:Words>
  <properties:Characters>1288</properties:Characters>
  <properties:Lines>42</properties:Lines>
  <properties:Paragraphs>21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2018-02-26T07:24:00Z</dcterms:created>
  <dc:creator>Velimir Vuković</dc:creator>
  <cp:lastModifiedBy>Velimir Vuković</cp:lastModifiedBy>
  <cp:lastPrinted>2018-02-26T07:38:00Z</cp:lastPrinted>
  <dcterms:modified xmlns:xsi="http://www.w3.org/2001/XMLSchema-instance" xsi:type="dcterms:W3CDTF">2018-02-26T07:40:00Z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(1.st-1408-15 rješenje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