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ef8c" w14:paraId="80def8c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CF20E6" w:rsidRPr="00A27FE8">
        <w:rPr>
          <w:b/>
        </w:rPr>
        <w:t>78</w:t>
      </w:r>
      <w:r w:rsidR="00E34A1E" w:rsidRPr="00A27FE8">
        <w:rPr>
          <w:b/>
        </w:rPr>
        <w:t>6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6C6DD3" w:rsidRPr="00A27FE8">
        <w:rPr>
          <w:b/>
        </w:rPr>
        <w:t>5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ind w:firstLine="708"/>
        <w:jc w:val="both"/>
      </w:pPr>
      <w:r w:rsidRPr="00A27FE8">
        <w:t>Trgovački sud u Splitu, Stalna služba u Dubrovniku, po stečajnom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E34A1E" w:rsidRPr="00A27FE8">
        <w:t>CICRINA DVA d.o.o. za ugostiteljstvo i turizam, Dubrovnik, Nikole Tesle 2, MBS: 090018528, OIB: 61114194491</w:t>
      </w:r>
      <w:r w:rsidRPr="00A27FE8">
        <w:t>, dana 1</w:t>
      </w:r>
      <w:r w:rsidR="009247F2" w:rsidRPr="00A27FE8">
        <w:t>1</w:t>
      </w:r>
      <w:r w:rsidRPr="00A27FE8">
        <w:t xml:space="preserve">. </w:t>
      </w:r>
      <w:r w:rsidR="009247F2" w:rsidRPr="00A27FE8">
        <w:t>veljače</w:t>
      </w:r>
      <w:r w:rsidRPr="00A27FE8">
        <w:t xml:space="preserve"> 2016.g. </w:t>
      </w: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>Otvara se stečajni postupak nad dužnikom CICRINA DVA d.o.o. za ugostiteljstvo i turizam, Dubrovnik, Nikole Tesle 2, MBS: 090018528, OIB: 61114194491 dana 11. veljače 2016. godine u 15,00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>Za stečajnog upravitelja imenuje se Ivan Šteko iz Imotskog, Kralja Tomislava 8, OIB: 17080810514.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>Zaključuje se stečajni postupak nad dužnikom CICRINA DVA d.o.o. za ugostiteljstvo i turizam, Dubrovnik, Nikole Tesle 2, MBS: 090018528, OIB: 61114194491, temeljem odredbe čl. 132. Stečajnog zakona (Narodne novine 71/15 dalje u tekstu SZ).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IV.</w:t>
      </w:r>
      <w:r w:rsidRPr="00A27FE8">
        <w:tab/>
        <w:t>Ukidaju se mjere osiguranja određene rješenjem ovog suda posl.br. 18 St-786/2015 od 03. prosinca 2015.g.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451E27" w:rsidRPr="00A27FE8">
      <w:pPr>
        <w:ind w:hanging="705" w:left="705"/>
        <w:jc w:val="both"/>
      </w:pPr>
      <w:r w:rsidRPr="00A27FE8">
        <w:t>V.</w:t>
      </w:r>
      <w:r w:rsidRPr="00A27FE8">
        <w:tab/>
        <w:t>Nakon  pravomoćnosti ovog rješenja,  dužnik će se  brisati iz sudskog registra.</w:t>
      </w:r>
    </w:p>
    <w:p w:rsidRDefault="0022386D" w:rsidP="00451E27" w:rsidR="0022386D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451E27" w:rsidP="00451E27" w:rsidR="00451E27" w:rsidRPr="00A27FE8">
      <w:pPr>
        <w:jc w:val="both"/>
      </w:pPr>
    </w:p>
    <w:p w:rsidRDefault="00E34A1E" w:rsidP="00CF20E6" w:rsidR="00E34A1E" w:rsidRPr="00A27FE8">
      <w:pPr>
        <w:ind w:firstLine="708"/>
        <w:jc w:val="both"/>
      </w:pPr>
      <w:r w:rsidRPr="00A27FE8">
        <w:t xml:space="preserve">Predlagatelj Financijska agencija, Regionalni centar Split, Podružnica Dubrovnik je prijedlogom zaprimljenim na Trgovačkom sudu u Splitu, Stalnoj službi u Dubrovniku, dana 30. listopada 2015. godine predložio otvaranje stečajnog </w:t>
      </w:r>
      <w:r w:rsidRPr="00A27FE8">
        <w:lastRenderedPageBreak/>
        <w:t xml:space="preserve">postupka nad dužnikom CICRINA DVA d.o.o. za ugostiteljstvo i turizam, Dubrovnik, Nikole Tesle 2, MBS: 090018528, OIB: 61114194491. U prijedlogu se u bitnome navodi i iz njega proizlazi da obzirom dužnik na dan 13.10.2015.g. ima u očevidniku redoslijeda osnova za plaćanje evidentirane neizvršene osnove za plaćanje u neprekinutom razdoblju od 120 dana, u ukupnom iznosu od 5.700,18 kuna, te ima jednog zaposlenog, predlagatelj sukladno čl. 110. st.1. SZ-a predlaže otvoriti stečajni postupak nad dužnikom. </w:t>
      </w:r>
    </w:p>
    <w:p w:rsidRDefault="00451E27" w:rsidP="00CF20E6" w:rsidR="00EA24FF" w:rsidRPr="00A27FE8">
      <w:pPr>
        <w:ind w:firstLine="708"/>
        <w:jc w:val="both"/>
      </w:pPr>
      <w:r w:rsidRPr="00A27FE8">
        <w:t xml:space="preserve"> </w:t>
      </w:r>
      <w:r w:rsidR="00C466B5" w:rsidRPr="00A27FE8">
        <w:tab/>
      </w:r>
    </w:p>
    <w:p w:rsidRDefault="00451E27" w:rsidP="00CF20E6" w:rsidR="00451E27" w:rsidRPr="00A27FE8">
      <w:pPr>
        <w:ind w:firstLine="708"/>
        <w:jc w:val="both"/>
      </w:pPr>
      <w:r w:rsidRPr="00A27FE8">
        <w:t>Kako je predlagatelj učinio vjerojatnim postojanje stečajnog razloga, to je rješenjem ovog suda posl.br.</w:t>
      </w:r>
      <w:r w:rsidR="00C466B5" w:rsidRPr="00A27FE8">
        <w:t xml:space="preserve"> </w:t>
      </w:r>
      <w:r w:rsidRPr="00A27FE8">
        <w:t>St</w:t>
      </w:r>
      <w:r w:rsidR="00C466B5" w:rsidRPr="00A27FE8">
        <w:t>-</w:t>
      </w:r>
      <w:r w:rsidR="00CF20E6" w:rsidRPr="00A27FE8">
        <w:t>78</w:t>
      </w:r>
      <w:r w:rsidR="00E34A1E" w:rsidRPr="00A27FE8">
        <w:t>6</w:t>
      </w:r>
      <w:r w:rsidR="00C466B5" w:rsidRPr="00A27FE8">
        <w:t>/2015 od 03. prosinc</w:t>
      </w:r>
      <w:r w:rsidRPr="00A27FE8">
        <w:t>a 2015.g. pokrenut prethodni postupak radi utvrđivanja uvjeta za otvaranje stečajnog postupka</w:t>
      </w:r>
      <w:r w:rsidR="00CF20E6" w:rsidRPr="00A27FE8">
        <w:t xml:space="preserve"> i zakazano ročište</w:t>
      </w:r>
      <w:r w:rsidR="00A53997" w:rsidRPr="00A27FE8">
        <w:t xml:space="preserve"> 13. siječnja 2016.g.</w:t>
      </w:r>
      <w:r w:rsidR="00CF20E6" w:rsidRPr="00A27FE8">
        <w:t xml:space="preserve"> na koje su pozvani predlagatelj, zastupnik po zakonu dužnika i privremeni stečajni upravitelj</w:t>
      </w:r>
      <w:r w:rsidRPr="00A27FE8">
        <w:t>.</w:t>
      </w:r>
      <w:r w:rsidR="00EA24FF" w:rsidRPr="00A27FE8">
        <w:t xml:space="preserve"> </w:t>
      </w:r>
      <w:r w:rsidRPr="00A27FE8">
        <w:t>Istim rješenjem imenovan je i privremeni stečajni upravitelj sa zadatkom da sastavi izviješće, postojanju stečajnog razloga, te utvrdi da li dužnik ima imovinu koja je dovoljna za podmirenje troškova stečajnog postupka.</w:t>
      </w:r>
    </w:p>
    <w:p w:rsidRDefault="003573D7" w:rsidP="009247F2" w:rsidR="003573D7" w:rsidRPr="00A27FE8">
      <w:pPr>
        <w:jc w:val="both"/>
      </w:pPr>
    </w:p>
    <w:p w:rsidRDefault="00451E27" w:rsidP="003573D7" w:rsidR="00451E27" w:rsidRPr="00A27FE8">
      <w:pPr>
        <w:ind w:firstLine="708"/>
        <w:jc w:val="both"/>
      </w:pPr>
      <w:r w:rsidRPr="00A27FE8">
        <w:t>Društvo nema imovine koja bi činila stečajnu masu, odnosno kojom bi se podmirili troškovi stečajnog postupka i eventualno namirili vjerovnici.</w:t>
      </w:r>
      <w:r w:rsidR="003573D7" w:rsidRPr="00A27FE8">
        <w:t xml:space="preserve"> </w:t>
      </w:r>
      <w:r w:rsidRPr="00A27FE8">
        <w:t>Stoga s</w:t>
      </w:r>
      <w:r w:rsidR="009247F2" w:rsidRPr="00A27FE8">
        <w:t xml:space="preserve">u rješenjem ovog suda posl.br. St-786/2015 od 14. siječnja 2016.g. </w:t>
      </w:r>
      <w:r w:rsidRPr="00A27FE8">
        <w:t xml:space="preserve"> poz</w:t>
      </w:r>
      <w:r w:rsidR="004D52EA" w:rsidRPr="00A27FE8">
        <w:t>vani</w:t>
      </w:r>
      <w:r w:rsidRPr="00A27FE8">
        <w:t xml:space="preserve"> vjerovnici na uplatu iznosa od </w:t>
      </w:r>
      <w:r w:rsidR="00EA24FF" w:rsidRPr="00A27FE8">
        <w:t>25</w:t>
      </w:r>
      <w:r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A27FE8">
      <w:pPr>
        <w:ind w:firstLine="708"/>
        <w:jc w:val="both"/>
      </w:pPr>
    </w:p>
    <w:p w:rsidRDefault="00451E27" w:rsidP="00C466B5" w:rsidR="00451E27" w:rsidRPr="00A27FE8">
      <w:pPr>
        <w:ind w:firstLine="708"/>
        <w:jc w:val="both"/>
      </w:pPr>
      <w:r w:rsidRPr="00A27FE8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St-786/2015 od 14. siječnja 2016.g.,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Privremeni stečajni upravitelj</w:t>
      </w:r>
      <w:r w:rsidR="008E4822" w:rsidRPr="00A27FE8">
        <w:t xml:space="preserve"> i stečajni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 xml:space="preserve">čl. 84.st.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>U Dubrovniku, 11. veljače 201</w:t>
      </w:r>
      <w:r w:rsidR="00A27FE8" w:rsidRPr="00A27FE8">
        <w:rPr>
          <w:b/>
        </w:rPr>
        <w:t>6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                                               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A27FE8" w:rsidR="004D52EA" w:rsidRPr="00A27FE8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A27FE8" w:rsidP="00A27FE8" w:rsidR="00A27FE8" w:rsidRPr="00A27FE8">
      <w:pPr>
        <w:jc w:val="both"/>
      </w:pPr>
      <w:r w:rsidRPr="00A27FE8">
        <w:t>1.) predlagatelju: FINA-i elektroničkim putem</w:t>
      </w:r>
    </w:p>
    <w:p w:rsidRDefault="00A27FE8" w:rsidP="00A27FE8" w:rsidR="00A27FE8" w:rsidRPr="00A27FE8">
      <w:pPr>
        <w:jc w:val="both"/>
      </w:pPr>
      <w:r w:rsidRPr="00A27FE8">
        <w:t>2.) Dužniku,</w:t>
      </w:r>
    </w:p>
    <w:p w:rsidRDefault="00A27FE8" w:rsidP="00A27FE8" w:rsidR="00A27FE8" w:rsidRPr="00A27FE8">
      <w:pPr>
        <w:jc w:val="both"/>
      </w:pPr>
      <w:r w:rsidRPr="00A27FE8">
        <w:t>3.) ŽDO Dubrovnik,</w:t>
      </w:r>
    </w:p>
    <w:p w:rsidRDefault="00A27FE8" w:rsidP="00A27FE8" w:rsidR="00A27FE8" w:rsidRPr="00A27FE8">
      <w:pPr>
        <w:jc w:val="both"/>
      </w:pPr>
      <w:r w:rsidRPr="00A27FE8">
        <w:t>4.) Sudski registar odmah i po pravomoćnosti,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A27FE8" w:rsidP="00A27FE8" w:rsidR="00A27FE8" w:rsidRPr="00A27FE8">
      <w:pPr>
        <w:jc w:val="both"/>
      </w:pPr>
      <w:r w:rsidRPr="00A27FE8">
        <w:t>6.) Stečajnom upravitelju,</w:t>
      </w:r>
    </w:p>
    <w:p w:rsidRDefault="00A27FE8" w:rsidP="00A27FE8" w:rsidR="00A27FE8" w:rsidRPr="00A27FE8">
      <w:pPr>
        <w:jc w:val="both"/>
      </w:pPr>
      <w:r w:rsidRPr="00A27FE8">
        <w:t>7.) Raiffeisen bank Austria d.d.</w:t>
      </w:r>
    </w:p>
    <w:p w:rsidRDefault="00A27FE8" w:rsidP="00A27FE8" w:rsidR="00A27FE8" w:rsidRPr="00A27FE8">
      <w:pPr>
        <w:jc w:val="both"/>
      </w:pPr>
      <w:r w:rsidRPr="00A27FE8">
        <w:t>8.)Općinski sud u Dubrovniku, zemljišno knjižni odjel</w:t>
      </w:r>
    </w:p>
    <w:p w:rsidRDefault="00A27FE8" w:rsidP="00A27FE8" w:rsidR="00A27FE8" w:rsidRPr="00A27FE8">
      <w:pPr>
        <w:jc w:val="both"/>
      </w:pPr>
      <w:r w:rsidRPr="00A27FE8">
        <w:t xml:space="preserve">9.)Mrežna stranica e-Oglasna ploča 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B5ADD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F20E6">
      <w:rPr>
        <w:rFonts w:hAnsi="Book Antiqua" w:ascii="Book Antiqua"/>
        <w:b/>
        <w:sz w:val="20"/>
        <w:szCs w:val="20"/>
      </w:rPr>
      <w:t>78</w:t>
    </w:r>
    <w:r w:rsidR="00E34A1E">
      <w:rPr>
        <w:rFonts w:hAnsi="Book Antiqua" w:ascii="Book Antiqua"/>
        <w:b/>
        <w:sz w:val="20"/>
        <w:szCs w:val="20"/>
      </w:rPr>
      <w:t>6</w:t>
    </w:r>
    <w:r w:rsidR="000437A1">
      <w:rPr>
        <w:rFonts w:hAnsi="Book Antiqua" w:ascii="Book Antiqua"/>
        <w:b/>
        <w:sz w:val="20"/>
        <w:szCs w:val="20"/>
      </w:rPr>
      <w:t>/2015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2EA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154DF"/>
    <w:rsid w:val="0092346B"/>
    <w:rsid w:val="009247F2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B5AD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43EA"/>
    <w:rsid w:val="00CE60A7"/>
    <w:rsid w:val="00CE7A86"/>
    <w:rsid w:val="00CE7F6D"/>
    <w:rsid w:val="00CF20E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B5A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A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AD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AD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AD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B5A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A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AD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A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A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St-786/2015</izvorni_sadrzaj>
    <derivirana_varijabla naziv="DomainObject.Predmet.OznakaBroj_1">St-786/2015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CICRINA DVA d.o.o. za ugostiteljstvo i turizam</izvorni_sadrzaj>
    <derivirana_varijabla naziv="DomainObject.Predmet.ProtustrankaFormated_1">  CICRINA DVA d.o.o. za ugostiteljstvo i turizam</derivirana_varijabla>
  </DomainObject.Predmet.ProtustrankaFormated>
  <DomainObject.Predmet.ProtustrankaFormatedOIB>
    <izvorni_sadrzaj>  CICRINA DVA d.o.o. za ugostiteljstvo i turizam, OIB 61114194491</izvorni_sadrzaj>
    <derivirana_varijabla naziv="DomainObject.Predmet.ProtustrankaFormatedOIB_1">  CICRINA DVA d.o.o. za ugostiteljstvo i turizam, OIB 61114194491</derivirana_varijabla>
  </DomainObject.Predmet.ProtustrankaFormatedOIB>
  <DomainObject.Predmet.ProtustrankaFormatedWithAdress>
    <izvorni_sadrzaj> CICRINA DVA d.o.o. za ugostiteljstvo i turizam, Nikole Tesle 2, 20000 Dubrovnik</izvorni_sadrzaj>
    <derivirana_varijabla naziv="DomainObject.Predmet.ProtustrankaFormatedWithAdress_1"> CICRINA DVA d.o.o. za ugostiteljstvo i turizam, Nikole Tesle 2, 20000 Dubrovnik</derivirana_varijabla>
  </DomainObject.Predmet.ProtustrankaFormatedWithAdress>
  <DomainObject.Predmet.ProtustrankaFormatedWithAdressOIB>
    <izvorni_sadrzaj> CICRINA DVA d.o.o. za ugostiteljstvo i turizam, OIB 61114194491, Nikole Tesle 2, 20000 Dubrovnik</izvorni_sadrzaj>
    <derivirana_varijabla naziv="DomainObject.Predmet.ProtustrankaFormatedWithAdressOIB_1"> CICRINA DVA d.o.o. za ugostiteljstvo i turizam, OIB 61114194491, Nikole Tesle 2, 20000 Dubrovnik</derivirana_varijabla>
  </DomainObject.Predmet.ProtustrankaFormatedWithAdressOIB>
  <DomainObject.Predmet.ProtustrankaWithAdress>
    <izvorni_sadrzaj>CICRINA DVA d.o.o. za ugostiteljstvo i turizam Nikole Tesle 2, 20000 Dubrovnik</izvorni_sadrzaj>
    <derivirana_varijabla naziv="DomainObject.Predmet.ProtustrankaWithAdress_1">CICRINA DVA d.o.o. za ugostiteljstvo i turizam Nikole Tesle 2, 20000 Dubrovnik</derivirana_varijabla>
  </DomainObject.Predmet.ProtustrankaWithAdress>
  <DomainObject.Predmet.ProtustrankaWithAdressOIB>
    <izvorni_sadrzaj>CICRINA DVA d.o.o. za ugostiteljstvo i turizam, OIB 61114194491, Nikole Tesle 2, 20000 Dubrovnik</izvorni_sadrzaj>
    <derivirana_varijabla naziv="DomainObject.Predmet.ProtustrankaWithAdressOIB_1">CICRINA DVA d.o.o. za ugostiteljstvo i turizam, OIB 61114194491, Nikole Tesle 2, 20000 Dubrovnik</derivirana_varijabla>
  </DomainObject.Predmet.ProtustrankaWithAdressOIB>
  <DomainObject.Predmet.ProtustrankaNazivFormated>
    <izvorni_sadrzaj>CICRINA DVA d.o.o. za ugostiteljstvo i turizam</izvorni_sadrzaj>
    <derivirana_varijabla naziv="DomainObject.Predmet.ProtustrankaNazivFormated_1">CICRINA DVA d.o.o. za ugostiteljstvo i turizam</derivirana_varijabla>
  </DomainObject.Predmet.ProtustrankaNazivFormated>
  <DomainObject.Predmet.ProtustrankaNazivFormatedOIB>
    <izvorni_sadrzaj>CICRINA DVA d.o.o. za ugostiteljstvo i turizam, OIB 61114194491</izvorni_sadrzaj>
    <derivirana_varijabla naziv="DomainObject.Predmet.ProtustrankaNazivFormatedOIB_1">CICRINA DVA d.o.o. za ugostiteljstvo i turizam, OIB 61114194491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5700.18</izvorni_sadrzaj>
    <derivirana_varijabla naziv="DomainObject.Predmet.TrenutnaVrijednost_1">5700.18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CICRINA DVA d.o.o. za ugostiteljstvo i turizam</item>
    </izvorni_sadrzaj>
    <derivirana_varijabla naziv="DomainObject.Predmet.ProtuStrankaListFormated_1">
      <item>CICRINA DVA d.o.o. za ugostiteljstvo i turizam</item>
    </derivirana_varijabla>
  </DomainObject.Predmet.ProtuStrankaListFormated>
  <DomainObject.Predmet.ProtuStrankaListFormatedOIB>
    <izvorni_sadrzaj>
      <item>CICRINA DVA d.o.o. za ugostiteljstvo i turizam, OIB 61114194491</item>
    </izvorni_sadrzaj>
    <derivirana_varijabla naziv="DomainObject.Predmet.ProtuStrankaListFormatedOIB_1">
      <item>CICRINA DVA d.o.o. za ugostiteljstvo i turizam, OIB 61114194491</item>
    </derivirana_varijabla>
  </DomainObject.Predmet.ProtuStrankaListFormatedOIB>
  <DomainObject.Predmet.ProtuStrankaListFormatedWithAdress>
    <izvorni_sadrzaj>
      <item>CICRINA DVA d.o.o. za ugostiteljstvo i turizam, Nikole Tesle 2, 20000 Dubrovnik</item>
    </izvorni_sadrzaj>
    <derivirana_varijabla naziv="DomainObject.Predmet.ProtuStrankaListFormatedWithAdress_1">
      <item>CICRINA DVA d.o.o. za ugostiteljstvo i turizam, Nikole Tesle 2, 20000 Dubrovnik</item>
    </derivirana_varijabla>
  </DomainObject.Predmet.ProtuStrankaListFormatedWithAdress>
  <DomainObject.Predmet.ProtuStrankaListFormatedWithAdressOIB>
    <izvorni_sadrzaj>
      <item>CICRINA DVA d.o.o. za ugostiteljstvo i turizam, OIB 61114194491, Nikole Tesle 2, 20000 Dubrovnik</item>
    </izvorni_sadrzaj>
    <derivirana_varijabla naziv="DomainObject.Predmet.ProtuStrankaListFormatedWithAdressOIB_1">
      <item>CICRINA DVA d.o.o. za ugostiteljstvo i turizam, OIB 61114194491, Nikole Tesle 2, 20000 Dubrovnik</item>
    </derivirana_varijabla>
  </DomainObject.Predmet.ProtuStrankaListFormatedWithAdressOIB>
  <DomainObject.Predmet.ProtuStrankaListNazivFormated>
    <izvorni_sadrzaj>
      <item>CICRINA DVA d.o.o. za ugostiteljstvo i turizam</item>
    </izvorni_sadrzaj>
    <derivirana_varijabla naziv="DomainObject.Predmet.ProtuStrankaListNazivFormated_1">
      <item>CICRINA DVA d.o.o. za ugostiteljstvo i turizam</item>
    </derivirana_varijabla>
  </DomainObject.Predmet.ProtuStrankaListNazivFormated>
  <DomainObject.Predmet.ProtuStrankaListNazivFormatedOIB>
    <izvorni_sadrzaj>
      <item>CICRINA DVA d.o.o. za ugostiteljstvo i turizam, OIB 61114194491</item>
    </izvorni_sadrzaj>
    <derivirana_varijabla naziv="DomainObject.Predmet.ProtuStrankaListNazivFormatedOIB_1">
      <item>CICRINA DVA d.o.o. za ugostiteljstvo i turizam, OIB 61114194491</item>
    </derivirana_varijabla>
  </DomainObject.Predmet.ProtuStrankaListNazivFormatedOIB>
  <DomainObject.Predmet.OstaliListFormated>
    <izvorni_sadrzaj>
      <item>Ivan Šteko</item>
    </izvorni_sadrzaj>
    <derivirana_varijabla naziv="DomainObject.Predmet.OstaliListFormated_1">
      <item>Ivan Šteko</item>
    </derivirana_varijabla>
  </DomainObject.Predmet.OstaliListFormated>
  <DomainObject.Predmet.OstaliListFormatedOIB>
    <izvorni_sadrzaj>
      <item>Ivan Šteko</item>
    </izvorni_sadrzaj>
    <derivirana_varijabla naziv="DomainObject.Predmet.OstaliListFormatedOIB_1">
      <item>Ivan Šteko</item>
    </derivirana_varijabla>
  </DomainObject.Predmet.OstaliListFormatedOIB>
  <DomainObject.Predmet.OstaliListFormatedWithAdress>
    <izvorni_sadrzaj>
      <item>Ivan Šteko, K. Tomislava 8, 21260 Imotski</item>
    </izvorni_sadrzaj>
    <derivirana_varijabla naziv="DomainObject.Predmet.OstaliListFormatedWithAdress_1">
      <item>Ivan Šteko, K. Tomislava 8, 21260 Imotski</item>
    </derivirana_varijabla>
  </DomainObject.Predmet.OstaliListFormatedWithAdress>
  <DomainObject.Predmet.OstaliListFormatedWithAdressOIB>
    <izvorni_sadrzaj>
      <item>Ivan Šteko, K. Tomislava 8, 21260 Imotski</item>
    </izvorni_sadrzaj>
    <derivirana_varijabla naziv="DomainObject.Predmet.OstaliListFormatedWithAdressOIB_1">
      <item>Ivan Šteko, K. Tomislava 8, 21260 Imotski</item>
    </derivirana_varijabla>
  </DomainObject.Predmet.OstaliListFormatedWithAdressOIB>
  <DomainObject.Predmet.OstaliListNazivFormated>
    <izvorni_sadrzaj>
      <item>Ivan Šteko</item>
    </izvorni_sadrzaj>
    <derivirana_varijabla naziv="DomainObject.Predmet.OstaliListNazivFormated_1">
      <item>Ivan Šteko</item>
    </derivirana_varijabla>
  </DomainObject.Predmet.OstaliListNazivFormated>
  <DomainObject.Predmet.OstaliListNazivFormatedOIB>
    <izvorni_sadrzaj>
      <item>Ivan Šteko</item>
    </izvorni_sadrzaj>
    <derivirana_varijabla naziv="DomainObject.Predmet.OstaliListNazivFormatedOIB_1">
      <item>Ivan Šteko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CICRINA DVA d.o.o. za ugostiteljstvo i turizam</izvorni_sadrzaj>
    <derivirana_varijabla naziv="DomainObject.Predmet.ProtustrankaIDrugi_1">CICRINA DVA d.o.o. za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CICRINA DVA d.o.o. za ugostiteljstvo i turizam, OIB 61114194491, Nikole Tesle 2, 20000 Dubrovnik</izvorni_sadrzaj>
    <derivirana_varijabla naziv="DomainObject.Predmet.ProtustrankaIDrugiAdressOIB_1">CICRINA DVA d.o.o. za ugostiteljstvo i turizam, OIB 61114194491, Nikole Tesle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CICRINA DVA d.o.o. za ugostiteljstvo i turizam</item>
      <item>Ivan Šteko</item>
    </izvorni_sadrzaj>
    <derivirana_varijabla naziv="DomainObject.Predmet.SudioniciListNaziv_1">
      <item>FINA, RC Split, Podružnica Dubrovnik</item>
      <item>CICRINA DVA d.o.o. za ugostiteljstvo i turizam</item>
      <item>Ivan Šteko</item>
    </derivirana_varijabla>
  </DomainObject.Predmet.SudioniciListNaziv>
  <DomainObject.Predmet.SudioniciListAdressOIB>
    <izvorni_sadrzaj>
      <item>FINA, RC Split, Podružnica Dubrovnik, OIB 85821130368, Vukovarska 2,20000 Dubrovnik</item>
      <item>CICRINA DVA d.o.o. za ugostiteljstvo i turizam, OIB 61114194491, Nikole Tesle 2,20000 Dubrovnik</item>
      <item>Ivan Šteko, K. Tomislava 8,21260 Imotski</item>
    </izvorni_sadrzaj>
    <derivirana_varijabla naziv="DomainObject.Predmet.SudioniciListAdressOIB_1">
      <item>FINA, RC Split, Podružnica Dubrovnik, OIB 85821130368, Vukovarska 2,20000 Dubrovnik</item>
      <item>CICRINA DVA d.o.o. za ugostiteljstvo i turizam, OIB 61114194491, Nikole Tesle 2,20000 Dubrovnik</item>
      <item>Ivan Šteko, K. Tomislava 8,21260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61114194491</item>
      <item>, OIB null</item>
    </izvorni_sadrzaj>
    <derivirana_varijabla naziv="DomainObject.Predmet.SudioniciListNazivOIB_1">
      <item>, OIB 85821130368</item>
      <item>, OIB 61114194491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797</properties:Words>
  <properties:Characters>4608</properties:Characters>
  <properties:Lines>119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2016-02-11T12:10:00Z</dcterms:created>
  <dc:creator>Katarina Franković</dc:creator>
  <cp:lastModifiedBy>Katarina Franković</cp:lastModifiedBy>
  <cp:lastPrinted>2013-09-06T12:55:00Z</cp:lastPrinted>
  <dcterms:modified xmlns:xsi="http://www.w3.org/2001/XMLSchema-instance" xsi:type="dcterms:W3CDTF">2016-02-11T12:12:00Z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