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84ee" w14:paraId="87084ee" w:rsidRDefault="00FD715C" w:rsidP="00FD715C" w:rsidR="00FD715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D715C" w:rsidP="00FD715C" w:rsidR="00FD715C">
      <w:pPr>
        <w:spacing w:after="0"/>
        <w:jc w:val="both"/>
      </w:pPr>
      <w:r>
        <w:t xml:space="preserve">       REPUBLIKA HRVATSKA</w:t>
      </w:r>
    </w:p>
    <w:p w:rsidRDefault="00FD715C" w:rsidP="00FD715C" w:rsidR="00FD715C">
      <w:pPr>
        <w:spacing w:after="0"/>
        <w:jc w:val="both"/>
      </w:pPr>
      <w:r>
        <w:rPr>
          <w:lang w:val="pt-BR"/>
        </w:rPr>
        <w:t>TRGOVA</w:t>
      </w:r>
      <w:r>
        <w:t>Č</w:t>
      </w:r>
      <w:r>
        <w:rPr>
          <w:lang w:val="pt-BR"/>
        </w:rPr>
        <w:t>KI SUD U VARA</w:t>
      </w:r>
      <w:r>
        <w:t>Ž</w:t>
      </w:r>
      <w:r>
        <w:rPr>
          <w:lang w:val="pt-BR"/>
        </w:rPr>
        <w:t>DINU</w:t>
      </w:r>
    </w:p>
    <w:p w:rsidRDefault="00FD715C" w:rsidP="00FD715C" w:rsidR="00FD715C">
      <w:pPr>
        <w:spacing w:after="0"/>
        <w:rPr>
          <w:bCs/>
        </w:rPr>
      </w:pPr>
      <w:r>
        <w:t xml:space="preserve">                      </w:t>
      </w:r>
      <w:r>
        <w:rPr>
          <w:lang w:val="pt-BR"/>
        </w:rPr>
        <w:t>B. Radić 2</w:t>
      </w:r>
      <w:r>
        <w:rPr>
          <w:bCs/>
        </w:rPr>
        <w:t xml:space="preserve">   </w:t>
      </w:r>
    </w:p>
    <w:p w:rsidRDefault="00FD715C" w:rsidP="00FD715C" w:rsidR="00FD715C">
      <w:pPr>
        <w:spacing w:after="0"/>
        <w:ind w:left="5664"/>
      </w:pPr>
      <w:r>
        <w:t>Poslovni broj: 3 St-135/16-29</w:t>
      </w:r>
    </w:p>
    <w:p w:rsidRDefault="00FD715C" w:rsidP="00FD715C" w:rsidR="00FD715C">
      <w:pPr>
        <w:spacing w:after="0"/>
      </w:pPr>
    </w:p>
    <w:p w:rsidRDefault="00FD715C" w:rsidP="00FD715C" w:rsidR="00FD715C">
      <w:pPr>
        <w:spacing w:after="0"/>
        <w:ind w:left="5664"/>
      </w:pPr>
    </w:p>
    <w:p w:rsidRDefault="00FD715C" w:rsidP="00FD715C" w:rsidR="00FD715C">
      <w:pPr>
        <w:spacing w:after="0"/>
        <w:jc w:val="center"/>
      </w:pPr>
      <w:r>
        <w:t>R E P U B L I K A   H R V A T S K A</w:t>
      </w:r>
    </w:p>
    <w:p w:rsidRDefault="00FD715C" w:rsidP="00FD715C" w:rsidR="00FD715C">
      <w:pPr>
        <w:spacing w:after="0"/>
        <w:rPr>
          <w:b/>
        </w:rPr>
      </w:pPr>
    </w:p>
    <w:p w:rsidRDefault="00FD715C" w:rsidP="00FD715C" w:rsidR="00FD715C">
      <w:pPr>
        <w:spacing w:after="0"/>
        <w:jc w:val="center"/>
      </w:pPr>
      <w:r>
        <w:t>R J E Š E N J E</w:t>
      </w:r>
    </w:p>
    <w:p w:rsidRDefault="00FD715C" w:rsidP="00FD715C" w:rsidR="00FD715C">
      <w:pPr>
        <w:spacing w:after="0"/>
        <w:jc w:val="center"/>
      </w:pPr>
    </w:p>
    <w:p w:rsidRDefault="00FD715C" w:rsidP="00FD715C" w:rsidR="00FD715C">
      <w:pPr>
        <w:spacing w:after="0"/>
      </w:pPr>
    </w:p>
    <w:p w:rsidRDefault="00FD715C" w:rsidP="00FD715C" w:rsidR="00FD715C">
      <w:pPr>
        <w:spacing w:after="0"/>
        <w:ind w:firstLine="708"/>
        <w:jc w:val="both"/>
      </w:pPr>
      <w:r>
        <w:t xml:space="preserve">TRGOVAČKI SUD U VARAŽDINU, po sucu toga suda Jasni Lekić, kao stečajnom sucu, u stečajnom postupku nad stečajnim dužnikom CATTUS d.o.o. u stečaju, Goričan, Zrinskih 10, MBS: 070094258, OIB: 40591797789, dana 03. srpnja 2017. godine, </w:t>
      </w:r>
    </w:p>
    <w:p w:rsidRDefault="00FD715C" w:rsidP="00FD715C" w:rsidR="00FD715C">
      <w:pPr>
        <w:spacing w:after="0"/>
        <w:ind w:firstLine="708"/>
        <w:jc w:val="both"/>
      </w:pPr>
    </w:p>
    <w:p w:rsidRDefault="00FD715C" w:rsidP="00FD715C" w:rsidR="00FD715C">
      <w:pPr>
        <w:spacing w:after="0"/>
        <w:jc w:val="both"/>
      </w:pPr>
    </w:p>
    <w:p w:rsidRDefault="00FD715C" w:rsidP="00FD715C" w:rsidR="00FD715C">
      <w:pPr>
        <w:spacing w:after="0"/>
        <w:jc w:val="center"/>
      </w:pPr>
      <w:r>
        <w:t xml:space="preserve">r i j e š i o    j e </w:t>
      </w:r>
    </w:p>
    <w:p w:rsidRDefault="00FD715C" w:rsidP="00FD715C" w:rsidR="00FD715C">
      <w:pPr>
        <w:spacing w:after="0"/>
        <w:jc w:val="center"/>
      </w:pPr>
    </w:p>
    <w:p w:rsidRDefault="00FD715C" w:rsidP="00FD715C" w:rsidR="00FD715C">
      <w:pPr>
        <w:spacing w:after="0"/>
      </w:pPr>
    </w:p>
    <w:p w:rsidRDefault="00FD715C" w:rsidP="00FD715C" w:rsidR="00FD715C">
      <w:pPr>
        <w:numPr>
          <w:ilvl w:val="0"/>
          <w:numId w:val="47"/>
        </w:numPr>
        <w:spacing w:after="0"/>
        <w:jc w:val="both"/>
      </w:pPr>
      <w:r>
        <w:t xml:space="preserve">Pozivaju se vjerovnici stečajnog dužnika CATTUS d.o.o. u stečaju, Goričan, Zrinskih 10, MBS: 070094258, OIB: 40591797789, da se očituju o prijavi stečajnog upravitelja, da stečajna masa nije dostatna ni za namirenje troškova postupka, u roku od 15 dana od dana objave ovog oglasa na mrežnoj stranici e-Oglasna ploča sudova. </w:t>
      </w:r>
    </w:p>
    <w:p w:rsidRDefault="00FD715C" w:rsidP="00FD715C" w:rsidR="00FD715C">
      <w:pPr>
        <w:spacing w:after="0"/>
        <w:ind w:left="1065"/>
        <w:jc w:val="both"/>
      </w:pPr>
    </w:p>
    <w:p w:rsidRDefault="00FD715C" w:rsidP="00FD715C" w:rsidR="00FD715C">
      <w:pPr>
        <w:numPr>
          <w:ilvl w:val="0"/>
          <w:numId w:val="47"/>
        </w:numPr>
        <w:spacing w:after="0"/>
        <w:jc w:val="both"/>
      </w:pPr>
      <w:r>
        <w:t>Pozivaju se vjerovnici stečajnog dužnika da solidarno uplate iznos od 30.000,00 kn na žiro-račun ovog suda prema IBAN konstrukciji broj: HR4023900011300002754 (u elektroničkom nalogu za plaćanje), ili HR40 2390 0011 3000 0275 4 (u nalogu za plaćanje na papirnatom obrascu) na ime predujmljivanja troškova stečajnog postupka, u roku od 15 dana od dana objave ovog oglasa na mrežnoj stranici e-Oglasna ploča sudova.</w:t>
      </w:r>
    </w:p>
    <w:p w:rsidRDefault="00FD715C" w:rsidP="00FD715C" w:rsidR="00FD715C">
      <w:pPr>
        <w:spacing w:after="0"/>
        <w:ind w:left="1065"/>
        <w:jc w:val="both"/>
      </w:pPr>
    </w:p>
    <w:p w:rsidRDefault="00FD715C" w:rsidP="00FD715C" w:rsidR="00FD715C">
      <w:pPr>
        <w:numPr>
          <w:ilvl w:val="0"/>
          <w:numId w:val="47"/>
        </w:numPr>
        <w:spacing w:after="0"/>
        <w:jc w:val="both"/>
      </w:pPr>
      <w:r>
        <w:t>Stečajni postupak se neće obustaviti i zaključiti ako vjerovnici koji su se protivili obustavi postupka solidarno predujme dostatan iznos novca za namirenje troškova postupka, u roku iz točke 2. izreke ovog rješenja. U suprotnom stečajni sudac će donijeti rješenje o obustavi i zaključenju ovog stečajnog postupka.</w:t>
      </w: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center"/>
      </w:pPr>
      <w:r>
        <w:t>Obrazloženje</w:t>
      </w:r>
    </w:p>
    <w:p w:rsidRDefault="00FD715C" w:rsidP="00FD715C" w:rsidR="00FD715C">
      <w:pPr>
        <w:spacing w:after="0"/>
      </w:pPr>
    </w:p>
    <w:p w:rsidRDefault="00FD715C" w:rsidP="00FD715C" w:rsidR="00FD715C">
      <w:pPr>
        <w:spacing w:after="0"/>
        <w:jc w:val="both"/>
      </w:pPr>
      <w:r>
        <w:tab/>
        <w:t xml:space="preserve">Stečajna upraviteljica je podnijela izvješće za izvještajno ročište od 27. travnja 2017. u kojem navodi da dužnik nema pokretnina ni nekretnina u vlasništvu, te stečajna upraviteljica nije utvrdila postojanje imovine stečajnog dužnika nakon otvaranja stečajnog postupka, te </w:t>
      </w:r>
      <w:r>
        <w:lastRenderedPageBreak/>
        <w:t>stoga predlaže obustavu i zaključenje ovog stečajnog postupka zbog nedostatnosti stečajne mase za troškove stečajnog postupka. Što se tiče trgovačke robe koju je prijavio bivši direktor stečajnog dužnika, stečajna upraviteljica je iskazala da se ta trgovačka roba odnosi isključivo na sjemensku robu, tekuća i mineralna gnojiva, opremu i hranu za kućne ljubimce, kojoj robi je istekao rok trajanja, ista nema nikakvu vrijednost, a bivša uprava dužnika se u svezi s tim obratila nadležnoj Poreznoj upravi radi otpisa robe.</w:t>
      </w:r>
    </w:p>
    <w:p w:rsidRDefault="00FD715C" w:rsidP="00FD715C" w:rsidR="00FD715C">
      <w:pPr>
        <w:spacing w:after="0"/>
        <w:jc w:val="both"/>
      </w:pPr>
      <w:r>
        <w:tab/>
        <w:t>Na izvještajnom ročištu vjerovnici, te ujedno i zastupnik RH Ministarstva financija, zamjenik Županijskog državnog odvjetnika u Varaždinu Tomo Božić, prihvatili su ovo izvješće stečajne upraviteljice.</w:t>
      </w:r>
    </w:p>
    <w:p w:rsidRDefault="00FD715C" w:rsidP="00FD715C" w:rsidR="00FD715C">
      <w:pPr>
        <w:spacing w:after="0"/>
        <w:jc w:val="both"/>
      </w:pPr>
      <w:r>
        <w:tab/>
        <w:t>Temeljem članka 293. st. 1. Stečajnog zakona (N.N. 71/15, dalje skraćeno: SZ-a), ako se nakon otvaranja stečajnog postupka pokaže da stečajna masa nije dostatna ni za namirenje troškova postupka, sud će rješenjem obustaviti i zaključiti stečajni postupak. Temeljem stavka 2. istog zakonskog propisa, sud će prije donošenja rješenja iz stavka 1. ovog članka, pozvati na očitovanje vjerovnike stečajne mase, stečajnog upravitelja i skupštinu vjerovnika. Poziv na očitovanje objavit će se na mrežnoj stranici e-Oglasna ploča sudova.</w:t>
      </w:r>
    </w:p>
    <w:p w:rsidRDefault="00FD715C" w:rsidP="00FD715C" w:rsidR="00FD715C">
      <w:pPr>
        <w:spacing w:after="0"/>
        <w:jc w:val="both"/>
      </w:pPr>
      <w:r>
        <w:tab/>
        <w:t>Stečajni postupak se neće obustaviti i zaključiti ako vjerovnici koji su se protivili obustavi postupka solidarno predujme dostatan iznos novca za namirenje troškova postupka, u roku koji im je sud odredio rješenjem.</w:t>
      </w:r>
    </w:p>
    <w:p w:rsidRDefault="00FD715C" w:rsidP="00FD715C" w:rsidR="00FD715C">
      <w:pPr>
        <w:spacing w:after="0"/>
        <w:jc w:val="both"/>
      </w:pPr>
      <w:r>
        <w:tab/>
        <w:t>Slijedom navedenog, budući se nakon otvaranja stečajnog postupka pokazalo da u ovom stečajnom postupku nad društvom Cattus d.o.o. u stečaju nema stečajne mase, stečajni sudac je primjenom članka 293. st. 1. do 3. SZ-a donio rješenje kao u izreci.</w:t>
      </w: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center"/>
      </w:pPr>
      <w:r>
        <w:t>U Varaždinu, 03. srpnja 2017. godine</w:t>
      </w:r>
    </w:p>
    <w:p w:rsidRDefault="00FD715C" w:rsidP="00FD715C" w:rsidR="00FD715C">
      <w:pPr>
        <w:spacing w:after="0"/>
        <w:jc w:val="center"/>
      </w:pPr>
    </w:p>
    <w:p w:rsidRDefault="00FD715C" w:rsidP="00FD715C" w:rsidR="00FD715C">
      <w:pPr>
        <w:spacing w:after="0"/>
      </w:pPr>
    </w:p>
    <w:p w:rsidRDefault="00FD715C" w:rsidP="00FD715C" w:rsidR="00FD715C">
      <w:pPr>
        <w:spacing w:after="0"/>
        <w:jc w:val="center"/>
      </w:pPr>
    </w:p>
    <w:p w:rsidRDefault="00FD715C" w:rsidP="00FD715C" w:rsidR="00FD715C">
      <w:pPr>
        <w:spacing w:after="0"/>
        <w:jc w:val="both"/>
      </w:pPr>
      <w:r>
        <w:t xml:space="preserve">                                                                                                       STEČAJNI SUDAC:</w:t>
      </w:r>
    </w:p>
    <w:p w:rsidRDefault="00FD715C" w:rsidP="00FD715C" w:rsidR="00FD715C">
      <w:pPr>
        <w:spacing w:after="0"/>
        <w:jc w:val="both"/>
      </w:pPr>
    </w:p>
    <w:p w:rsidRDefault="00FD715C" w:rsidP="00FD715C" w:rsidR="00FD715C">
      <w:pPr>
        <w:spacing w:after="0"/>
        <w:jc w:val="both"/>
      </w:pPr>
      <w:r>
        <w:t xml:space="preserve">                                                                                                              Jasna Lekić</w:t>
      </w: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r>
        <w:t xml:space="preserve">                                                                                      </w:t>
      </w: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r>
        <w:t>UPUTA O PRAVNOM LIJEKU:</w:t>
      </w:r>
    </w:p>
    <w:p w:rsidRDefault="00FD715C" w:rsidP="00FD715C" w:rsidR="00FD715C">
      <w:pPr>
        <w:spacing w:after="0"/>
        <w:jc w:val="both"/>
      </w:pPr>
    </w:p>
    <w:p w:rsidRDefault="00FD715C" w:rsidP="00FD715C" w:rsidR="00FD715C">
      <w:pPr>
        <w:spacing w:after="0"/>
        <w:ind w:firstLine="708"/>
        <w:jc w:val="both"/>
      </w:pPr>
      <w:r>
        <w:t>Protiv ovog rješenja može se izjaviti žalba u roku od 8 dana od isteka osmog dana od kad je ovo rješenje objavljeno na mrežnoj stranici e-Oglasna ploča sudova.  Žalba se ulaže u 3 primjerka putem ovog suda, a o žalbi odlučuje Visoki trgovački sud Republike Hrvatske.</w:t>
      </w:r>
    </w:p>
    <w:p w:rsidRDefault="00FD715C" w:rsidP="00FD715C" w:rsidR="00FD715C">
      <w:pPr>
        <w:spacing w:after="0"/>
      </w:pPr>
    </w:p>
    <w:p w:rsidRDefault="00FD715C" w:rsidP="00FD715C" w:rsidR="00FD715C">
      <w:pPr>
        <w:spacing w:after="0"/>
        <w:jc w:val="both"/>
      </w:pPr>
    </w:p>
    <w:p w:rsidRDefault="00FD715C" w:rsidP="00FD715C" w:rsidR="00FD715C">
      <w:pPr>
        <w:spacing w:after="0"/>
        <w:jc w:val="both"/>
      </w:pPr>
    </w:p>
    <w:p w:rsidRDefault="00FD715C" w:rsidP="00FD715C" w:rsidR="00FD715C">
      <w:pPr>
        <w:spacing w:after="0"/>
        <w:jc w:val="both"/>
      </w:pPr>
      <w:r>
        <w:t>DNA: 1. Stečajna upraviteljica Daša Panjaković Senjić iz Osijeka, Gornjodravska obala 89a</w:t>
      </w:r>
    </w:p>
    <w:p w:rsidRDefault="00FD715C" w:rsidP="00FD715C" w:rsidR="00FD715C">
      <w:pPr>
        <w:spacing w:after="0"/>
        <w:jc w:val="both"/>
      </w:pPr>
      <w:r>
        <w:t xml:space="preserve">           2. E-oglasna ploča ovog suda </w:t>
      </w:r>
    </w:p>
    <w:p w:rsidRDefault="00AE649C" w:rsidP="00FD715C" w:rsidR="00AE649C" w:rsidRPr="00B76F3C">
      <w:pPr>
        <w:pStyle w:val="NormaleSPIS"/>
        <w:spacing w:after="0"/>
      </w:pPr>
    </w:p>
    <w:p w:rsidRDefault="00AB4602" w:rsidP="00FD715C"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464" w:rsidP="00537B78" w:rsidR="00FA6464">
      <w:r>
        <w:separator/>
      </w:r>
    </w:p>
  </w:endnote>
  <w:endnote w:id="0" w:type="continuationSeparator">
    <w:p w:rsidRDefault="00FA6464" w:rsidP="00537B78" w:rsidR="00FA64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464" w:rsidP="00537B78" w:rsidR="00FA6464">
      <w:r>
        <w:separator/>
      </w:r>
    </w:p>
  </w:footnote>
  <w:footnote w:id="0" w:type="continuationSeparator">
    <w:p w:rsidRDefault="00FA6464" w:rsidP="00537B78" w:rsidR="00FA64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C182463"/>
    <w:multiLevelType w:val="hybridMultilevel"/>
    <w:tmpl w:val="F0348264"/>
    <w:lvl w:tplc="B88076A6"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1AEC"/>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6464"/>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15C"/>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09416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St-135/2016-29</izvorni_sadrzaj>
    <derivirana_varijabla naziv="DomainObject.Oznaka_1">St-135/2016-29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CATTUS društvo s ograničenom odgovornošću za proizvodnju i usluge</izvorni_sadrzaj>
    <derivirana_varijabla naziv="DomainObject.Predmet.ProtustrankaFormated_1">  CATTUS društvo s ograničenom odgovornošću za proizvodnju i usluge</derivirana_varijabla>
  </DomainObject.Predmet.ProtustrankaFormated>
  <DomainObject.Predmet.ProtustrankaFormatedOIB>
    <izvorni_sadrzaj>  CATTUS društvo s ograničenom odgovornošću za proizvodnju i usluge, OIB 40591797789</izvorni_sadrzaj>
    <derivirana_varijabla naziv="DomainObject.Predmet.ProtustrankaFormatedOIB_1">  CATTUS društvo s ograničenom odgovornošću za proizvodnju i usluge, OIB 40591797789</derivirana_varijabla>
  </DomainObject.Predmet.ProtustrankaFormatedOIB>
  <DomainObject.Predmet.ProtustrankaFormatedWithAdress>
    <izvorni_sadrzaj> CATTUS društvo s ograničenom odgovornošću za proizvodnju i usluge, Zrinskih 10, 40320 Goričan</izvorni_sadrzaj>
    <derivirana_varijabla naziv="DomainObject.Predmet.ProtustrankaFormatedWithAdress_1"> CATTUS društvo s ograničenom odgovornošću za proizvodnju i usluge, Zrinskih 10, 40320 Goričan</derivirana_varijabla>
  </DomainObject.Predmet.ProtustrankaFormatedWithAdress>
  <DomainObject.Predmet.ProtustrankaFormatedWithAdressOIB>
    <izvorni_sadrzaj> CATTUS društvo s ograničenom odgovornošću za proizvodnju i usluge, OIB 40591797789, Zrinskih 10, 40320 Goričan</izvorni_sadrzaj>
    <derivirana_varijabla naziv="DomainObject.Predmet.ProtustrankaFormatedWithAdressOIB_1"> CATTUS društvo s ograničenom odgovornošću za proizvodnju i usluge, OIB 40591797789, Zrinskih 10, 40320 Goričan</derivirana_varijabla>
  </DomainObject.Predmet.ProtustrankaFormatedWithAdressOIB>
  <DomainObject.Predmet.ProtustrankaWithAdress>
    <izvorni_sadrzaj>CATTUS društvo s ograničenom odgovornošću za proizvodnju i usluge Zrinskih 10, 40320 Goričan</izvorni_sadrzaj>
    <derivirana_varijabla naziv="DomainObject.Predmet.ProtustrankaWithAdress_1">CATTUS društvo s ograničenom odgovornošću za proizvodnju i usluge Zrinskih 10, 40320 Goričan</derivirana_varijabla>
  </DomainObject.Predmet.ProtustrankaWithAdress>
  <DomainObject.Predmet.ProtustrankaWithAdressOIB>
    <izvorni_sadrzaj>CATTUS društvo s ograničenom odgovornošću za proizvodnju i usluge, OIB 40591797789, Zrinskih 10, 40320 Goričan</izvorni_sadrzaj>
    <derivirana_varijabla naziv="DomainObject.Predmet.ProtustrankaWithAdressOIB_1">CATTUS društvo s ograničenom odgovornošću za proizvodnju i usluge, OIB 40591797789, Zrinskih 10, 40320 Goričan</derivirana_varijabla>
  </DomainObject.Predmet.ProtustrankaWithAdressOIB>
  <DomainObject.Predmet.ProtustrankaNazivFormated>
    <izvorni_sadrzaj>CATTUS društvo s ograničenom odgovornošću za proizvodnju i usluge</izvorni_sadrzaj>
    <derivirana_varijabla naziv="DomainObject.Predmet.ProtustrankaNazivFormated_1">CATTUS društvo s ograničenom odgovornošću za proizvodnju i usluge</derivirana_varijabla>
  </DomainObject.Predmet.ProtustrankaNazivFormated>
  <DomainObject.Predmet.ProtustrankaNazivFormatedOIB>
    <izvorni_sadrzaj>CATTUS društvo s ograničenom odgovornošću za proizvodnju i usluge, OIB 40591797789</izvorni_sadrzaj>
    <derivirana_varijabla naziv="DomainObject.Predmet.ProtustrankaNazivFormatedOIB_1">CATTUS društvo s ograničenom odgovornošću za proizvodnju i usluge, OIB 40591797789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223956.36</izvorni_sadrzaj>
    <derivirana_varijabla naziv="DomainObject.Predmet.TrenutnaVrijednost_1">223956.36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CATTUS društvo s ograničenom odgovornošću za proizvodnju i usluge</item>
    </izvorni_sadrzaj>
    <derivirana_varijabla naziv="DomainObject.Predmet.ProtuStrankaListFormated_1">
      <item>CATTUS društvo s ograničenom odgovornošću za proizvodnju i usluge</item>
    </derivirana_varijabla>
  </DomainObject.Predmet.ProtuStrankaListFormated>
  <DomainObject.Predmet.ProtuStrankaListFormatedOIB>
    <izvorni_sadrzaj>
      <item>CATTUS društvo s ograničenom odgovornošću za proizvodnju i usluge, OIB 40591797789</item>
    </izvorni_sadrzaj>
    <derivirana_varijabla naziv="DomainObject.Predmet.ProtuStrankaListFormatedOIB_1">
      <item>CATTUS društvo s ograničenom odgovornošću za proizvodnju i usluge, OIB 40591797789</item>
    </derivirana_varijabla>
  </DomainObject.Predmet.ProtuStrankaListFormatedOIB>
  <DomainObject.Predmet.ProtuStrankaListFormatedWithAdress>
    <izvorni_sadrzaj>
      <item>CATTUS društvo s ograničenom odgovornošću za proizvodnju i usluge, Zrinskih 10, 40320 Goričan</item>
    </izvorni_sadrzaj>
    <derivirana_varijabla naziv="DomainObject.Predmet.ProtuStrankaListFormatedWithAdress_1">
      <item>CATTUS društvo s ograničenom odgovornošću za proizvodnju i usluge, Zrinskih 10, 40320 Goričan</item>
    </derivirana_varijabla>
  </DomainObject.Predmet.ProtuStrankaListFormatedWithAdress>
  <DomainObject.Predmet.ProtuStrankaListFormatedWithAdressOIB>
    <izvorni_sadrzaj>
      <item>CATTUS društvo s ograničenom odgovornošću za proizvodnju i usluge, OIB 40591797789, Zrinskih 10, 40320 Goričan</item>
    </izvorni_sadrzaj>
    <derivirana_varijabla naziv="DomainObject.Predmet.ProtuStrankaListFormatedWithAdressOIB_1">
      <item>CATTUS društvo s ograničenom odgovornošću za proizvodnju i usluge, OIB 40591797789, Zrinskih 10, 40320 Goričan</item>
    </derivirana_varijabla>
  </DomainObject.Predmet.ProtuStrankaListFormatedWithAdressOIB>
  <DomainObject.Predmet.ProtuStrankaListNazivFormated>
    <izvorni_sadrzaj>
      <item>CATTUS društvo s ograničenom odgovornošću za proizvodnju i usluge</item>
    </izvorni_sadrzaj>
    <derivirana_varijabla naziv="DomainObject.Predmet.ProtuStrankaListNazivFormated_1">
      <item>CATTUS društvo s ograničenom odgovornošću za proizvodnju i usluge</item>
    </derivirana_varijabla>
  </DomainObject.Predmet.ProtuStrankaListNazivFormated>
  <DomainObject.Predmet.ProtuStrankaListNazivFormatedOIB>
    <izvorni_sadrzaj>
      <item>CATTUS društvo s ograničenom odgovornošću za proizvodnju i usluge, OIB 40591797789</item>
    </izvorni_sadrzaj>
    <derivirana_varijabla naziv="DomainObject.Predmet.ProtuStrankaListNazivFormatedOIB_1">
      <item>CATTUS društvo s ograničenom odgovornošću za proizvodnju i usluge, OIB 40591797789</item>
    </derivirana_varijabla>
  </DomainObject.Predmet.ProtuStrankaListNazivFormatedOIB>
  <DomainObject.Predmet.OstaliListFormated>
    <izvorni_sadrzaj>
      <item>Sudski registar</item>
      <item>Daša Panjaković Senjić</item>
    </izvorni_sadrzaj>
    <derivirana_varijabla naziv="DomainObject.Predmet.OstaliListFormated_1">
      <item>Sudski registar</item>
      <item>Daša Panjaković Senjić</item>
    </derivirana_varijabla>
  </DomainObject.Predmet.OstaliListFormated>
  <DomainObject.Predmet.OstaliListFormatedOIB>
    <izvorni_sadrzaj>
      <item>Sudski registar</item>
      <item>Daša Panjaković Senjić, OIB 39849053592</item>
    </izvorni_sadrzaj>
    <derivirana_varijabla naziv="DomainObject.Predmet.OstaliListFormatedOIB_1">
      <item>Sudski registar</item>
      <item>Daša Panjaković Senjić, OIB 39849053592</item>
    </derivirana_varijabla>
  </DomainObject.Predmet.OstaliListFormatedOIB>
  <DomainObject.Predmet.OstaliListFormatedWithAdress>
    <izvorni_sadrzaj>
      <item>Sudski registar</item>
      <item>Daša Panjaković Senjić, Gornjodravska obala 89a, 31000 Osijek</item>
    </izvorni_sadrzaj>
    <derivirana_varijabla naziv="DomainObject.Predmet.OstaliListFormatedWithAdress_1">
      <item>Sudski registar</item>
      <item>Daša Panjaković Senjić, Gornjodravska obala 89a, 31000 Osijek</item>
    </derivirana_varijabla>
  </DomainObject.Predmet.OstaliListFormatedWithAdress>
  <DomainObject.Predmet.OstaliListFormatedWithAdressOIB>
    <izvorni_sadrzaj>
      <item>Sudski registar</item>
      <item>Daša Panjaković Senjić, OIB 39849053592, Gornjodravska obala 89a, 31000 Osijek</item>
    </izvorni_sadrzaj>
    <derivirana_varijabla naziv="DomainObject.Predmet.OstaliListFormatedWithAdressOIB_1">
      <item>Sudski registar</item>
      <item>Daša Panjaković Senjić, OIB 39849053592, Gornjodravska obala 89a, 31000 Osijek</item>
    </derivirana_varijabla>
  </DomainObject.Predmet.OstaliListFormatedWithAdressOIB>
  <DomainObject.Predmet.OstaliListNazivFormated>
    <izvorni_sadrzaj>
      <item>Sudski registar</item>
      <item>Daša Panjaković Senjić</item>
    </izvorni_sadrzaj>
    <derivirana_varijabla naziv="DomainObject.Predmet.OstaliListNazivFormated_1">
      <item>Sudski registar</item>
      <item>Daša Panjaković Senjić</item>
    </derivirana_varijabla>
  </DomainObject.Predmet.OstaliListNazivFormated>
  <DomainObject.Predmet.OstaliListNazivFormatedOIB>
    <izvorni_sadrzaj>
      <item>Sudski registar</item>
      <item>Daša Panjaković Senjić, OIB 39849053592</item>
    </izvorni_sadrzaj>
    <derivirana_varijabla naziv="DomainObject.Predmet.OstaliListNazivFormatedOIB_1">
      <item>Sudski registar</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St-135/2016-29</izvorni_sadrzaj>
    <derivirana_varijabla naziv="DomainObject.PoslovniBrojDokumenta_1">St-135/2016-29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CATTUS društvo s ograničenom odgovornošću za proizvodnju i usluge</izvorni_sadrzaj>
    <derivirana_varijabla naziv="DomainObject.Predmet.ProtustrankaIDrugi_1">CATTUS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CATTUS društvo s ograničenom odgovornošću za proizvodnju i usluge, OIB 40591797789, Zrinskih 10, 40320 Goričan</izvorni_sadrzaj>
    <derivirana_varijabla naziv="DomainObject.Predmet.ProtustrankaIDrugiAdressOIB_1">CATTUS društvo s ograničenom odgovornošću za proizvodnju i usluge, OIB 40591797789, Zrinskih 10,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CATTUS društvo s ograničenom odgovornošću za proizvodnju i usluge</item>
      <item>Sudski registar</item>
      <item>Daša Panjaković Senjić</item>
    </izvorni_sadrzaj>
    <derivirana_varijabla naziv="DomainObject.Predmet.SudioniciListNaziv_1">
      <item>Financijska agencija</item>
      <item>CATTUS društvo s ograničenom odgovornošću za proizvodnju i usluge</item>
      <item>Sudski registar</item>
      <item>Daša Panjaković Senjić</item>
    </derivirana_varijabla>
  </DomainObject.Predmet.SudioniciListNaziv>
  <DomainObject.Predmet.SudioniciListAdressOIB>
    <izvorni_sadrzaj>
      <item>Financijska agencija, OIB 85821130368, A. Cesarca 2,42000 Varaždin</item>
      <item>CATTUS društvo s ograničenom odgovornošću za proizvodnju i usluge, OIB 40591797789, Zrinskih 10,40320 Goričan</item>
      <item>Sudski registar</item>
      <item>Daša Panjaković Senjić, OIB 39849053592, Gornjodravska obala 89a,31000 Osijek</item>
    </izvorni_sadrzaj>
    <derivirana_varijabla naziv="DomainObject.Predmet.SudioniciListAdressOIB_1">
      <item>Financijska agencija, OIB 85821130368, A. Cesarca 2,42000 Varaždin</item>
      <item>CATTUS društvo s ograničenom odgovornošću za proizvodnju i usluge, OIB 40591797789, Zrinskih 10,40320 Goričan</item>
      <item>Sudski registar</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4EE93-8E96-49CC-B695-3800518E7A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607</properties:Words>
  <properties:Characters>3320</properties:Characters>
  <properties:Lines>94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2017-07-03T12:57:00Z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St-135/2016-29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