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36b71" w14:paraId="ab36b71" w:rsidRDefault="00267B14" w:rsidR="00267B14">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b/>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00EB3B67">
        <w:rPr>
          <w:b/>
          <w:sz w:val="24"/>
          <w:szCs w:val="24"/>
        </w:rPr>
        <w:tab/>
      </w:r>
      <w:r w:rsidR="00F53100" w:rsidRPr="00E974B3">
        <w:rPr>
          <w:sz w:val="24"/>
          <w:szCs w:val="24"/>
        </w:rPr>
        <w:t>7</w:t>
      </w:r>
      <w:r w:rsidR="009744B1">
        <w:rPr>
          <w:sz w:val="24"/>
          <w:szCs w:val="24"/>
        </w:rPr>
        <w:t>2</w:t>
      </w:r>
      <w:r w:rsidR="00482933" w:rsidRPr="00E974B3">
        <w:rPr>
          <w:sz w:val="24"/>
          <w:szCs w:val="24"/>
        </w:rPr>
        <w:t>.</w:t>
      </w:r>
      <w:r w:rsidR="00482933" w:rsidRPr="00E974B3">
        <w:rPr>
          <w:b/>
          <w:sz w:val="24"/>
          <w:szCs w:val="24"/>
        </w:rPr>
        <w:t xml:space="preserve"> </w:t>
      </w:r>
      <w:r w:rsidR="00482933" w:rsidRPr="00E974B3">
        <w:rPr>
          <w:sz w:val="24"/>
          <w:szCs w:val="24"/>
        </w:rPr>
        <w:t>St-</w:t>
      </w:r>
      <w:r w:rsidR="009744B1">
        <w:rPr>
          <w:sz w:val="24"/>
          <w:szCs w:val="24"/>
        </w:rPr>
        <w:t>3705/2016</w:t>
      </w:r>
      <w:r w:rsidR="00EB3B67">
        <w:rPr>
          <w:sz w:val="24"/>
          <w:szCs w:val="24"/>
        </w:rPr>
        <w:t>-10</w:t>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w:t>
      </w:r>
      <w:r w:rsidR="009744B1">
        <w:rPr>
          <w:sz w:val="24"/>
          <w:szCs w:val="24"/>
          <w:lang w:val="pt-BR"/>
        </w:rPr>
        <w:t>Nikoli Ribariću</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9744B1" w:rsidRPr="009D697C">
        <w:rPr>
          <w:sz w:val="24"/>
          <w:szCs w:val="24"/>
        </w:rPr>
        <w:t>KATRAN GRADNJA d.o.o., Moščenica, Petra Krešimira 32, MBS: 120005077, OIB: 13652652030</w:t>
      </w:r>
      <w:r w:rsidR="003E3082" w:rsidRPr="00E974B3">
        <w:rPr>
          <w:sz w:val="24"/>
          <w:szCs w:val="24"/>
          <w:lang w:val="pt-BR"/>
        </w:rPr>
        <w:t>,</w:t>
      </w:r>
      <w:r w:rsidR="009744B1">
        <w:rPr>
          <w:sz w:val="24"/>
          <w:szCs w:val="24"/>
          <w:lang w:val="pt-BR"/>
        </w:rPr>
        <w:t xml:space="preserve"> dana 27. travnja</w:t>
      </w:r>
      <w:r w:rsidRPr="00E974B3">
        <w:rPr>
          <w:sz w:val="24"/>
          <w:szCs w:val="24"/>
          <w:lang w:val="pt-BR"/>
        </w:rPr>
        <w:t xml:space="preserve"> 201</w:t>
      </w:r>
      <w:r w:rsidR="009744B1">
        <w:rPr>
          <w:sz w:val="24"/>
          <w:szCs w:val="24"/>
          <w:lang w:val="pt-BR"/>
        </w:rPr>
        <w:t>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R="006F7455" w:rsidRPr="00E974B3">
      <w:pPr>
        <w:ind w:firstLine="709"/>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9744B1" w:rsidRPr="009D697C">
        <w:rPr>
          <w:sz w:val="24"/>
          <w:szCs w:val="24"/>
        </w:rPr>
        <w:t>KATRAN GRADNJA d.o.o., Moščenica, Petra Krešimira 32, MBS: 120005077, OIB: 13652652030</w:t>
      </w:r>
      <w:r w:rsidR="007E3C54" w:rsidRPr="00E974B3">
        <w:rPr>
          <w:sz w:val="24"/>
          <w:szCs w:val="24"/>
        </w:rPr>
        <w:t>.</w:t>
      </w:r>
    </w:p>
    <w:p w:rsidRDefault="007B593F" w:rsidP="007B593F" w:rsidR="007B593F" w:rsidRPr="00E974B3">
      <w:pPr>
        <w:jc w:val="center"/>
        <w:rPr>
          <w:b/>
          <w:sz w:val="24"/>
          <w:szCs w:val="24"/>
        </w:rPr>
      </w:pPr>
    </w:p>
    <w:p w:rsidRDefault="007B593F" w:rsidP="007B593F" w:rsidR="007B593F" w:rsidRPr="00E974B3">
      <w:pPr>
        <w:jc w:val="center"/>
        <w:rPr>
          <w:sz w:val="24"/>
          <w:szCs w:val="24"/>
        </w:rPr>
      </w:pPr>
      <w:r w:rsidRPr="00E974B3">
        <w:rPr>
          <w:sz w:val="24"/>
          <w:szCs w:val="24"/>
        </w:rPr>
        <w:t>z a k lj u č i o  j e</w:t>
      </w:r>
    </w:p>
    <w:p w:rsidRDefault="00623484" w:rsidP="007B593F" w:rsidR="00623484" w:rsidRPr="00E974B3">
      <w:pPr>
        <w:jc w:val="center"/>
        <w:rPr>
          <w:b/>
          <w:sz w:val="24"/>
          <w:szCs w:val="24"/>
        </w:rPr>
      </w:pPr>
    </w:p>
    <w:p w:rsidRDefault="00623484" w:rsidP="009744B1" w:rsidR="009744B1" w:rsidRPr="009744B1">
      <w:pPr>
        <w:pStyle w:val="Odlomakpopisa"/>
        <w:numPr>
          <w:ilvl w:val="0"/>
          <w:numId w:val="4"/>
        </w:numPr>
        <w:jc w:val="both"/>
        <w:rPr>
          <w:sz w:val="24"/>
          <w:szCs w:val="24"/>
        </w:rPr>
      </w:pPr>
      <w:r w:rsidRPr="009744B1">
        <w:rPr>
          <w:sz w:val="24"/>
          <w:szCs w:val="24"/>
        </w:rPr>
        <w:t xml:space="preserve">Naređuje se osobi ovlaštenoj za zastupanje dužnika </w:t>
      </w:r>
    </w:p>
    <w:p w:rsidRDefault="009744B1" w:rsidP="009744B1" w:rsidR="009744B1">
      <w:pPr>
        <w:jc w:val="both"/>
        <w:rPr>
          <w:sz w:val="24"/>
          <w:szCs w:val="24"/>
        </w:rPr>
      </w:pPr>
    </w:p>
    <w:p w:rsidRDefault="009744B1" w:rsidP="009744B1" w:rsidR="009744B1" w:rsidRPr="009744B1">
      <w:pPr>
        <w:jc w:val="both"/>
        <w:rPr>
          <w:sz w:val="24"/>
          <w:szCs w:val="24"/>
        </w:rPr>
      </w:pPr>
      <w:r w:rsidRPr="009744B1">
        <w:rPr>
          <w:sz w:val="24"/>
          <w:szCs w:val="24"/>
        </w:rPr>
        <w:t>Svje</w:t>
      </w:r>
      <w:r>
        <w:rPr>
          <w:sz w:val="24"/>
          <w:szCs w:val="24"/>
        </w:rPr>
        <w:t xml:space="preserve">tlana Zejnić, OIB: 89370322867 </w:t>
      </w:r>
    </w:p>
    <w:p w:rsidRDefault="009744B1" w:rsidP="009744B1" w:rsidR="009744B1">
      <w:pPr>
        <w:jc w:val="both"/>
        <w:rPr>
          <w:sz w:val="24"/>
          <w:szCs w:val="24"/>
        </w:rPr>
      </w:pPr>
      <w:r w:rsidRPr="009744B1">
        <w:rPr>
          <w:sz w:val="24"/>
          <w:szCs w:val="24"/>
        </w:rPr>
        <w:t>Moščenica, Petra Krešimira 32</w:t>
      </w:r>
    </w:p>
    <w:p w:rsidRDefault="009744B1" w:rsidP="009744B1" w:rsidR="009744B1">
      <w:pPr>
        <w:jc w:val="both"/>
        <w:rPr>
          <w:sz w:val="24"/>
          <w:szCs w:val="24"/>
        </w:rPr>
      </w:pPr>
    </w:p>
    <w:p w:rsidRDefault="00623484" w:rsidP="009744B1" w:rsidR="00623484">
      <w:pPr>
        <w:jc w:val="both"/>
        <w:rPr>
          <w:sz w:val="24"/>
          <w:szCs w:val="24"/>
        </w:rPr>
      </w:pPr>
      <w:r w:rsidRPr="009744B1">
        <w:rPr>
          <w:sz w:val="24"/>
          <w:szCs w:val="24"/>
        </w:rPr>
        <w:t>u roku od 8 dana</w:t>
      </w:r>
      <w:r w:rsidR="00DA5FA3" w:rsidRPr="009744B1">
        <w:rPr>
          <w:sz w:val="24"/>
          <w:szCs w:val="24"/>
        </w:rPr>
        <w:t>,</w:t>
      </w:r>
      <w:r w:rsidRPr="009744B1">
        <w:rPr>
          <w:sz w:val="24"/>
          <w:szCs w:val="24"/>
        </w:rPr>
        <w:t xml:space="preserve"> </w:t>
      </w:r>
      <w:r w:rsidR="00DE1976" w:rsidRPr="009744B1">
        <w:rPr>
          <w:sz w:val="24"/>
          <w:szCs w:val="24"/>
        </w:rPr>
        <w:t>dostaviti ovom sudu</w:t>
      </w:r>
      <w:r w:rsidRPr="009744B1">
        <w:rPr>
          <w:sz w:val="24"/>
          <w:szCs w:val="24"/>
        </w:rPr>
        <w:t xml:space="preserve"> pisano izvješće o financijsko-gospodarskom stanju dužnika u kojem će, među ostalim, biti naznačeni p</w:t>
      </w:r>
      <w:r w:rsidR="000A0821" w:rsidRPr="009744B1">
        <w:rPr>
          <w:sz w:val="24"/>
          <w:szCs w:val="24"/>
        </w:rPr>
        <w:t>odaci o imovini dužnika i to</w:t>
      </w:r>
      <w:r w:rsidRPr="009744B1">
        <w:rPr>
          <w:sz w:val="24"/>
          <w:szCs w:val="24"/>
        </w:rPr>
        <w:t xml:space="preserve">: </w:t>
      </w:r>
      <w:r w:rsidR="000A0821" w:rsidRPr="009744B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9744B1">
        <w:rPr>
          <w:sz w:val="24"/>
          <w:szCs w:val="24"/>
        </w:rPr>
        <w:t>.</w:t>
      </w:r>
    </w:p>
    <w:p w:rsidRDefault="009744B1" w:rsidP="009744B1" w:rsidR="009744B1" w:rsidRPr="009744B1">
      <w:pPr>
        <w:jc w:val="both"/>
        <w:rPr>
          <w:sz w:val="24"/>
          <w:szCs w:val="24"/>
        </w:rPr>
      </w:pP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pPr>
        <w:ind w:firstLine="555"/>
        <w:jc w:val="both"/>
        <w:rPr>
          <w:sz w:val="24"/>
          <w:szCs w:val="24"/>
        </w:rPr>
      </w:pPr>
      <w:r w:rsidRPr="00E974B3">
        <w:rPr>
          <w:sz w:val="24"/>
          <w:szCs w:val="24"/>
        </w:rPr>
        <w:lastRenderedPageBreak/>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9744B1" w:rsidP="00623484" w:rsidR="009744B1" w:rsidRPr="00E974B3">
      <w:pPr>
        <w:ind w:firstLine="555"/>
        <w:jc w:val="both"/>
        <w:rPr>
          <w:sz w:val="24"/>
          <w:szCs w:val="24"/>
        </w:rPr>
      </w:pP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9744B1" w:rsidP="00623484" w:rsidR="009744B1">
      <w:pPr>
        <w:ind w:firstLine="555"/>
        <w:jc w:val="both"/>
        <w:rPr>
          <w:sz w:val="24"/>
          <w:szCs w:val="24"/>
        </w:rPr>
      </w:pP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9744B1" w:rsidP="00DA5FA3" w:rsidR="009744B1">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9744B1" w:rsidP="007B593F" w:rsidR="009744B1">
      <w:pPr>
        <w:ind w:left="1003"/>
        <w:jc w:val="both"/>
        <w:rPr>
          <w:sz w:val="24"/>
          <w:szCs w:val="24"/>
        </w:rPr>
      </w:pPr>
    </w:p>
    <w:p w:rsidRDefault="003E3082" w:rsidP="007B593F" w:rsidR="007B593F" w:rsidRPr="00E974B3">
      <w:pPr>
        <w:ind w:left="1003"/>
        <w:jc w:val="both"/>
        <w:rPr>
          <w:sz w:val="24"/>
          <w:szCs w:val="24"/>
        </w:rPr>
      </w:pPr>
      <w:r w:rsidRPr="00E974B3">
        <w:rPr>
          <w:sz w:val="24"/>
          <w:szCs w:val="24"/>
        </w:rPr>
        <w:t>1</w:t>
      </w:r>
      <w:r w:rsidR="007E3C54" w:rsidRPr="00E974B3">
        <w:rPr>
          <w:sz w:val="24"/>
          <w:szCs w:val="24"/>
        </w:rPr>
        <w:t xml:space="preserve">. </w:t>
      </w:r>
      <w:r w:rsidR="009744B1">
        <w:rPr>
          <w:sz w:val="24"/>
          <w:szCs w:val="24"/>
        </w:rPr>
        <w:t>lipnja</w:t>
      </w:r>
      <w:r w:rsidR="00CD201B" w:rsidRPr="00E974B3">
        <w:rPr>
          <w:sz w:val="24"/>
          <w:szCs w:val="24"/>
        </w:rPr>
        <w:t xml:space="preserve"> 2016</w:t>
      </w:r>
      <w:r w:rsidR="000F32D6" w:rsidRPr="00E974B3">
        <w:rPr>
          <w:sz w:val="24"/>
          <w:szCs w:val="24"/>
        </w:rPr>
        <w:t xml:space="preserve">. u </w:t>
      </w:r>
      <w:r w:rsidR="003B45C0">
        <w:rPr>
          <w:sz w:val="24"/>
          <w:szCs w:val="24"/>
        </w:rPr>
        <w:t>10</w:t>
      </w:r>
      <w:r w:rsidR="00E974B3">
        <w:rPr>
          <w:sz w:val="24"/>
          <w:szCs w:val="24"/>
        </w:rPr>
        <w:t>.</w:t>
      </w:r>
      <w:r w:rsidR="009744B1">
        <w:rPr>
          <w:sz w:val="24"/>
          <w:szCs w:val="24"/>
        </w:rPr>
        <w:t>0</w:t>
      </w:r>
      <w:r w:rsidR="00653EAB" w:rsidRPr="00E974B3">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9744B1">
        <w:rPr>
          <w:sz w:val="24"/>
          <w:szCs w:val="24"/>
        </w:rPr>
        <w:t>rebu, Petrinjska 8, soba broj 82</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9744B1" w:rsidP="006309D3" w:rsidR="009744B1">
      <w:pPr>
        <w:ind w:firstLine="709"/>
        <w:jc w:val="both"/>
        <w:rPr>
          <w:rFonts w:cstheme="majorBidi" w:hAnsiTheme="majorBidi" w:asciiTheme="majorBidi"/>
          <w:sz w:val="24"/>
          <w:szCs w:val="24"/>
        </w:rPr>
      </w:pPr>
      <w:r w:rsidRPr="009D697C">
        <w:rPr>
          <w:rFonts w:cstheme="majorBidi" w:hAnsiTheme="majorBidi" w:asciiTheme="majorBidi"/>
          <w:sz w:val="24"/>
          <w:szCs w:val="24"/>
        </w:rPr>
        <w:t>Financijska agencija podnijela je ovom sudu, na temelju odredbe čl. 429 st. 1 Stečajnog zakona ("Narodne novine" broj 71/15 – dalje: SZ), zahtjev za provedbu skraćenog stečajnog postupka nad dužnikom</w:t>
      </w:r>
      <w:r>
        <w:rPr>
          <w:rFonts w:cstheme="majorBidi" w:hAnsiTheme="majorBidi" w:asciiTheme="majorBidi"/>
          <w:sz w:val="24"/>
          <w:szCs w:val="24"/>
        </w:rPr>
        <w:t>.</w:t>
      </w:r>
    </w:p>
    <w:p w:rsidRDefault="009744B1" w:rsidP="009744B1" w:rsidR="009744B1"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9744B1" w:rsidP="009744B1" w:rsidR="009744B1"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Sud je temeljem čl. 430 SZ na mrežnoj stranici e-Oglasna ploča suda dana 5. siječnja 2016.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9744B1" w:rsidP="009744B1" w:rsidR="009744B1"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Vjerovnik dužnika Erste&amp;Steiermarkische Bank d.d. je 10. veljače 2016. podnio prijedlog za otvaranje stečajnog postupka nad dužnikom prema kojem na dan 22. siječnja 2016. ima potraživanje u iznosu od 565.827,83 kn temeljem izvoda iz poslovnih knjiga na taj dan (list 10 spisa), a iz kojeg proizlazi da se predmetna tražbina odnosi na dugovanja po osnovi kreditnih partija 5104071315, 5104591023 i 5106583044. Ujedno je naveo da je dužnik vlasnik nekretnine upisane u zk. ul. br. 132, podul. br. 2 i 3, k.o. Petrinja. </w:t>
      </w:r>
    </w:p>
    <w:p w:rsidRDefault="009744B1" w:rsidP="009744B1" w:rsidR="009744B1"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lastRenderedPageBreak/>
        <w:t>Vjerovnik dužnika Republika Hrvatska 17. veljače 2016. je podnio prijedlog za otvaranje stečajnog postupka nad dužnikom te je izvijestio sud da prema dužniku na dan ima potraživanje u iznosu od 358.962,56 kn temeljem ovršnih isprava (list 17-42 spisa) i temeljem vjerodostojnih isprava (list 43-45 spisa).</w:t>
      </w:r>
    </w:p>
    <w:p w:rsidRDefault="009744B1" w:rsidP="009744B1" w:rsidR="009744B1" w:rsidRPr="009D697C">
      <w:pPr>
        <w:ind w:firstLine="720"/>
        <w:jc w:val="both"/>
        <w:rPr>
          <w:sz w:val="24"/>
          <w:szCs w:val="24"/>
        </w:rPr>
      </w:pPr>
      <w:r w:rsidRPr="009D697C">
        <w:rPr>
          <w:sz w:val="24"/>
          <w:szCs w:val="24"/>
        </w:rPr>
        <w:t>Odredbom članka 431 st. 1 SZ određeno je da će sud vjerovnike koji predlože otvaranje stečajnog postupka pozvati na predujam sredstava za namirenje troškova stečajnog postupka, a ukoliko se navedeni troškovi ne predujme, sud će donijeti rješenje o otvaranju i zaključenju skraćenog stečajnog postupka sukladno čl. 431 st. 2 SZ.</w:t>
      </w:r>
    </w:p>
    <w:p w:rsidRDefault="009744B1" w:rsidP="009744B1" w:rsidR="009744B1" w:rsidRPr="009D697C">
      <w:pPr>
        <w:ind w:firstLine="720"/>
        <w:jc w:val="both"/>
        <w:rPr>
          <w:rFonts w:cstheme="majorBidi" w:hAnsiTheme="majorBidi" w:asciiTheme="majorBidi"/>
          <w:sz w:val="24"/>
          <w:szCs w:val="24"/>
        </w:rPr>
      </w:pPr>
      <w:r w:rsidRPr="009D697C">
        <w:rPr>
          <w:rFonts w:cstheme="majorBidi" w:hAnsiTheme="majorBidi" w:asciiTheme="majorBidi"/>
          <w:sz w:val="24"/>
          <w:szCs w:val="24"/>
        </w:rPr>
        <w:t>Republika Hrvatska</w:t>
      </w:r>
      <w:r>
        <w:rPr>
          <w:rFonts w:cstheme="majorBidi" w:hAnsiTheme="majorBidi" w:asciiTheme="majorBidi"/>
          <w:sz w:val="24"/>
          <w:szCs w:val="24"/>
        </w:rPr>
        <w:t xml:space="preserve"> je</w:t>
      </w:r>
      <w:r w:rsidRPr="009D697C">
        <w:rPr>
          <w:rFonts w:cstheme="majorBidi" w:hAnsiTheme="majorBidi" w:asciiTheme="majorBidi"/>
          <w:sz w:val="24"/>
          <w:szCs w:val="24"/>
        </w:rPr>
        <w:t xml:space="preserve">, sukladno čl. 114 st. 3 SZ, oslobođena predujmljivanja iznosa od 1.000,00 kuna u Fond za namirenje troškova stečajnoga postupka te dodatnog iznosa koji ne može biti viši od 20.000,00 kuna u smislu stavka 1 navedenog članka. </w:t>
      </w:r>
    </w:p>
    <w:p w:rsidRDefault="009744B1" w:rsidP="009744B1" w:rsidR="009744B1">
      <w:pPr>
        <w:ind w:firstLine="708"/>
        <w:jc w:val="both"/>
        <w:rPr>
          <w:rFonts w:cstheme="majorBidi" w:hAnsiTheme="majorBidi" w:asciiTheme="majorBidi"/>
          <w:sz w:val="24"/>
          <w:szCs w:val="24"/>
        </w:rPr>
      </w:pPr>
      <w:r>
        <w:rPr>
          <w:rFonts w:cstheme="majorBidi" w:hAnsiTheme="majorBidi" w:asciiTheme="majorBidi"/>
          <w:sz w:val="24"/>
          <w:szCs w:val="24"/>
        </w:rPr>
        <w:t xml:space="preserve">Iz stanja spisa proizlazi </w:t>
      </w:r>
      <w:r w:rsidRPr="009D697C">
        <w:rPr>
          <w:rFonts w:cstheme="majorBidi" w:hAnsiTheme="majorBidi" w:asciiTheme="majorBidi"/>
          <w:sz w:val="24"/>
          <w:szCs w:val="24"/>
        </w:rPr>
        <w:t>da u konkretnom slučaju nisu ispunjene pretpostavke za provedbu skraćenog stečajnog postupka koji završava otvaranjem i istovremenim zaključenjem skraćenog stečajnog postupka (čl. 431 SZ)</w:t>
      </w:r>
      <w:r>
        <w:rPr>
          <w:rFonts w:cstheme="majorBidi" w:hAnsiTheme="majorBidi" w:asciiTheme="majorBidi"/>
          <w:sz w:val="24"/>
          <w:szCs w:val="24"/>
        </w:rPr>
        <w:t xml:space="preserve"> jer je, između ostalog, Republika Hrvatska koja nije dužna predujmiti troškove stečajnog postupka predložila otvaranje stečajnog postupka nad dužnikom. </w:t>
      </w:r>
    </w:p>
    <w:p w:rsidRDefault="009744B1" w:rsidP="009744B1" w:rsidR="009744B1">
      <w:pPr>
        <w:ind w:firstLine="709"/>
        <w:jc w:val="both"/>
        <w:rPr>
          <w:rFonts w:cstheme="majorBidi" w:hAnsiTheme="majorBidi" w:asciiTheme="majorBidi"/>
          <w:sz w:val="24"/>
          <w:szCs w:val="24"/>
        </w:rPr>
      </w:pPr>
      <w:r>
        <w:rPr>
          <w:rFonts w:cstheme="majorBidi" w:hAnsiTheme="majorBidi" w:asciiTheme="majorBidi"/>
          <w:sz w:val="24"/>
          <w:szCs w:val="24"/>
        </w:rPr>
        <w:t>Stoga je pri</w:t>
      </w:r>
      <w:r w:rsidRPr="009D697C">
        <w:rPr>
          <w:rFonts w:cstheme="majorBidi" w:hAnsiTheme="majorBidi" w:asciiTheme="majorBidi"/>
          <w:sz w:val="24"/>
          <w:szCs w:val="24"/>
        </w:rPr>
        <w:t xml:space="preserve">mjenom odredbe čl. 433 SZ </w:t>
      </w:r>
      <w:r>
        <w:rPr>
          <w:rFonts w:cstheme="majorBidi" w:hAnsiTheme="majorBidi" w:asciiTheme="majorBidi"/>
          <w:sz w:val="24"/>
          <w:szCs w:val="24"/>
        </w:rPr>
        <w:t>sud obustavio skraćeni stečajni postupak nad predloženim stečajnim dužnikom.</w:t>
      </w:r>
    </w:p>
    <w:p w:rsidRDefault="00DD3601" w:rsidP="009744B1" w:rsidR="00DD3601">
      <w:pPr>
        <w:ind w:firstLine="709"/>
        <w:jc w:val="both"/>
        <w:rPr>
          <w:rFonts w:cstheme="majorBidi" w:hAnsiTheme="majorBidi" w:asciiTheme="majorBidi"/>
          <w:sz w:val="24"/>
          <w:szCs w:val="24"/>
        </w:rPr>
      </w:pPr>
      <w:r>
        <w:rPr>
          <w:rFonts w:cstheme="majorBidi" w:hAnsiTheme="majorBidi" w:asciiTheme="majorBidi"/>
          <w:sz w:val="24"/>
          <w:szCs w:val="24"/>
        </w:rPr>
        <w:t>Odredbom članka 433. SZ-a određeno je da će sud nakon obustave skraćenog stečajnog postupka primjenom općih odredbi stečajnog postupka donijeti rješenje o pokretanju prethodnog postupka.</w:t>
      </w:r>
    </w:p>
    <w:p w:rsidRDefault="00DD3601" w:rsidP="009744B1" w:rsidR="00DD3601">
      <w:pPr>
        <w:ind w:firstLine="709"/>
        <w:jc w:val="both"/>
        <w:rPr>
          <w:rFonts w:cstheme="majorBidi" w:hAnsiTheme="majorBidi" w:asciiTheme="majorBidi"/>
          <w:sz w:val="24"/>
          <w:szCs w:val="24"/>
        </w:rPr>
      </w:pPr>
      <w:r>
        <w:rPr>
          <w:rFonts w:cstheme="majorBidi" w:hAnsiTheme="majorBidi" w:asciiTheme="majorBidi"/>
          <w:sz w:val="24"/>
          <w:szCs w:val="24"/>
        </w:rPr>
        <w:t>Slijedom navedenoga odlučeno je kao u izreci rješenja.</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w:t>
      </w:r>
      <w:r w:rsidR="005B3F73" w:rsidRPr="00E974B3">
        <w:rPr>
          <w:sz w:val="24"/>
          <w:szCs w:val="24"/>
        </w:rPr>
        <w:lastRenderedPageBreak/>
        <w:t>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D3601">
        <w:rPr>
          <w:sz w:val="24"/>
          <w:szCs w:val="24"/>
        </w:rPr>
        <w:t>27</w:t>
      </w:r>
      <w:r w:rsidR="00131E99" w:rsidRPr="00E974B3">
        <w:rPr>
          <w:sz w:val="24"/>
          <w:szCs w:val="24"/>
        </w:rPr>
        <w:t>.</w:t>
      </w:r>
      <w:r w:rsidR="00DD3601">
        <w:rPr>
          <w:sz w:val="24"/>
          <w:szCs w:val="24"/>
        </w:rPr>
        <w:t xml:space="preserve"> travnja</w:t>
      </w:r>
      <w:r w:rsidR="00615A8B" w:rsidRPr="00E974B3">
        <w:rPr>
          <w:sz w:val="24"/>
          <w:szCs w:val="24"/>
        </w:rPr>
        <w:t xml:space="preserve"> </w:t>
      </w:r>
      <w:r w:rsidR="00016C56" w:rsidRPr="00E974B3">
        <w:rPr>
          <w:sz w:val="24"/>
          <w:szCs w:val="24"/>
        </w:rPr>
        <w:t xml:space="preserve"> 201</w:t>
      </w:r>
      <w:r w:rsidR="00DD3601">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E91121" w:rsidR="00EB3B67">
      <w:pPr>
        <w:pStyle w:val="Podnaslov"/>
        <w:ind w:firstLine="708" w:left="4956"/>
        <w:rPr>
          <w:rFonts w:hAnsi="Times New Roman" w:ascii="Times New Roman"/>
          <w:b w:val="false"/>
          <w:color w:val="auto"/>
          <w:szCs w:val="24"/>
        </w:rPr>
      </w:pPr>
      <w:r w:rsidRPr="00E974B3">
        <w:rPr>
          <w:szCs w:val="24"/>
        </w:rPr>
        <w:tab/>
      </w:r>
      <w:r w:rsidR="00EB3B67">
        <w:rPr>
          <w:rFonts w:hAnsi="Times New Roman" w:ascii="Times New Roman"/>
          <w:b w:val="false"/>
          <w:color w:val="auto"/>
          <w:szCs w:val="24"/>
        </w:rPr>
        <w:t>Stečajni sudac:</w:t>
      </w:r>
    </w:p>
    <w:p w:rsidRDefault="00EB3B67" w:rsidP="00E91121" w:rsidR="00EB3B6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B3B67" w:rsidP="00E91121" w:rsidR="00EB3B67">
      <w:pPr>
        <w:pStyle w:val="Podnaslov"/>
        <w:ind w:firstLine="720" w:left="4320"/>
        <w:rPr>
          <w:rFonts w:hAnsi="Times New Roman" w:ascii="Times New Roman"/>
          <w:b w:val="false"/>
          <w:color w:val="auto"/>
          <w:szCs w:val="24"/>
        </w:rPr>
      </w:pPr>
    </w:p>
    <w:p w:rsidRDefault="00EB3B67" w:rsidP="00EB3B67" w:rsidR="00EB3B67">
      <w:pPr>
        <w:pStyle w:val="Podnaslov"/>
        <w:ind w:firstLine="720" w:left="288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B3B67" w:rsidP="00E91121" w:rsidR="00EB3B6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B3B67" w:rsidP="00EB3B67" w:rsidR="00EB3B67" w:rsidRPr="00FC1355">
      <w:pPr>
        <w:pStyle w:val="Podnaslov"/>
        <w:ind w:firstLine="708" w:left="4956"/>
        <w:rPr>
          <w:rFonts w:hAnsi="Times New Roman" w:ascii="Times New Roman"/>
          <w:b w:val="false"/>
          <w:color w:val="auto"/>
          <w:szCs w:val="24"/>
        </w:rPr>
      </w:pPr>
    </w:p>
    <w:p w:rsidRDefault="00D60476" w:rsidP="00EB3B67" w:rsidR="00D60476" w:rsidRPr="00E974B3">
      <w:pPr>
        <w:tabs>
          <w:tab w:pos="5100" w:val="left"/>
        </w:tabs>
        <w:ind w:firstLine="720"/>
        <w:jc w:val="right"/>
        <w:rPr>
          <w:sz w:val="24"/>
          <w:szCs w:val="24"/>
        </w:rPr>
      </w:pPr>
    </w:p>
    <w:p w:rsidRDefault="00876285" w:rsidP="00267B14" w:rsidR="00876285" w:rsidRPr="00E974B3">
      <w:pPr>
        <w:ind w:left="5040"/>
        <w:jc w:val="right"/>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DD3601" w:rsidR="00DD3601">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EB3B67" w:rsidR="00EB3B67">
      <w:pPr>
        <w:jc w:val="both"/>
        <w:rPr>
          <w:sz w:val="24"/>
          <w:szCs w:val="24"/>
        </w:rPr>
      </w:pPr>
    </w:p>
    <w:p w:rsidRDefault="00DD3601" w:rsidP="00DD3601" w:rsidR="00DD3601" w:rsidRPr="00E974B3">
      <w:pPr>
        <w:ind w:firstLine="283" w:left="720"/>
        <w:jc w:val="both"/>
        <w:rPr>
          <w:sz w:val="24"/>
          <w:szCs w:val="24"/>
        </w:rPr>
      </w:pPr>
    </w:p>
    <w:p w:rsidRDefault="00DD3601" w:rsidP="00DD3601" w:rsidR="00DD3601" w:rsidRPr="00E974B3">
      <w:pPr>
        <w:ind w:firstLine="283" w:left="720"/>
        <w:jc w:val="both"/>
        <w:rPr>
          <w:sz w:val="24"/>
          <w:szCs w:val="24"/>
        </w:rPr>
      </w:pPr>
      <w:r w:rsidRPr="00E974B3">
        <w:rPr>
          <w:sz w:val="24"/>
          <w:szCs w:val="24"/>
        </w:rPr>
        <w:t xml:space="preserve">  </w:t>
      </w:r>
    </w:p>
    <w:p w:rsidRDefault="00DD3601" w:rsidR="00DD3601" w:rsidRPr="00E974B3">
      <w:pPr>
        <w:jc w:val="both"/>
        <w:rPr>
          <w:sz w:val="24"/>
          <w:szCs w:val="24"/>
        </w:rPr>
      </w:pPr>
    </w:p>
    <w:sectPr w:rsidSect="00267B14" w:rsidR="00DD3601" w:rsidRPr="00E974B3">
      <w:headerReference w:type="default" r:id="rId10"/>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03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A372B">
      <w:rPr>
        <w:rStyle w:val="Brojstranice"/>
        <w:noProof/>
      </w:rPr>
      <w:t>5</w:t>
    </w:r>
    <w:r>
      <w:rPr>
        <w:rStyle w:val="Brojstranice"/>
      </w:rPr>
      <w:fldChar w:fldCharType="end"/>
    </w:r>
  </w:p>
  <w:p w:rsidRDefault="00267B14" w:rsidR="004D2841" w:rsidRPr="00267B14">
    <w:pPr>
      <w:pStyle w:val="Zaglavlje"/>
      <w:jc w:val="right"/>
      <w:rPr>
        <w:sz w:val="24"/>
      </w:rPr>
    </w:pPr>
    <w:r w:rsidRPr="00267B14">
      <w:rPr>
        <w:sz w:val="24"/>
      </w:rPr>
      <w:t>7</w:t>
    </w:r>
    <w:r w:rsidR="009744B1">
      <w:rPr>
        <w:sz w:val="24"/>
      </w:rPr>
      <w:t>2</w:t>
    </w:r>
    <w:r w:rsidRPr="00267B14">
      <w:rPr>
        <w:sz w:val="24"/>
      </w:rPr>
      <w:t>. St-</w:t>
    </w:r>
    <w:r w:rsidR="009744B1">
      <w:rPr>
        <w:sz w:val="24"/>
      </w:rPr>
      <w:t>3705/2016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AE87188"/>
    <w:multiLevelType w:val="hybridMultilevel"/>
    <w:tmpl w:val="B02C19B0"/>
    <w:lvl w:tplc="0BCE1EC4"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3">
    <w:nsid w:val="580F702D"/>
    <w:multiLevelType w:val="hybridMultilevel"/>
    <w:tmpl w:val="D960B2A2"/>
    <w:lvl w:tplc="189EA86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1454"/>
    <w:rsid w:val="00113EC7"/>
    <w:rsid w:val="00116954"/>
    <w:rsid w:val="00131E99"/>
    <w:rsid w:val="001662C4"/>
    <w:rsid w:val="001A1A7F"/>
    <w:rsid w:val="001B38C6"/>
    <w:rsid w:val="001B44D2"/>
    <w:rsid w:val="002431C4"/>
    <w:rsid w:val="00260A9E"/>
    <w:rsid w:val="00267B14"/>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C36E6"/>
    <w:rsid w:val="006C7E17"/>
    <w:rsid w:val="006D2BAA"/>
    <w:rsid w:val="006D7A0F"/>
    <w:rsid w:val="006F2D89"/>
    <w:rsid w:val="006F46EA"/>
    <w:rsid w:val="006F7455"/>
    <w:rsid w:val="0075681B"/>
    <w:rsid w:val="0075688D"/>
    <w:rsid w:val="007925B3"/>
    <w:rsid w:val="007B593F"/>
    <w:rsid w:val="007E3C54"/>
    <w:rsid w:val="008366A0"/>
    <w:rsid w:val="0085270F"/>
    <w:rsid w:val="00866751"/>
    <w:rsid w:val="00876285"/>
    <w:rsid w:val="008771CC"/>
    <w:rsid w:val="008A372B"/>
    <w:rsid w:val="008E6A96"/>
    <w:rsid w:val="009026BB"/>
    <w:rsid w:val="009128F5"/>
    <w:rsid w:val="00922268"/>
    <w:rsid w:val="00923121"/>
    <w:rsid w:val="00940EE1"/>
    <w:rsid w:val="009744B1"/>
    <w:rsid w:val="009850B8"/>
    <w:rsid w:val="0098563E"/>
    <w:rsid w:val="009B5D8A"/>
    <w:rsid w:val="00A110D0"/>
    <w:rsid w:val="00A15AB7"/>
    <w:rsid w:val="00A44A71"/>
    <w:rsid w:val="00A6313F"/>
    <w:rsid w:val="00A80EB3"/>
    <w:rsid w:val="00A828C1"/>
    <w:rsid w:val="00A8341B"/>
    <w:rsid w:val="00A90C82"/>
    <w:rsid w:val="00AD3398"/>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C72C4"/>
    <w:rsid w:val="00DD3601"/>
    <w:rsid w:val="00DD67BA"/>
    <w:rsid w:val="00DE1976"/>
    <w:rsid w:val="00DE479D"/>
    <w:rsid w:val="00E45758"/>
    <w:rsid w:val="00E64D32"/>
    <w:rsid w:val="00E815AE"/>
    <w:rsid w:val="00E94EF5"/>
    <w:rsid w:val="00E974B3"/>
    <w:rsid w:val="00EB2382"/>
    <w:rsid w:val="00EB3B67"/>
    <w:rsid w:val="00EB4003"/>
    <w:rsid w:val="00EC1564"/>
    <w:rsid w:val="00F14697"/>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67B14"/>
    <w:rPr>
      <w:color w:val="808080"/>
      <w:bdr w:space="0" w:sz="0" w:color="auto" w:val="none"/>
      <w:shd w:fill="auto" w:color="auto" w:val="clear"/>
    </w:rPr>
  </w:style>
  <w:style w:customStyle="true" w:styleId="eSPISCCParagraphDefaultFont" w:type="character">
    <w:name w:val="eSPIS_CC_Paragraph Default Font"/>
    <w:basedOn w:val="Zadanifontodlomka"/>
    <w:rsid w:val="00267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7B1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67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7B1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744B1"/>
    <w:pPr>
      <w:ind w:left="720"/>
      <w:contextualSpacing/>
    </w:pPr>
  </w:style>
  <w:style w:styleId="Podnaslov" w:type="paragraph">
    <w:name w:val="Subtitle"/>
    <w:basedOn w:val="Normal"/>
    <w:link w:val="PodnaslovChar"/>
    <w:qFormat/>
    <w:rsid w:val="00EB3B67"/>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EB3B67"/>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267B14"/>
    <w:rPr>
      <w:color w:val="808080"/>
      <w:bdr w:color="auto" w:space="0" w:sz="0" w:val="none"/>
      <w:shd w:color="auto" w:fill="auto" w:val="clear"/>
    </w:rPr>
  </w:style>
  <w:style w:customStyle="1" w:styleId="eSPISCCParagraphDefaultFont" w:type="character">
    <w:name w:val="eSPIS_CC_Paragraph Default Font"/>
    <w:basedOn w:val="Zadanifontodlomka"/>
    <w:rsid w:val="00267B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7B1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67B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7B1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744B1"/>
    <w:pPr>
      <w:ind w:left="720"/>
      <w:contextualSpacing/>
    </w:pPr>
  </w:style>
  <w:style w:styleId="Podnaslov" w:type="paragraph">
    <w:name w:val="Subtitle"/>
    <w:basedOn w:val="Normal"/>
    <w:link w:val="PodnaslovChar"/>
    <w:qFormat/>
    <w:rsid w:val="00EB3B67"/>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EB3B67"/>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2016.</izvorni_sadrzaj>
    <derivirana_varijabla naziv="DomainObject.DatumDonosenjaOdluke_1">27.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3705</izvorni_sadrzaj>
    <derivirana_varijabla naziv="DomainObject.Predmet.Broj_1">3705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St-3705/2016</izvorni_sadrzaj>
    <derivirana_varijabla naziv="DomainObject.Predmet.OznakaBroj_1">St-3705/2016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KATRAN GRADNJA d.o.o.</izvorni_sadrzaj>
    <derivirana_varijabla naziv="DomainObject.Predmet.ProtustrankaFormated_1">  KATRAN GRADNJA d.o.o.</derivirana_varijabla>
  </DomainObject.Predmet.ProtustrankaFormated>
  <DomainObject.Predmet.ProtustrankaFormatedOIB>
    <izvorni_sadrzaj>  KATRAN GRADNJA d.o.o., OIB 13652652030</izvorni_sadrzaj>
    <derivirana_varijabla naziv="DomainObject.Predmet.ProtustrankaFormatedOIB_1">  KATRAN GRADNJA d.o.o., OIB 13652652030</derivirana_varijabla>
  </DomainObject.Predmet.ProtustrankaFormatedOIB>
  <DomainObject.Predmet.ProtustrankaFormatedWithAdress>
    <izvorni_sadrzaj> KATRAN GRADNJA d.o.o., Petra Krešimira 32, 44253 Moščenica</izvorni_sadrzaj>
    <derivirana_varijabla naziv="DomainObject.Predmet.ProtustrankaFormatedWithAdress_1"> KATRAN GRADNJA d.o.o., Petra Krešimira 32, 44253 Moščenica</derivirana_varijabla>
  </DomainObject.Predmet.ProtustrankaFormatedWithAdress>
  <DomainObject.Predmet.ProtustrankaFormatedWithAdressOIB>
    <izvorni_sadrzaj> KATRAN GRADNJA d.o.o., OIB 13652652030, Petra Krešimira 32, 44253 Moščenica</izvorni_sadrzaj>
    <derivirana_varijabla naziv="DomainObject.Predmet.ProtustrankaFormatedWithAdressOIB_1"> KATRAN GRADNJA d.o.o., OIB 13652652030, Petra Krešimira 32, 44253 Moščenica</derivirana_varijabla>
  </DomainObject.Predmet.ProtustrankaFormatedWithAdressOIB>
  <DomainObject.Predmet.ProtustrankaWithAdress>
    <izvorni_sadrzaj>KATRAN GRADNJA d.o.o. Petra Krešimira 32, 44253 Moščenica</izvorni_sadrzaj>
    <derivirana_varijabla naziv="DomainObject.Predmet.ProtustrankaWithAdress_1">KATRAN GRADNJA d.o.o. Petra Krešimira 32, 44253 Moščenica</derivirana_varijabla>
  </DomainObject.Predmet.ProtustrankaWithAdress>
  <DomainObject.Predmet.ProtustrankaWithAdressOIB>
    <izvorni_sadrzaj>KATRAN GRADNJA d.o.o., OIB 13652652030, Petra Krešimira 32, 44253 Moščenica</izvorni_sadrzaj>
    <derivirana_varijabla naziv="DomainObject.Predmet.ProtustrankaWithAdressOIB_1">KATRAN GRADNJA d.o.o., OIB 13652652030, Petra Krešimira 32, 44253 Moščenica</derivirana_varijabla>
  </DomainObject.Predmet.ProtustrankaWithAdressOIB>
  <DomainObject.Predmet.ProtustrankaNazivFormated>
    <izvorni_sadrzaj>KATRAN GRADNJA d.o.o.</izvorni_sadrzaj>
    <derivirana_varijabla naziv="DomainObject.Predmet.ProtustrankaNazivFormated_1">KATRAN GRADNJA d.o.o.</derivirana_varijabla>
  </DomainObject.Predmet.ProtustrankaNazivFormated>
  <DomainObject.Predmet.ProtustrankaNazivFormatedOIB>
    <izvorni_sadrzaj>KATRAN GRADNJA d.o.o., OIB 13652652030</izvorni_sadrzaj>
    <derivirana_varijabla naziv="DomainObject.Predmet.ProtustrankaNazivFormatedOIB_1">KATRAN GRADNJA d.o.o., OIB 13652652030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KATRAN GRADNJA d.o.o.</item>
    </izvorni_sadrzaj>
    <derivirana_varijabla naziv="DomainObject.Predmet.ProtuStrankaListFormated_1">
      <item>KATRAN GRADNJA d.o.o.</item>
    </derivirana_varijabla>
  </DomainObject.Predmet.ProtuStrankaListFormated>
  <DomainObject.Predmet.ProtuStrankaListFormatedOIB>
    <izvorni_sadrzaj>
      <item>KATRAN GRADNJA d.o.o., OIB 13652652030</item>
    </izvorni_sadrzaj>
    <derivirana_varijabla naziv="DomainObject.Predmet.ProtuStrankaListFormatedOIB_1">
      <item>KATRAN GRADNJA d.o.o., OIB 13652652030</item>
    </derivirana_varijabla>
  </DomainObject.Predmet.ProtuStrankaListFormatedOIB>
  <DomainObject.Predmet.ProtuStrankaListFormatedWithAdress>
    <izvorni_sadrzaj>
      <item>KATRAN GRADNJA d.o.o., Petra Krešimira 32, 44253 Moščenica</item>
    </izvorni_sadrzaj>
    <derivirana_varijabla naziv="DomainObject.Predmet.ProtuStrankaListFormatedWithAdress_1">
      <item>KATRAN GRADNJA d.o.o., Petra Krešimira 32, 44253 Moščenica</item>
    </derivirana_varijabla>
  </DomainObject.Predmet.ProtuStrankaListFormatedWithAdress>
  <DomainObject.Predmet.ProtuStrankaListFormatedWithAdressOIB>
    <izvorni_sadrzaj>
      <item>KATRAN GRADNJA d.o.o., OIB 13652652030, Petra Krešimira 32, 44253 Moščenica</item>
    </izvorni_sadrzaj>
    <derivirana_varijabla naziv="DomainObject.Predmet.ProtuStrankaListFormatedWithAdressOIB_1">
      <item>KATRAN GRADNJA d.o.o., OIB 13652652030, Petra Krešimira 32, 44253 Moščenica</item>
    </derivirana_varijabla>
  </DomainObject.Predmet.ProtuStrankaListFormatedWithAdressOIB>
  <DomainObject.Predmet.ProtuStrankaListNazivFormated>
    <izvorni_sadrzaj>
      <item>KATRAN GRADNJA d.o.o.</item>
    </izvorni_sadrzaj>
    <derivirana_varijabla naziv="DomainObject.Predmet.ProtuStrankaListNazivFormated_1">
      <item>KATRAN GRADNJA d.o.o.</item>
    </derivirana_varijabla>
  </DomainObject.Predmet.ProtuStrankaListNazivFormated>
  <DomainObject.Predmet.ProtuStrankaListNazivFormatedOIB>
    <izvorni_sadrzaj>
      <item>KATRAN GRADNJA d.o.o., OIB 13652652030</item>
    </izvorni_sadrzaj>
    <derivirana_varijabla naziv="DomainObject.Predmet.ProtuStrankaListNazivFormatedOIB_1">
      <item>KATRAN GRADNJA d.o.o., OIB 13652652030</item>
    </derivirana_varijabla>
  </DomainObject.Predmet.ProtuStrankaListNazivFormatedOIB>
  <DomainObject.Predmet.OstaliListFormated>
    <izvorni_sadrzaj>
      <item>Svjetlana Zejnić</item>
      <item>BUTERIN &amp; POSAVEC, odvjetničko društvo, javno trgovačko društvo</item>
    </izvorni_sadrzaj>
    <derivirana_varijabla naziv="DomainObject.Predmet.OstaliListFormated_1">
      <item>Svjetlana Zejnić</item>
      <item>BUTERIN &amp; POSAVEC, odvjetničko društvo, javno trgovačko društvo</item>
    </derivirana_varijabla>
  </DomainObject.Predmet.OstaliListFormated>
  <DomainObject.Predmet.OstaliListFormatedOIB>
    <izvorni_sadrzaj>
      <item>Svjetlana Zejnić, OIB 89370322867</item>
      <item>BUTERIN &amp; POSAVEC, odvjetničko društvo, javno trgovačko društvo, OIB 88443826619</item>
    </izvorni_sadrzaj>
    <derivirana_varijabla naziv="DomainObject.Predmet.OstaliListFormatedOIB_1">
      <item>Svjetlana Zejnić, OIB 89370322867</item>
      <item>BUTERIN &amp; POSAVEC, odvjetničko društvo, javno trgovačko društvo, OIB 88443826619</item>
    </derivirana_varijabla>
  </DomainObject.Predmet.OstaliListFormatedOIB>
  <DomainObject.Predmet.OstaliListFormatedWithAdress>
    <izvorni_sadrzaj>
      <item>Svjetlana Zejnić</item>
      <item>BUTERIN &amp; POSAVEC, odvjetničko društvo, javno trgovačko društvo, Draškovićeva 82, 10000 Zagreb</item>
    </izvorni_sadrzaj>
    <derivirana_varijabla naziv="DomainObject.Predmet.OstaliListFormatedWithAdress_1">
      <item>Svjetlana Zejnić</item>
      <item>BUTERIN &amp; POSAVEC, odvjetničko društvo, javno trgovačko društvo, Draškovićeva 82, 10000 Zagreb</item>
    </derivirana_varijabla>
  </DomainObject.Predmet.OstaliListFormatedWithAdress>
  <DomainObject.Predmet.OstaliListFormatedWithAdressOIB>
    <izvorni_sadrzaj>
      <item>Svjetlana Zejnić, OIB 89370322867</item>
      <item>BUTERIN &amp; POSAVEC, odvjetničko društvo, javno trgovačko društvo, OIB 88443826619, Draškovićeva 82, 10000 Zagreb</item>
    </izvorni_sadrzaj>
    <derivirana_varijabla naziv="DomainObject.Predmet.OstaliListFormatedWithAdressOIB_1">
      <item>Svjetlana Zejnić, OIB 89370322867</item>
      <item>BUTERIN &amp; POSAVEC, odvjetničko društvo, javno trgovačko društvo, OIB 88443826619, Draškovićeva 82, 10000 Zagreb</item>
    </derivirana_varijabla>
  </DomainObject.Predmet.OstaliListFormatedWithAdressOIB>
  <DomainObject.Predmet.OstaliListNazivFormated>
    <izvorni_sadrzaj>
      <item>Svjetlana Zejnić</item>
      <item>BUTERIN &amp; POSAVEC, odvjetničko društvo, javno trgovačko društvo</item>
    </izvorni_sadrzaj>
    <derivirana_varijabla naziv="DomainObject.Predmet.OstaliListNazivFormated_1">
      <item>Svjetlana Zejnić</item>
      <item>BUTERIN &amp; POSAVEC, odvjetničko društvo, javno trgovačko društvo</item>
    </derivirana_varijabla>
  </DomainObject.Predmet.OstaliListNazivFormated>
  <DomainObject.Predmet.OstaliListNazivFormatedOIB>
    <izvorni_sadrzaj>
      <item>Svjetlana Zejnić, OIB 89370322867</item>
      <item>BUTERIN &amp; POSAVEC, odvjetničko društvo, javno trgovačko društvo, OIB 88443826619</item>
    </izvorni_sadrzaj>
    <derivirana_varijabla naziv="DomainObject.Predmet.OstaliListNazivFormatedOIB_1">
      <item>Svjetlana Zejnić, OIB 89370322867</item>
      <item>BUTERIN &amp; POSAVEC, odvjetničko društvo, javno trgovačko društvo, OIB 88443826619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2016.</izvorni_sadrzaj>
    <derivirana_varijabla naziv="DomainObject.Datum_1">27.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KATRAN GRADNJA d.o.o.</izvorni_sadrzaj>
    <derivirana_varijabla naziv="DomainObject.Predmet.ProtustrankaIDrugi_1">KATRAN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KATRAN GRADNJA d.o.o., OIB 13652652030, Petra Krešimira 32, 44253 Moščenica</izvorni_sadrzaj>
    <derivirana_varijabla naziv="DomainObject.Predmet.ProtustrankaIDrugiAdressOIB_1">KATRAN GRADNJA d.o.o., OIB 13652652030, Petra Krešimira 32, 44253 Moščenica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KATRAN GRADNJA d.o.o.</item>
      <item>Svjetlana Zejnić</item>
      <item>BUTERIN &amp; POSAVEC, odvjetničko društvo, javno trgovačko društvo</item>
    </izvorni_sadrzaj>
    <derivirana_varijabla naziv="DomainObject.Predmet.SudioniciListNaziv_1">
      <item>FINA Regionalni centar Zagreb</item>
      <item>KATRAN GRADNJA d.o.o.</item>
      <item>Svjetlana Zejnić</item>
      <item>BUTERIN &amp; POSAVEC, odvjetničko društvo, javno trgovačko društvo</item>
    </derivirana_varijabla>
  </DomainObject.Predmet.SudioniciListNaziv>
  <DomainObject.Predmet.SudioniciListAdressOIB>
    <izvorni_sadrzaj>
      <item>FINA Regionalni centar Zagreb, OIB 85821130368, Trg svibanjskih žrtava 1995. 1,10000 Zagreb</item>
      <item>KATRAN GRADNJA d.o.o., OIB 13652652030, Petra Krešimira 32,44253 Moščenica</item>
      <item>Svjetlana Zejnić, OIB 89370322867</item>
      <item>BUTERIN &amp; POSAVEC, odvjetničko društvo, javno trgovačko društvo, OIB 88443826619, Draškovićeva 82,10000 Zagreb</item>
    </izvorni_sadrzaj>
    <derivirana_varijabla naziv="DomainObject.Predmet.SudioniciListAdressOIB_1">
      <item>FINA Regionalni centar Zagreb, OIB 85821130368, Trg svibanjskih žrtava 1995. 1,10000 Zagreb</item>
      <item>KATRAN GRADNJA d.o.o., OIB 13652652030, Petra Krešimira 32,44253 Moščenica</item>
      <item>Svjetlana Zejnić, OIB 89370322867</item>
      <item>BUTERIN &amp; POSAVEC, odvjetničko društvo, javno trgovačko društvo, OIB 88443826619,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13652652030</item>
      <item>, OIB 89370322867</item>
      <item>, OIB 88443826619</item>
    </izvorni_sadrzaj>
    <derivirana_varijabla naziv="DomainObject.Predmet.SudioniciListNazivOIB_1">
      <item>, OIB 85821130368</item>
      <item>, OIB 13652652030</item>
      <item>, OIB 89370322867</item>
      <item>, OIB 88443826619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1240</properties:Words>
  <properties:Characters>6789</properties:Characters>
  <properties:Lines>206</properties:Lines>
  <properties:Paragraphs>52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2016-04-27T12:31:00Z</dcterms:created>
  <dc:creator>Unknown</dc:creator>
  <cp:lastModifiedBy>Jadranka Zelić</cp:lastModifiedBy>
  <cp:lastPrinted>2016-04-27T12:30:00Z</cp:lastPrinted>
  <dcterms:modified xmlns:xsi="http://www.w3.org/2001/XMLSchema-instance" xsi:type="dcterms:W3CDTF">2016-04-27T12:32:00Z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