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54b3" w14:paraId="31c54b3" w:rsidRDefault="00F77DDF" w:rsidP="00910611" w:rsidR="00F77DD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7DDF" w:rsidP="00910611" w:rsidR="00F77DDF">
      <w:r>
        <w:rPr>
          <w:rFonts w:eastAsia="MS Mincho"/>
        </w:rPr>
        <w:t>REPUBLIKA HRVATSKA</w:t>
      </w:r>
    </w:p>
    <w:p w:rsidRDefault="00F77DDF" w:rsidP="00910611" w:rsidR="00F77DDF">
      <w:r>
        <w:rPr>
          <w:rFonts w:eastAsia="MS Mincho"/>
        </w:rPr>
        <w:t>TRGOVAČKI SUD U RIJECI</w:t>
      </w:r>
    </w:p>
    <w:p w:rsidRDefault="00F77DDF" w:rsidR="00F77DD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4A11A3">
      <w:pPr>
        <w:jc w:val="both"/>
      </w:pPr>
      <w:r w:rsidRPr="004A11A3">
        <w:t xml:space="preserve">                    </w:t>
      </w:r>
    </w:p>
    <w:p w:rsidRDefault="00570F32" w:rsidP="004F57EB" w:rsidR="00570F32" w:rsidRPr="004A11A3">
      <w:pPr>
        <w:jc w:val="center"/>
      </w:pPr>
    </w:p>
    <w:p w:rsidRDefault="00A56D3B" w:rsidP="004F57EB" w:rsidR="00A56D3B" w:rsidRPr="004A11A3">
      <w:pPr>
        <w:jc w:val="center"/>
      </w:pPr>
    </w:p>
    <w:p w:rsidRDefault="00801D70" w:rsidP="004F57EB" w:rsidR="00801D70" w:rsidRPr="004A11A3">
      <w:pPr>
        <w:jc w:val="center"/>
      </w:pPr>
    </w:p>
    <w:p w:rsidRDefault="00CF0346" w:rsidP="00360BE2" w:rsidR="00F057D3" w:rsidRPr="004A11A3">
      <w:pPr>
        <w:jc w:val="center"/>
        <w:rPr>
          <w:bCs/>
        </w:rPr>
      </w:pPr>
      <w:r w:rsidRPr="004A11A3">
        <w:rPr>
          <w:bCs/>
        </w:rPr>
        <w:t xml:space="preserve">U    I M E    </w:t>
      </w:r>
      <w:r w:rsidR="00F057D3" w:rsidRPr="004A11A3">
        <w:rPr>
          <w:bCs/>
        </w:rPr>
        <w:t xml:space="preserve">R E P U B L I K </w:t>
      </w:r>
      <w:r w:rsidRPr="004A11A3">
        <w:rPr>
          <w:bCs/>
        </w:rPr>
        <w:t>E</w:t>
      </w:r>
      <w:r w:rsidR="00F057D3" w:rsidRPr="004A11A3">
        <w:rPr>
          <w:bCs/>
        </w:rPr>
        <w:t xml:space="preserve">     H R V A T S K </w:t>
      </w:r>
      <w:r w:rsidRPr="004A11A3">
        <w:rPr>
          <w:bCs/>
        </w:rPr>
        <w:t>E</w:t>
      </w:r>
    </w:p>
    <w:p w:rsidRDefault="00360BE2" w:rsidP="00360BE2" w:rsidR="00360BE2" w:rsidRPr="004A11A3">
      <w:pPr>
        <w:jc w:val="center"/>
        <w:rPr>
          <w:bCs/>
        </w:rPr>
      </w:pPr>
      <w:r w:rsidRPr="004A11A3">
        <w:rPr>
          <w:bCs/>
        </w:rPr>
        <w:t>R</w:t>
      </w:r>
      <w:r w:rsidR="00A56D3B" w:rsidRPr="004A11A3">
        <w:rPr>
          <w:bCs/>
        </w:rPr>
        <w:t xml:space="preserve"> </w:t>
      </w:r>
      <w:r w:rsidRPr="004A11A3">
        <w:rPr>
          <w:bCs/>
        </w:rPr>
        <w:t>J</w:t>
      </w:r>
      <w:r w:rsidR="00A56D3B" w:rsidRPr="004A11A3">
        <w:rPr>
          <w:bCs/>
        </w:rPr>
        <w:t xml:space="preserve"> </w:t>
      </w:r>
      <w:r w:rsidRPr="004A11A3">
        <w:rPr>
          <w:bCs/>
        </w:rPr>
        <w:t>E</w:t>
      </w:r>
      <w:r w:rsidR="00A56D3B" w:rsidRPr="004A11A3">
        <w:rPr>
          <w:bCs/>
        </w:rPr>
        <w:t xml:space="preserve"> </w:t>
      </w:r>
      <w:r w:rsidRPr="004A11A3">
        <w:rPr>
          <w:bCs/>
        </w:rPr>
        <w:t>Š</w:t>
      </w:r>
      <w:r w:rsidR="00A56D3B" w:rsidRPr="004A11A3">
        <w:rPr>
          <w:bCs/>
        </w:rPr>
        <w:t xml:space="preserve"> </w:t>
      </w:r>
      <w:r w:rsidRPr="004A11A3">
        <w:rPr>
          <w:bCs/>
        </w:rPr>
        <w:t>E</w:t>
      </w:r>
      <w:r w:rsidR="00A56D3B" w:rsidRPr="004A11A3">
        <w:rPr>
          <w:bCs/>
        </w:rPr>
        <w:t xml:space="preserve"> </w:t>
      </w:r>
      <w:r w:rsidRPr="004A11A3">
        <w:rPr>
          <w:bCs/>
        </w:rPr>
        <w:t>N</w:t>
      </w:r>
      <w:r w:rsidR="00A56D3B" w:rsidRPr="004A11A3">
        <w:rPr>
          <w:bCs/>
        </w:rPr>
        <w:t xml:space="preserve"> </w:t>
      </w:r>
      <w:r w:rsidRPr="004A11A3">
        <w:rPr>
          <w:bCs/>
        </w:rPr>
        <w:t>J</w:t>
      </w:r>
      <w:r w:rsidR="00A56D3B" w:rsidRPr="004A11A3">
        <w:rPr>
          <w:bCs/>
        </w:rPr>
        <w:t xml:space="preserve"> </w:t>
      </w:r>
      <w:r w:rsidRPr="004A11A3">
        <w:rPr>
          <w:bCs/>
        </w:rPr>
        <w:t>E</w:t>
      </w:r>
    </w:p>
    <w:p w:rsidRDefault="00570F32" w:rsidP="00360BE2" w:rsidR="00570F32" w:rsidRPr="004A11A3">
      <w:pPr>
        <w:jc w:val="center"/>
      </w:pPr>
    </w:p>
    <w:p w:rsidRDefault="00CE078E" w:rsidP="00CE078E" w:rsidR="00CE078E" w:rsidRPr="004A11A3">
      <w:pPr>
        <w:jc w:val="both"/>
      </w:pPr>
      <w:r w:rsidRPr="004A11A3">
        <w:tab/>
      </w:r>
      <w:r w:rsidRPr="004A11A3">
        <w:tab/>
        <w:t xml:space="preserve">Trgovački sud u Rijeci, po stečajnom sucu Veri Jelenović, postupajući po prijedlogu predlagatelja </w:t>
      </w:r>
      <w:r w:rsidR="004A11A3" w:rsidRPr="004A11A3">
        <w:t xml:space="preserve">Financijska agencija Regionalni centar: Rijeka, Nagodbeno vijeće: RI03, Pula, Giardini 5, OIB: 85821130368, radi pokretanja stečajnog postupka nad dužnikom </w:t>
      </w:r>
      <w:r w:rsidR="004A11A3" w:rsidRPr="004A11A3">
        <w:rPr>
          <w:bCs/>
        </w:rPr>
        <w:t>LIPOLT</w:t>
      </w:r>
      <w:r w:rsidR="004A11A3" w:rsidRPr="004A11A3">
        <w:t xml:space="preserve"> društvo s ograničenom odgovornošću za građevinarstvo, poslovanje nekretninama i putnička agencija Umag, 8. ožujka 6, OIB: 66504003277, MBS: 040221380</w:t>
      </w:r>
      <w:r w:rsidR="003C5F53" w:rsidRPr="004A11A3">
        <w:t xml:space="preserve">, </w:t>
      </w:r>
      <w:r w:rsidRPr="004A11A3">
        <w:t xml:space="preserve">dana </w:t>
      </w:r>
      <w:r w:rsidR="00ED5933" w:rsidRPr="004A11A3">
        <w:t>2</w:t>
      </w:r>
      <w:r w:rsidR="00496A91" w:rsidRPr="004A11A3">
        <w:t>1</w:t>
      </w:r>
      <w:r w:rsidRPr="004A11A3">
        <w:t xml:space="preserve">. listopada 2015. godine </w:t>
      </w:r>
    </w:p>
    <w:p w:rsidRDefault="00360BE2" w:rsidP="00360BE2" w:rsidR="00360BE2" w:rsidRPr="004A11A3">
      <w:pPr>
        <w:jc w:val="both"/>
      </w:pPr>
    </w:p>
    <w:p w:rsidRDefault="00360BE2" w:rsidP="00360BE2" w:rsidR="00360BE2" w:rsidRPr="004A11A3">
      <w:pPr>
        <w:jc w:val="center"/>
      </w:pPr>
      <w:r w:rsidRPr="004A11A3">
        <w:t>r i j e š i o  j e</w:t>
      </w:r>
    </w:p>
    <w:p w:rsidRDefault="005D23EA" w:rsidP="00360BE2" w:rsidR="005D23EA" w:rsidRPr="004A11A3">
      <w:pPr>
        <w:jc w:val="center"/>
      </w:pPr>
    </w:p>
    <w:p w:rsidRDefault="00360BE2" w:rsidP="00781C16" w:rsidR="00360BE2" w:rsidRPr="004A11A3">
      <w:pPr>
        <w:numPr>
          <w:ilvl w:val="0"/>
          <w:numId w:val="1"/>
        </w:numPr>
        <w:jc w:val="both"/>
        <w:rPr>
          <w:bCs/>
        </w:rPr>
      </w:pPr>
      <w:r w:rsidRPr="004A11A3">
        <w:rPr>
          <w:bCs/>
        </w:rPr>
        <w:t>Otvara se s</w:t>
      </w:r>
      <w:r w:rsidR="00781C16" w:rsidRPr="004A11A3">
        <w:rPr>
          <w:bCs/>
        </w:rPr>
        <w:t xml:space="preserve">tečajni postupak </w:t>
      </w:r>
      <w:r w:rsidR="00012BBB" w:rsidRPr="004A11A3">
        <w:t xml:space="preserve">nad </w:t>
      </w:r>
      <w:r w:rsidR="00B74171" w:rsidRPr="004A11A3">
        <w:t xml:space="preserve">dužnikom </w:t>
      </w:r>
      <w:r w:rsidR="004A11A3" w:rsidRPr="004A11A3">
        <w:rPr>
          <w:bCs/>
        </w:rPr>
        <w:t>LIPOLT</w:t>
      </w:r>
      <w:r w:rsidR="004A11A3" w:rsidRPr="004A11A3">
        <w:t xml:space="preserve"> društvo s ograničenom odgovornošću za građevinarstvo, poslovanje nekretninama i putnička agencija Umag, 8. ožujka 6, OIB: 66504003277, MBS: 040221380</w:t>
      </w:r>
      <w:r w:rsidR="00557AD1" w:rsidRPr="004A11A3">
        <w:rPr>
          <w:bCs/>
        </w:rPr>
        <w:t>.</w:t>
      </w:r>
    </w:p>
    <w:p w:rsidRDefault="00C5695B" w:rsidP="00360BE2" w:rsidR="00C5695B" w:rsidRPr="004A11A3">
      <w:pPr>
        <w:numPr>
          <w:ilvl w:val="0"/>
          <w:numId w:val="1"/>
        </w:numPr>
        <w:jc w:val="both"/>
        <w:rPr>
          <w:bCs/>
        </w:rPr>
      </w:pPr>
      <w:r w:rsidRPr="004A11A3">
        <w:t xml:space="preserve">Oglas o otvaranju stečajnog postupka istaknut će se na oglasnoj ploči suda dana </w:t>
      </w:r>
      <w:r w:rsidR="00ED5933" w:rsidRPr="004A11A3">
        <w:t>2</w:t>
      </w:r>
      <w:r w:rsidR="00496A91" w:rsidRPr="004A11A3">
        <w:t>1</w:t>
      </w:r>
      <w:r w:rsidR="00B4373B" w:rsidRPr="004A11A3">
        <w:t>. listopada</w:t>
      </w:r>
      <w:r w:rsidR="00497B87" w:rsidRPr="004A11A3">
        <w:t xml:space="preserve"> 2015</w:t>
      </w:r>
      <w:r w:rsidRPr="004A11A3">
        <w:t>. godine u 1</w:t>
      </w:r>
      <w:r w:rsidR="00744D1C" w:rsidRPr="004A11A3">
        <w:t>5</w:t>
      </w:r>
      <w:r w:rsidRPr="004A11A3">
        <w:t>,00 sati.</w:t>
      </w:r>
    </w:p>
    <w:p w:rsidRDefault="00360BE2" w:rsidP="00360BE2" w:rsidR="00360BE2" w:rsidRPr="004A11A3">
      <w:pPr>
        <w:numPr>
          <w:ilvl w:val="0"/>
          <w:numId w:val="1"/>
        </w:numPr>
        <w:jc w:val="both"/>
        <w:rPr>
          <w:bCs/>
        </w:rPr>
      </w:pPr>
      <w:r w:rsidRPr="004A11A3">
        <w:t xml:space="preserve">Za stečajnog upravitelja imenuje se </w:t>
      </w:r>
      <w:r w:rsidR="004A11A3">
        <w:t>Dražen Ezgeta, Poreč, Ulica Mateo Benussi br. 8</w:t>
      </w:r>
      <w:r w:rsidR="00E54AB9" w:rsidRPr="004A11A3">
        <w:t xml:space="preserve">, </w:t>
      </w:r>
      <w:r w:rsidR="000E618B" w:rsidRPr="004A11A3">
        <w:t xml:space="preserve">OIB: </w:t>
      </w:r>
      <w:r w:rsidR="004A11A3">
        <w:t>62061046523</w:t>
      </w:r>
      <w:r w:rsidR="0081532F" w:rsidRPr="004A11A3">
        <w:t>.</w:t>
      </w:r>
    </w:p>
    <w:p w:rsidRDefault="00360BE2" w:rsidP="00360BE2" w:rsidR="00360BE2" w:rsidRPr="004A11A3">
      <w:pPr>
        <w:numPr>
          <w:ilvl w:val="0"/>
          <w:numId w:val="1"/>
        </w:numPr>
        <w:jc w:val="both"/>
        <w:rPr>
          <w:bCs/>
        </w:rPr>
      </w:pPr>
      <w:r w:rsidRPr="004A11A3">
        <w:rPr>
          <w:bCs/>
        </w:rPr>
        <w:t xml:space="preserve"> Zaključuje se stečajni postupak </w:t>
      </w:r>
      <w:r w:rsidR="00012BBB" w:rsidRPr="004A11A3">
        <w:t xml:space="preserve">nad </w:t>
      </w:r>
      <w:r w:rsidR="00B74171" w:rsidRPr="004A11A3">
        <w:t xml:space="preserve">dužnikom </w:t>
      </w:r>
      <w:r w:rsidR="004A11A3" w:rsidRPr="004A11A3">
        <w:rPr>
          <w:bCs/>
        </w:rPr>
        <w:t>LIPOLT</w:t>
      </w:r>
      <w:r w:rsidR="004A11A3" w:rsidRPr="004A11A3">
        <w:t xml:space="preserve"> društvo s ograničenom odgovornošću za građevinarstvo, poslovanje nekretninama i putnička agencija Umag, 8. ožujka 6, OIB: 66504003277, MBS: 040221380</w:t>
      </w:r>
      <w:r w:rsidR="0081532F" w:rsidRPr="004A11A3">
        <w:t>.</w:t>
      </w:r>
    </w:p>
    <w:p w:rsidRDefault="0004736A" w:rsidP="00360BE2" w:rsidR="006830EE" w:rsidRPr="004A11A3">
      <w:pPr>
        <w:numPr>
          <w:ilvl w:val="0"/>
          <w:numId w:val="1"/>
        </w:numPr>
        <w:jc w:val="both"/>
        <w:rPr>
          <w:bCs/>
        </w:rPr>
      </w:pPr>
      <w:r w:rsidRPr="004A11A3">
        <w:t>Otvaranje stečajnog postupka upisati će se u sudski registar ovog suda, a</w:t>
      </w:r>
      <w:r w:rsidR="006830EE" w:rsidRPr="004A11A3">
        <w:rPr>
          <w:bCs/>
        </w:rPr>
        <w:t xml:space="preserve"> po  pravomoćnosti </w:t>
      </w:r>
      <w:r w:rsidRPr="004A11A3">
        <w:rPr>
          <w:bCs/>
        </w:rPr>
        <w:t xml:space="preserve">ovog rješenja će  se isto rješenje još jednom </w:t>
      </w:r>
      <w:r w:rsidR="006830EE" w:rsidRPr="004A11A3">
        <w:rPr>
          <w:bCs/>
        </w:rPr>
        <w:t xml:space="preserve">dostaviti sudskom registru ovog suda </w:t>
      </w:r>
      <w:r w:rsidRPr="004A11A3">
        <w:rPr>
          <w:bCs/>
        </w:rPr>
        <w:t xml:space="preserve">uz potvrdu pravomoćnosti </w:t>
      </w:r>
      <w:r w:rsidR="006830EE" w:rsidRPr="004A11A3">
        <w:rPr>
          <w:bCs/>
        </w:rPr>
        <w:t>radi  brisanja dužnika.</w:t>
      </w:r>
    </w:p>
    <w:p w:rsidRDefault="00360BE2" w:rsidP="00360BE2" w:rsidR="00360BE2" w:rsidRPr="004A11A3">
      <w:pPr>
        <w:jc w:val="center"/>
      </w:pPr>
    </w:p>
    <w:p w:rsidRDefault="00570F32" w:rsidP="00360BE2" w:rsidR="00570F32" w:rsidRPr="004A11A3">
      <w:pPr>
        <w:jc w:val="center"/>
      </w:pPr>
    </w:p>
    <w:p w:rsidRDefault="00360BE2" w:rsidP="00360BE2" w:rsidR="00360BE2" w:rsidRPr="004A11A3">
      <w:pPr>
        <w:jc w:val="center"/>
      </w:pPr>
      <w:r w:rsidRPr="004A11A3">
        <w:t>Obrazloženje</w:t>
      </w:r>
    </w:p>
    <w:p w:rsidRDefault="009F41CE" w:rsidP="00360BE2" w:rsidR="009F41CE" w:rsidRPr="004A11A3">
      <w:pPr>
        <w:jc w:val="center"/>
      </w:pPr>
    </w:p>
    <w:p w:rsidRDefault="00744D1C" w:rsidP="00744D1C" w:rsidR="00744D1C" w:rsidRPr="004A11A3">
      <w:pPr>
        <w:jc w:val="both"/>
        <w:rPr>
          <w:bCs/>
        </w:rPr>
      </w:pPr>
      <w:r w:rsidRPr="004A11A3">
        <w:tab/>
      </w:r>
      <w:r w:rsidRPr="004A11A3">
        <w:tab/>
        <w:t>Predlagatelj</w:t>
      </w:r>
      <w:r w:rsidR="008169D8" w:rsidRPr="004A11A3">
        <w:t xml:space="preserve"> </w:t>
      </w:r>
      <w:r w:rsidR="00F057D3" w:rsidRPr="004A11A3">
        <w:t>je</w:t>
      </w:r>
      <w:r w:rsidR="008169D8" w:rsidRPr="004A11A3">
        <w:t xml:space="preserve"> </w:t>
      </w:r>
      <w:r w:rsidRPr="004A11A3">
        <w:t xml:space="preserve">dana </w:t>
      </w:r>
      <w:r w:rsidR="004A11A3">
        <w:t>12. rujna</w:t>
      </w:r>
      <w:r w:rsidR="000D47AA" w:rsidRPr="004A11A3">
        <w:t xml:space="preserve"> 2014</w:t>
      </w:r>
      <w:r w:rsidR="00F057D3" w:rsidRPr="004A11A3">
        <w:t>. godine podnio</w:t>
      </w:r>
      <w:r w:rsidRPr="004A11A3">
        <w:t xml:space="preserve"> sudu prijedlog za otvaranje stečajnog postupka </w:t>
      </w:r>
      <w:r w:rsidR="00781C16" w:rsidRPr="004A11A3">
        <w:rPr>
          <w:bCs/>
        </w:rPr>
        <w:t xml:space="preserve">nad </w:t>
      </w:r>
      <w:r w:rsidR="00BD384A" w:rsidRPr="004A11A3">
        <w:t xml:space="preserve">dužnikom </w:t>
      </w:r>
      <w:r w:rsidR="004A11A3" w:rsidRPr="004A11A3">
        <w:rPr>
          <w:bCs/>
        </w:rPr>
        <w:t>LIPOLT</w:t>
      </w:r>
      <w:r w:rsidR="004A11A3" w:rsidRPr="004A11A3">
        <w:t xml:space="preserve"> društvo s ograničenom odgovornošću za građevinarstvo, poslovanje nekretninama i putnička agencija Umag, 8. ožujka 6, OIB: 66504003277, MBS: 040221380</w:t>
      </w:r>
      <w:r w:rsidR="001210E4" w:rsidRPr="004A11A3">
        <w:t>.</w:t>
      </w:r>
    </w:p>
    <w:p w:rsidRDefault="006830EE" w:rsidP="00360BE2" w:rsidR="006830EE" w:rsidRPr="004A11A3">
      <w:pPr>
        <w:jc w:val="both"/>
      </w:pPr>
      <w:r w:rsidRPr="004A11A3">
        <w:rPr>
          <w:bCs/>
        </w:rPr>
        <w:tab/>
      </w:r>
      <w:r w:rsidRPr="004A11A3">
        <w:rPr>
          <w:bCs/>
        </w:rPr>
        <w:tab/>
      </w:r>
      <w:r w:rsidR="00180CE9" w:rsidRPr="004A11A3">
        <w:rPr>
          <w:bCs/>
        </w:rPr>
        <w:t>Rješenjem ovog suda posl. br. St-</w:t>
      </w:r>
      <w:r w:rsidR="004A11A3">
        <w:rPr>
          <w:bCs/>
        </w:rPr>
        <w:t>254</w:t>
      </w:r>
      <w:r w:rsidR="0095724F" w:rsidRPr="004A11A3">
        <w:rPr>
          <w:bCs/>
        </w:rPr>
        <w:t>/2014</w:t>
      </w:r>
      <w:r w:rsidR="003D2BDF" w:rsidRPr="004A11A3">
        <w:rPr>
          <w:bCs/>
        </w:rPr>
        <w:t xml:space="preserve"> od </w:t>
      </w:r>
      <w:r w:rsidR="004A11A3">
        <w:rPr>
          <w:bCs/>
        </w:rPr>
        <w:t>13. siječnja</w:t>
      </w:r>
      <w:r w:rsidR="00E54AB9" w:rsidRPr="004A11A3">
        <w:rPr>
          <w:bCs/>
        </w:rPr>
        <w:t xml:space="preserve"> 2014</w:t>
      </w:r>
      <w:r w:rsidR="00180CE9" w:rsidRPr="004A11A3">
        <w:rPr>
          <w:bCs/>
        </w:rPr>
        <w:t xml:space="preserve">. godine pokrenut je prethodni postupak radi utvrđivanja uvjeta za otvaranje stečajnog postupka </w:t>
      </w:r>
      <w:r w:rsidR="00012BBB" w:rsidRPr="004A11A3">
        <w:t>nad</w:t>
      </w:r>
      <w:r w:rsidR="00B74171" w:rsidRPr="004A11A3">
        <w:t xml:space="preserve"> dužnikom </w:t>
      </w:r>
      <w:r w:rsidR="004A11A3" w:rsidRPr="004A11A3">
        <w:rPr>
          <w:bCs/>
        </w:rPr>
        <w:t>LIPOLT</w:t>
      </w:r>
      <w:r w:rsidR="004A11A3" w:rsidRPr="004A11A3">
        <w:t xml:space="preserve"> društvo s ograničenom odgovornošću za građevinarstvo, poslovanje nekretninama i putnička agencija Umag, 8. ožujka 6, OIB: 66504003277, MBS: 040221380</w:t>
      </w:r>
      <w:r w:rsidR="00180CE9" w:rsidRPr="004A11A3">
        <w:t>.</w:t>
      </w:r>
    </w:p>
    <w:p w:rsidRDefault="000E618B" w:rsidP="000E618B" w:rsidR="000E618B" w:rsidRPr="004A11A3">
      <w:pPr>
        <w:jc w:val="both"/>
        <w:rPr>
          <w:bCs/>
        </w:rPr>
      </w:pPr>
      <w:r w:rsidRPr="004A11A3">
        <w:lastRenderedPageBreak/>
        <w:tab/>
      </w:r>
      <w:r w:rsidRPr="004A11A3">
        <w:tab/>
        <w:t xml:space="preserve">Tijekom prethodnog postupka je sud utvrdio postojanje kod dužnika stečajnog razloga nesposobnosti </w:t>
      </w:r>
      <w:r w:rsidRPr="004A11A3">
        <w:rPr>
          <w:bCs/>
        </w:rPr>
        <w:t>za plaćanje iz čl. 4. Stečajnog zakona (objavljen u NN 44/96, 29/99, 129/00, 123/03, 82/06, 116/10, 25/12 i 133/12). Što se tiče imovine, sud je utvrdio kako prema raspoloživoj dokumentaciji dužnik nema imovine koja bi bila dostatna za pokriće troškova stečajnog postupka.</w:t>
      </w:r>
    </w:p>
    <w:p w:rsidRDefault="000E618B" w:rsidP="000E618B" w:rsidR="000E618B" w:rsidRPr="004A11A3">
      <w:pPr>
        <w:jc w:val="both"/>
        <w:rPr>
          <w:bCs/>
        </w:rPr>
      </w:pPr>
      <w:r w:rsidRPr="004A11A3">
        <w:rPr>
          <w:bCs/>
        </w:rPr>
        <w:tab/>
      </w:r>
      <w:r w:rsidRPr="004A11A3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4A11A3">
          <w:rPr>
            <w:bCs/>
          </w:rPr>
          <w:t>4. st</w:t>
        </w:r>
      </w:smartTag>
      <w:r w:rsidRPr="004A11A3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4A11A3">
      <w:pPr>
        <w:jc w:val="both"/>
        <w:rPr>
          <w:bCs/>
        </w:rPr>
      </w:pPr>
      <w:r w:rsidRPr="004A11A3">
        <w:rPr>
          <w:bCs/>
        </w:rPr>
        <w:tab/>
      </w:r>
      <w:r w:rsidRPr="004A11A3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4A11A3">
          <w:rPr>
            <w:bCs/>
          </w:rPr>
          <w:t>63. st</w:t>
        </w:r>
      </w:smartTag>
      <w:r w:rsidRPr="004A11A3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4A11A3">
      <w:pPr>
        <w:jc w:val="both"/>
        <w:rPr>
          <w:bCs/>
        </w:rPr>
      </w:pPr>
      <w:r w:rsidRPr="004A11A3">
        <w:rPr>
          <w:bCs/>
        </w:rPr>
        <w:tab/>
      </w:r>
      <w:r w:rsidRPr="004A11A3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4A11A3">
        <w:rPr>
          <w:bCs/>
        </w:rPr>
        <w:t>10. ožujka</w:t>
      </w:r>
      <w:r w:rsidR="00E91E6F" w:rsidRPr="004A11A3">
        <w:rPr>
          <w:bCs/>
        </w:rPr>
        <w:t xml:space="preserve"> </w:t>
      </w:r>
      <w:r w:rsidR="00CF61B0" w:rsidRPr="004A11A3">
        <w:rPr>
          <w:bCs/>
        </w:rPr>
        <w:t>201</w:t>
      </w:r>
      <w:r w:rsidR="00DA7211" w:rsidRPr="004A11A3">
        <w:rPr>
          <w:bCs/>
        </w:rPr>
        <w:t>5</w:t>
      </w:r>
      <w:r w:rsidRPr="004A11A3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4A11A3">
      <w:pPr>
        <w:jc w:val="both"/>
        <w:rPr>
          <w:bCs/>
        </w:rPr>
      </w:pPr>
      <w:r w:rsidRPr="004A11A3">
        <w:rPr>
          <w:bCs/>
        </w:rPr>
        <w:tab/>
      </w:r>
      <w:r w:rsidRPr="004A11A3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4A11A3">
      <w:pPr>
        <w:jc w:val="both"/>
        <w:rPr>
          <w:bCs/>
        </w:rPr>
      </w:pPr>
      <w:r w:rsidRPr="004A11A3">
        <w:rPr>
          <w:bCs/>
        </w:rPr>
        <w:tab/>
      </w:r>
      <w:r w:rsidRPr="004A11A3">
        <w:rPr>
          <w:bCs/>
        </w:rPr>
        <w:tab/>
      </w:r>
      <w:r w:rsidRPr="004A11A3">
        <w:rPr>
          <w:bCs/>
        </w:rPr>
        <w:tab/>
      </w:r>
      <w:r w:rsidRPr="004A11A3">
        <w:rPr>
          <w:bCs/>
        </w:rPr>
        <w:tab/>
        <w:t xml:space="preserve">Rijeka, </w:t>
      </w:r>
      <w:r w:rsidR="004C7702" w:rsidRPr="004A11A3">
        <w:rPr>
          <w:bCs/>
        </w:rPr>
        <w:t>2</w:t>
      </w:r>
      <w:r w:rsidR="003047F7" w:rsidRPr="004A11A3">
        <w:rPr>
          <w:bCs/>
        </w:rPr>
        <w:t>1</w:t>
      </w:r>
      <w:r w:rsidR="000E618B" w:rsidRPr="004A11A3">
        <w:rPr>
          <w:bCs/>
        </w:rPr>
        <w:t>. listopada</w:t>
      </w:r>
      <w:r w:rsidR="008169D8" w:rsidRPr="004A11A3">
        <w:rPr>
          <w:bCs/>
        </w:rPr>
        <w:t xml:space="preserve"> 201</w:t>
      </w:r>
      <w:r w:rsidR="00497B87" w:rsidRPr="004A11A3">
        <w:rPr>
          <w:bCs/>
        </w:rPr>
        <w:t>5</w:t>
      </w:r>
      <w:r w:rsidRPr="004A11A3">
        <w:rPr>
          <w:bCs/>
        </w:rPr>
        <w:t xml:space="preserve">. </w:t>
      </w:r>
      <w:r w:rsidR="009F41CE" w:rsidRPr="004A11A3">
        <w:rPr>
          <w:bCs/>
        </w:rPr>
        <w:t xml:space="preserve"> </w:t>
      </w:r>
      <w:r w:rsidRPr="004A11A3">
        <w:rPr>
          <w:bCs/>
        </w:rPr>
        <w:t>g</w:t>
      </w:r>
      <w:r w:rsidR="009F41CE" w:rsidRPr="004A11A3">
        <w:rPr>
          <w:bCs/>
        </w:rPr>
        <w:t>odine</w:t>
      </w:r>
    </w:p>
    <w:p w:rsidRDefault="004534EF" w:rsidP="00360BE2" w:rsidR="004534EF" w:rsidRPr="004A11A3">
      <w:pPr>
        <w:jc w:val="both"/>
        <w:rPr>
          <w:bCs/>
        </w:rPr>
      </w:pPr>
    </w:p>
    <w:p w:rsidRDefault="00497B87" w:rsidR="00497B87" w:rsidRPr="004A11A3">
      <w:pPr>
        <w:jc w:val="both"/>
      </w:pPr>
      <w:r w:rsidRPr="004A11A3">
        <w:t xml:space="preserve">                                                                                                 Stečajni sudac</w:t>
      </w:r>
    </w:p>
    <w:p w:rsidRDefault="00497B87" w:rsidR="00497B87" w:rsidRPr="004A11A3">
      <w:pPr>
        <w:jc w:val="both"/>
      </w:pPr>
      <w:r w:rsidRPr="004A11A3">
        <w:t xml:space="preserve">                                                                                                 Vera Jelenović </w:t>
      </w:r>
    </w:p>
    <w:p w:rsidRDefault="00497B87" w:rsidR="00497B87" w:rsidRPr="004A11A3">
      <w:pPr>
        <w:jc w:val="both"/>
      </w:pPr>
    </w:p>
    <w:p w:rsidRDefault="00360BE2" w:rsidP="00360BE2" w:rsidR="00360BE2" w:rsidRPr="004A11A3">
      <w:pPr>
        <w:jc w:val="both"/>
        <w:rPr>
          <w:bCs/>
        </w:rPr>
      </w:pPr>
    </w:p>
    <w:p w:rsidRDefault="00360BE2" w:rsidP="00360BE2" w:rsidR="00360BE2" w:rsidRPr="004A11A3">
      <w:pPr>
        <w:jc w:val="both"/>
        <w:rPr>
          <w:bCs/>
        </w:rPr>
      </w:pPr>
    </w:p>
    <w:p w:rsidRDefault="00360BE2" w:rsidP="00570F32" w:rsidR="00360BE2" w:rsidRPr="004A11A3">
      <w:pPr>
        <w:jc w:val="both"/>
        <w:rPr>
          <w:bCs/>
        </w:rPr>
      </w:pPr>
      <w:r w:rsidRPr="004A11A3">
        <w:rPr>
          <w:bCs/>
        </w:rPr>
        <w:t xml:space="preserve"> </w:t>
      </w:r>
      <w:r w:rsidRPr="004A11A3">
        <w:tab/>
      </w:r>
      <w:r w:rsidRPr="004A11A3">
        <w:rPr>
          <w:bCs/>
        </w:rPr>
        <w:t>UPUTA O PRAVNOM LIJEKU:</w:t>
      </w:r>
    </w:p>
    <w:p w:rsidRDefault="00360BE2" w:rsidP="00570F32" w:rsidR="004534EF" w:rsidRPr="004A11A3">
      <w:pPr>
        <w:jc w:val="both"/>
      </w:pPr>
      <w:r w:rsidRPr="004A11A3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4A11A3">
      <w:pPr>
        <w:jc w:val="both"/>
      </w:pPr>
      <w:r w:rsidRPr="004A11A3">
        <w:t>Žalba se podnosi sudu u dva primjerka u roku od 8 dana od primitka rješenja, a o žalbi odlučuje Visoki trgovački sud Republike Hrvatske.</w:t>
      </w:r>
    </w:p>
    <w:p w:rsidRDefault="00360BE2" w:rsidP="00570F32" w:rsidR="00360BE2" w:rsidRPr="004A11A3">
      <w:pPr>
        <w:jc w:val="both"/>
      </w:pPr>
      <w:r w:rsidRPr="004A11A3">
        <w:tab/>
        <w:t>Protiv rješenja o zaključenju stečajnog postupka dopuštena je žalba u roku od 8 dana.</w:t>
      </w:r>
    </w:p>
    <w:p w:rsidRDefault="005D23EA" w:rsidP="00570F32" w:rsidR="005D23EA" w:rsidRPr="004A11A3">
      <w:pPr>
        <w:jc w:val="both"/>
      </w:pPr>
    </w:p>
    <w:p w:rsidRDefault="009F41CE" w:rsidP="00570F32" w:rsidR="009F41CE" w:rsidRPr="004A11A3">
      <w:pPr>
        <w:jc w:val="both"/>
      </w:pPr>
    </w:p>
    <w:p w:rsidRDefault="009F41CE" w:rsidP="00570F32" w:rsidR="009F41CE" w:rsidRPr="004A11A3">
      <w:pPr>
        <w:jc w:val="both"/>
      </w:pPr>
    </w:p>
    <w:p w:rsidRDefault="00067DC2" w:rsidP="00570F32" w:rsidR="00067DC2" w:rsidRPr="004A11A3">
      <w:pPr>
        <w:jc w:val="both"/>
      </w:pPr>
    </w:p>
    <w:p w:rsidRDefault="007C72FB" w:rsidP="00570F32" w:rsidR="007C72FB" w:rsidRPr="004A11A3">
      <w:pPr>
        <w:jc w:val="both"/>
      </w:pPr>
    </w:p>
    <w:p w:rsidRDefault="007C72FB" w:rsidP="00570F32" w:rsidR="007C72FB" w:rsidRPr="004A11A3">
      <w:pPr>
        <w:jc w:val="both"/>
      </w:pPr>
    </w:p>
    <w:p w:rsidRDefault="007C72FB" w:rsidP="00570F32" w:rsidR="007C72FB" w:rsidRPr="004A11A3">
      <w:pPr>
        <w:jc w:val="both"/>
      </w:pPr>
    </w:p>
    <w:p w:rsidRDefault="007C72FB" w:rsidP="00570F32" w:rsidR="007C72FB" w:rsidRPr="004A11A3">
      <w:pPr>
        <w:jc w:val="both"/>
      </w:pPr>
    </w:p>
    <w:p w:rsidRDefault="007C72FB" w:rsidP="00570F32" w:rsidR="007C72FB" w:rsidRPr="004A11A3">
      <w:pPr>
        <w:jc w:val="both"/>
      </w:pPr>
    </w:p>
    <w:p w:rsidRDefault="007C72FB" w:rsidP="00570F32" w:rsidR="007C72FB" w:rsidRPr="004A11A3">
      <w:pPr>
        <w:jc w:val="both"/>
      </w:pPr>
    </w:p>
    <w:p w:rsidRDefault="00067DC2" w:rsidP="00570F32" w:rsidR="00067DC2" w:rsidRPr="004A11A3">
      <w:pPr>
        <w:jc w:val="both"/>
      </w:pPr>
    </w:p>
    <w:p w:rsidRDefault="00067DC2" w:rsidP="00570F32" w:rsidR="00067DC2" w:rsidRPr="004A11A3">
      <w:pPr>
        <w:jc w:val="both"/>
      </w:pPr>
    </w:p>
    <w:p w:rsidRDefault="00781C16" w:rsidP="00570F32" w:rsidR="00781C16" w:rsidRPr="004A11A3">
      <w:pPr>
        <w:jc w:val="both"/>
      </w:pPr>
    </w:p>
    <w:p w:rsidRDefault="00F77DDF" w:rsidP="00E50221" w:rsidR="00E50221" w:rsidRPr="004A11A3">
      <w:r>
        <w:t>D</w:t>
      </w:r>
      <w:r w:rsidR="00E50221" w:rsidRPr="004A11A3">
        <w:t>NA:</w:t>
      </w:r>
    </w:p>
    <w:p w:rsidRDefault="00E50221" w:rsidP="00E50221" w:rsidR="00E50221" w:rsidRPr="004A11A3"/>
    <w:p w:rsidRDefault="009B0D4C" w:rsidP="00744D1C" w:rsidR="009B0D4C" w:rsidRPr="004A11A3">
      <w:pPr>
        <w:jc w:val="both"/>
      </w:pPr>
      <w:r w:rsidRPr="004A11A3">
        <w:t>- predlagatelj</w:t>
      </w:r>
      <w:r w:rsidR="008B62DD" w:rsidRPr="004A11A3">
        <w:t>u</w:t>
      </w:r>
    </w:p>
    <w:p w:rsidRDefault="00744D1C" w:rsidP="00744D1C" w:rsidR="00744D1C" w:rsidRPr="004A11A3">
      <w:pPr>
        <w:jc w:val="both"/>
      </w:pPr>
      <w:r w:rsidRPr="004A11A3">
        <w:t>-</w:t>
      </w:r>
      <w:r w:rsidR="00A232AA" w:rsidRPr="004A11A3">
        <w:t xml:space="preserve"> </w:t>
      </w:r>
      <w:r w:rsidR="008B62DD" w:rsidRPr="004A11A3">
        <w:t>dužniku</w:t>
      </w:r>
      <w:r w:rsidRPr="004A11A3">
        <w:t>,</w:t>
      </w:r>
    </w:p>
    <w:p w:rsidRDefault="00744D1C" w:rsidP="00744D1C" w:rsidR="00744D1C" w:rsidRPr="004A11A3">
      <w:pPr>
        <w:jc w:val="both"/>
      </w:pPr>
      <w:r w:rsidRPr="004A11A3">
        <w:t xml:space="preserve">- FINA </w:t>
      </w:r>
      <w:r w:rsidR="00AA14F3" w:rsidRPr="004A11A3">
        <w:t>Rijeka</w:t>
      </w:r>
      <w:r w:rsidR="00D12A6A" w:rsidRPr="004A11A3">
        <w:t xml:space="preserve"> </w:t>
      </w:r>
    </w:p>
    <w:p w:rsidRDefault="00552C37" w:rsidP="00744D1C" w:rsidR="00BB3CCC" w:rsidRPr="004A11A3">
      <w:pPr>
        <w:jc w:val="both"/>
      </w:pPr>
      <w:r w:rsidRPr="004A11A3">
        <w:t>- ŽDO</w:t>
      </w:r>
      <w:r w:rsidR="00BB3CCC" w:rsidRPr="004A11A3">
        <w:t xml:space="preserve"> Pula</w:t>
      </w:r>
    </w:p>
    <w:p w:rsidRDefault="00744D1C" w:rsidP="00744D1C" w:rsidR="00744D1C" w:rsidRPr="004A11A3">
      <w:pPr>
        <w:jc w:val="both"/>
      </w:pPr>
      <w:r w:rsidRPr="004A11A3">
        <w:t xml:space="preserve">- stečajni upravitelj </w:t>
      </w:r>
    </w:p>
    <w:p w:rsidRDefault="00744D1C" w:rsidP="00744D1C" w:rsidR="00744D1C" w:rsidRPr="004A11A3">
      <w:pPr>
        <w:jc w:val="both"/>
      </w:pPr>
      <w:r w:rsidRPr="004A11A3">
        <w:t xml:space="preserve">- </w:t>
      </w:r>
      <w:r w:rsidR="000E618B" w:rsidRPr="004A11A3">
        <w:t xml:space="preserve">e- </w:t>
      </w:r>
      <w:r w:rsidR="009A78AF" w:rsidRPr="004A11A3">
        <w:t>oglas</w:t>
      </w:r>
      <w:r w:rsidRPr="004A11A3">
        <w:t>n</w:t>
      </w:r>
      <w:r w:rsidR="007C72FB" w:rsidRPr="004A11A3">
        <w:t>a</w:t>
      </w:r>
      <w:r w:rsidRPr="004A11A3">
        <w:t xml:space="preserve"> ploč</w:t>
      </w:r>
      <w:r w:rsidR="007C72FB" w:rsidRPr="004A11A3">
        <w:t>a</w:t>
      </w:r>
    </w:p>
    <w:p w:rsidRDefault="00E50221" w:rsidP="00E50221" w:rsidR="00E50221" w:rsidRPr="004A11A3">
      <w:r w:rsidRPr="004A11A3">
        <w:t>- sudski registar</w:t>
      </w:r>
      <w:r w:rsidR="00BB3CCC" w:rsidRPr="004A11A3">
        <w:t xml:space="preserve"> TS Pazin</w:t>
      </w:r>
      <w:r w:rsidR="00E44EEF" w:rsidRPr="004A11A3">
        <w:t>– po pravomoćnosti rješenja dostaviti još jednom uz klauzulu pravomoćnosti</w:t>
      </w:r>
      <w:r w:rsidR="00C5695B" w:rsidRPr="004A11A3">
        <w:t xml:space="preserve"> (s obzirom da otvaranje stečaja ima učinak od isticanja na oglasnu ploču suda)</w:t>
      </w:r>
    </w:p>
    <w:p w:rsidRDefault="00E50221" w:rsidP="00E50221" w:rsidR="00E50221" w:rsidRPr="004A11A3"/>
    <w:p w:rsidRDefault="000B07D1" w:rsidP="00E50221" w:rsidR="00E50221" w:rsidRPr="004A11A3">
      <w:r w:rsidRPr="004A11A3">
        <w:t xml:space="preserve">Rijeka, </w:t>
      </w:r>
      <w:r w:rsidR="004C7702" w:rsidRPr="004A11A3">
        <w:t>2</w:t>
      </w:r>
      <w:r w:rsidR="003047F7" w:rsidRPr="004A11A3">
        <w:t>1</w:t>
      </w:r>
      <w:r w:rsidR="000E618B" w:rsidRPr="004A11A3">
        <w:t xml:space="preserve">. listopada </w:t>
      </w:r>
      <w:r w:rsidR="00497B87" w:rsidRPr="004A11A3">
        <w:t>2015</w:t>
      </w:r>
      <w:r w:rsidR="0054269C" w:rsidRPr="004A11A3">
        <w:t>.g.</w:t>
      </w:r>
    </w:p>
    <w:p w:rsidRDefault="00497B87" w:rsidR="00497B87" w:rsidRPr="004A11A3">
      <w:pPr>
        <w:jc w:val="both"/>
      </w:pPr>
      <w:r w:rsidRPr="004A11A3">
        <w:t xml:space="preserve">                                                                                                 Stečajni sudac</w:t>
      </w:r>
    </w:p>
    <w:p w:rsidRDefault="00497B87" w:rsidR="00497B87" w:rsidRPr="004A11A3">
      <w:pPr>
        <w:jc w:val="both"/>
      </w:pPr>
      <w:r w:rsidRPr="004A11A3">
        <w:t xml:space="preserve">                                                                                                 Vera Jelenović </w:t>
      </w:r>
    </w:p>
    <w:p w:rsidRDefault="00497B87" w:rsidR="00497B87" w:rsidRPr="004A11A3">
      <w:pPr>
        <w:jc w:val="both"/>
      </w:pPr>
    </w:p>
    <w:p w:rsidRDefault="00497B87" w:rsidR="00497B87" w:rsidRPr="004A11A3">
      <w:pPr>
        <w:jc w:val="both"/>
      </w:pPr>
    </w:p>
    <w:p w:rsidRDefault="00497B87" w:rsidP="00497B87" w:rsidR="00497B87" w:rsidRPr="004A11A3">
      <w:pPr>
        <w:jc w:val="both"/>
      </w:pPr>
    </w:p>
    <w:p w:rsidRDefault="00497B87" w:rsidR="00497B87" w:rsidRPr="004A11A3">
      <w:pPr>
        <w:jc w:val="both"/>
      </w:pPr>
    </w:p>
    <w:p w:rsidRDefault="00E50221" w:rsidP="00497B87" w:rsidR="00E50221" w:rsidRPr="004A11A3">
      <w:pPr>
        <w:jc w:val="both"/>
      </w:pPr>
    </w:p>
    <w:p w:rsidRDefault="00E50221" w:rsidR="00E50221" w:rsidRPr="004A11A3">
      <w:pPr>
        <w:jc w:val="both"/>
      </w:pPr>
    </w:p>
    <w:p w:rsidRDefault="00E50221" w:rsidR="00E50221" w:rsidRPr="004A11A3">
      <w:pPr>
        <w:jc w:val="both"/>
      </w:pPr>
    </w:p>
    <w:p w:rsidRDefault="00E50221" w:rsidP="00E50221" w:rsidR="00E50221" w:rsidRPr="004A11A3">
      <w:pPr>
        <w:jc w:val="both"/>
      </w:pPr>
    </w:p>
    <w:p w:rsidRDefault="00E50221" w:rsidP="00E50221" w:rsidR="00E50221" w:rsidRPr="004A11A3">
      <w:pPr>
        <w:jc w:val="both"/>
      </w:pPr>
    </w:p>
    <w:p w:rsidRDefault="00E21439" w:rsidP="00360BE2" w:rsidR="00E21439" w:rsidRPr="004A11A3"/>
    <w:p w:rsidRDefault="0095724F" w:rsidR="0095724F" w:rsidRPr="004A11A3"/>
    <w:sectPr w:rsidSect="00E21176" w:rsidR="0095724F" w:rsidRPr="004A11A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7AE" w:rsidR="001207AE">
      <w:r>
        <w:separator/>
      </w:r>
    </w:p>
  </w:endnote>
  <w:endnote w:id="0" w:type="continuationSeparator">
    <w:p w:rsidRDefault="001207AE" w:rsidR="00120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590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7AE" w:rsidR="001207AE">
      <w:r>
        <w:separator/>
      </w:r>
    </w:p>
  </w:footnote>
  <w:footnote w:id="0" w:type="continuationSeparator">
    <w:p w:rsidRDefault="001207AE" w:rsidR="001207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4A11A3">
      <w:t>254</w:t>
    </w:r>
    <w:r w:rsidR="000D47AA">
      <w:t>/2014-1</w:t>
    </w:r>
    <w:r w:rsidR="004A11A3">
      <w:t>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2BBB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6920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55EF"/>
    <w:rsid w:val="000C6122"/>
    <w:rsid w:val="000C6A60"/>
    <w:rsid w:val="000C6E28"/>
    <w:rsid w:val="000C73CD"/>
    <w:rsid w:val="000D34C6"/>
    <w:rsid w:val="000D38C1"/>
    <w:rsid w:val="000D47AA"/>
    <w:rsid w:val="000D57CF"/>
    <w:rsid w:val="000D586D"/>
    <w:rsid w:val="000D653A"/>
    <w:rsid w:val="000E42C2"/>
    <w:rsid w:val="000E6130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07AE"/>
    <w:rsid w:val="001210E4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3DB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47F7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1BE5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642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6A91"/>
    <w:rsid w:val="00497020"/>
    <w:rsid w:val="00497B87"/>
    <w:rsid w:val="004A11A3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2C3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16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687A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5724F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14F3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337"/>
    <w:rsid w:val="00B7246A"/>
    <w:rsid w:val="00B73290"/>
    <w:rsid w:val="00B74171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3CCC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384A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6518D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1B0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0349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1C9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A7211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907"/>
    <w:rsid w:val="00E45E58"/>
    <w:rsid w:val="00E47ED0"/>
    <w:rsid w:val="00E50221"/>
    <w:rsid w:val="00E50695"/>
    <w:rsid w:val="00E519AD"/>
    <w:rsid w:val="00E54AB9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1E6F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DD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7A1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E459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59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5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9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9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9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9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E459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59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5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9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9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9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9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40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16953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7823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3080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2496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6479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9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746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436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6505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165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713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5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7444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1692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1837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8210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282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27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27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07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2729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2014.</izvorni_sadrzaj>
    <derivirana_varijabla naziv="DomainObject.Predmet.DatumOsnivanja_1">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St-254/2014</izvorni_sadrzaj>
    <derivirana_varijabla naziv="DomainObject.Predmet.OznakaBroj_1">St-254/2014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LIPOLT d.o.o.  Umag</izvorni_sadrzaj>
    <derivirana_varijabla naziv="DomainObject.Predmet.ProtustrankaFormated_1">  LIPOLT d.o.o.  Umag</derivirana_varijabla>
  </DomainObject.Predmet.ProtustrankaFormated>
  <DomainObject.Predmet.ProtustrankaFormatedOIB>
    <izvorni_sadrzaj>  LIPOLT d.o.o.  Umag, OIB 66504003277</izvorni_sadrzaj>
    <derivirana_varijabla naziv="DomainObject.Predmet.ProtustrankaFormatedOIB_1">  LIPOLT d.o.o.  Umag, OIB 66504003277</derivirana_varijabla>
  </DomainObject.Predmet.ProtustrankaFormatedOIB>
  <DomainObject.Predmet.ProtustrankaFormatedWithAdress>
    <izvorni_sadrzaj> LIPOLT d.o.o.  Umag, 8. ožujka 6, 52470 Umag</izvorni_sadrzaj>
    <derivirana_varijabla naziv="DomainObject.Predmet.ProtustrankaFormatedWithAdress_1"> LIPOLT d.o.o.  Umag, 8. ožujka 6, 52470 Umag</derivirana_varijabla>
  </DomainObject.Predmet.ProtustrankaFormatedWithAdress>
  <DomainObject.Predmet.ProtustrankaFormatedWithAdressOIB>
    <izvorni_sadrzaj> LIPOLT d.o.o.  Umag, OIB 66504003277, 8. ožujka 6, 52470 Umag</izvorni_sadrzaj>
    <derivirana_varijabla naziv="DomainObject.Predmet.ProtustrankaFormatedWithAdressOIB_1"> LIPOLT d.o.o.  Umag, OIB 66504003277, 8. ožujka 6, 52470 Umag</derivirana_varijabla>
  </DomainObject.Predmet.ProtustrankaFormatedWithAdressOIB>
  <DomainObject.Predmet.ProtustrankaWithAdress>
    <izvorni_sadrzaj>LIPOLT d.o.o.  Umag 8. ožujka 6, 52470 Umag</izvorni_sadrzaj>
    <derivirana_varijabla naziv="DomainObject.Predmet.ProtustrankaWithAdress_1">LIPOLT d.o.o.  Umag 8. ožujka 6, 52470 Umag</derivirana_varijabla>
  </DomainObject.Predmet.ProtustrankaWithAdress>
  <DomainObject.Predmet.ProtustrankaWithAdressOIB>
    <izvorni_sadrzaj>LIPOLT d.o.o.  Umag, OIB 66504003277, 8. ožujka 6, 52470 Umag</izvorni_sadrzaj>
    <derivirana_varijabla naziv="DomainObject.Predmet.ProtustrankaWithAdressOIB_1">LIPOLT d.o.o.  Umag, OIB 66504003277, 8. ožujka 6, 52470 Umag</derivirana_varijabla>
  </DomainObject.Predmet.ProtustrankaWithAdressOIB>
  <DomainObject.Predmet.ProtustrankaNazivFormated>
    <izvorni_sadrzaj>LIPOLT d.o.o.  Umag</izvorni_sadrzaj>
    <derivirana_varijabla naziv="DomainObject.Predmet.ProtustrankaNazivFormated_1">LIPOLT d.o.o.  Umag</derivirana_varijabla>
  </DomainObject.Predmet.ProtustrankaNazivFormated>
  <DomainObject.Predmet.ProtustrankaNazivFormatedOIB>
    <izvorni_sadrzaj>LIPOLT d.o.o.  Umag, OIB 66504003277</izvorni_sadrzaj>
    <derivirana_varijabla naziv="DomainObject.Predmet.ProtustrankaNazivFormatedOIB_1">LIPOLT d.o.o.  Umag, OIB 66504003277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LIPOLT d.o.o.  Umag</item>
    </izvorni_sadrzaj>
    <derivirana_varijabla naziv="DomainObject.Predmet.ProtuStrankaListFormated_1">
      <item>LIPOLT d.o.o.  Umag</item>
    </derivirana_varijabla>
  </DomainObject.Predmet.ProtuStrankaListFormated>
  <DomainObject.Predmet.ProtuStrankaListFormatedOIB>
    <izvorni_sadrzaj>
      <item>LIPOLT d.o.o.  Umag, OIB 66504003277</item>
    </izvorni_sadrzaj>
    <derivirana_varijabla naziv="DomainObject.Predmet.ProtuStrankaListFormatedOIB_1">
      <item>LIPOLT d.o.o.  Umag, OIB 66504003277</item>
    </derivirana_varijabla>
  </DomainObject.Predmet.ProtuStrankaListFormatedOIB>
  <DomainObject.Predmet.ProtuStrankaListFormatedWithAdress>
    <izvorni_sadrzaj>
      <item>LIPOLT d.o.o.  Umag, 8. ožujka 6, 52470 Umag</item>
    </izvorni_sadrzaj>
    <derivirana_varijabla naziv="DomainObject.Predmet.ProtuStrankaListFormatedWithAdress_1">
      <item>LIPOLT d.o.o.  Umag, 8. ožujka 6, 52470 Umag</item>
    </derivirana_varijabla>
  </DomainObject.Predmet.ProtuStrankaListFormatedWithAdress>
  <DomainObject.Predmet.ProtuStrankaListFormatedWithAdressOIB>
    <izvorni_sadrzaj>
      <item>LIPOLT d.o.o.  Umag, OIB 66504003277, 8. ožujka 6, 52470 Umag</item>
    </izvorni_sadrzaj>
    <derivirana_varijabla naziv="DomainObject.Predmet.ProtuStrankaListFormatedWithAdressOIB_1">
      <item>LIPOLT d.o.o.  Umag, OIB 66504003277, 8. ožujka 6, 52470 Umag</item>
    </derivirana_varijabla>
  </DomainObject.Predmet.ProtuStrankaListFormatedWithAdressOIB>
  <DomainObject.Predmet.ProtuStrankaListNazivFormated>
    <izvorni_sadrzaj>
      <item>LIPOLT d.o.o.  Umag</item>
    </izvorni_sadrzaj>
    <derivirana_varijabla naziv="DomainObject.Predmet.ProtuStrankaListNazivFormated_1">
      <item>LIPOLT d.o.o.  Umag</item>
    </derivirana_varijabla>
  </DomainObject.Predmet.ProtuStrankaListNazivFormated>
  <DomainObject.Predmet.ProtuStrankaListNazivFormatedOIB>
    <izvorni_sadrzaj>
      <item>LIPOLT d.o.o.  Umag, OIB 66504003277</item>
    </izvorni_sadrzaj>
    <derivirana_varijabla naziv="DomainObject.Predmet.ProtuStrankaListNazivFormatedOIB_1">
      <item>LIPOLT d.o.o.  Umag, OIB 66504003277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LIPOLT d.o.o.  Umag</izvorni_sadrzaj>
    <derivirana_varijabla naziv="DomainObject.Predmet.ProtustrankaIDrugi_1">LIPOLT d.o.o.  Umag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LIPOLT d.o.o.  Umag, OIB 66504003277, 8. ožujka 6, 52470 Umag</izvorni_sadrzaj>
    <derivirana_varijabla naziv="DomainObject.Predmet.ProtustrankaIDrugiAdressOIB_1">LIPOLT d.o.o.  Umag, OIB 66504003277, 8. ožujka 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LIPOLT d.o.o.  Umag</item>
    </izvorni_sadrzaj>
    <derivirana_varijabla naziv="DomainObject.Predmet.SudioniciListNaziv_1">
      <item>FINA  Pula</item>
      <item>LIPOLT d.o.o.  Umag</item>
    </derivirana_varijabla>
  </DomainObject.Predmet.SudioniciListNaziv>
  <DomainObject.Predmet.SudioniciListAdressOIB>
    <izvorni_sadrzaj>
      <item>FINA  Pula, OIB 85821130368, Giardini 5,52100 Pula</item>
      <item>LIPOLT d.o.o.  Umag, OIB 66504003277, 8. ožujka 6,52470 Umag</item>
    </izvorni_sadrzaj>
    <derivirana_varijabla naziv="DomainObject.Predmet.SudioniciListAdressOIB_1">
      <item>FINA  Pula, OIB 85821130368, Giardini 5,52100 Pula</item>
      <item>LIPOLT d.o.o.  Umag, OIB 66504003277, 8. ožujka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66504003277</item>
    </izvorni_sadrzaj>
    <derivirana_varijabla naziv="DomainObject.Predmet.SudioniciListNazivOIB_1">
      <item>, OIB 85821130368</item>
      <item>, OIB 66504003277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9CFA33-2B94-46A0-BEFB-DA26652457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754</properties:Words>
  <properties:Characters>4177</properties:Characters>
  <properties:Lines>125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2015-10-21T09:00:00Z</dcterms:created>
  <dc:creator>korlevicd</dc:creator>
  <cp:lastModifiedBy>Danijela Fumić</cp:lastModifiedBy>
  <cp:lastPrinted>2015-10-21T08:59:00Z</cp:lastPrinted>
  <dcterms:modified xmlns:xsi="http://www.w3.org/2001/XMLSchema-instance" xsi:type="dcterms:W3CDTF">2015-10-21T09:00:00Z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