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df13" w14:paraId="710df13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 </w:t>
            </w: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P="00EC12B1" w:rsidR="00EC12B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C12B1" w:rsidRPr="00291B37">
        <w:rPr>
          <w:sz w:val="24"/>
        </w:rPr>
        <w:t xml:space="preserve"> </w:t>
      </w:r>
      <w:r w:rsidR="003B0E13">
        <w:rPr>
          <w:sz w:val="24"/>
        </w:rPr>
        <w:t xml:space="preserve">  </w:t>
      </w:r>
      <w:r w:rsidR="0098378B">
        <w:rPr>
          <w:sz w:val="24"/>
        </w:rPr>
        <w:t xml:space="preserve">  </w:t>
      </w:r>
      <w:r w:rsidR="00EC12B1" w:rsidRPr="00291B37">
        <w:rPr>
          <w:sz w:val="24"/>
        </w:rPr>
        <w:t xml:space="preserve"> </w:t>
      </w:r>
      <w:r w:rsidR="000E2AC3">
        <w:rPr>
          <w:sz w:val="24"/>
        </w:rPr>
        <w:t>48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3B0E13">
        <w:rPr>
          <w:sz w:val="24"/>
        </w:rPr>
        <w:t>1904</w:t>
      </w:r>
      <w:r w:rsidR="0098378B">
        <w:rPr>
          <w:sz w:val="24"/>
        </w:rPr>
        <w:t>/13</w:t>
      </w:r>
      <w:r w:rsidR="00EC12B1">
        <w:rPr>
          <w:sz w:val="24"/>
        </w:rPr>
        <w:t xml:space="preserve">    </w:t>
      </w:r>
    </w:p>
    <w:p w:rsidRDefault="00EC12B1" w:rsidP="00EC12B1" w:rsidR="0055001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EC12B1" w:rsidP="00EC12B1" w:rsidR="00EC12B1" w:rsidRPr="00337798">
      <w:pPr>
        <w:rPr>
          <w:sz w:val="24"/>
        </w:rPr>
      </w:pPr>
      <w:r w:rsidRPr="00337798">
        <w:rPr>
          <w:sz w:val="24"/>
        </w:rPr>
        <w:t xml:space="preserve">               </w:t>
      </w:r>
    </w:p>
    <w:p w:rsidRDefault="00EC12B1" w:rsidP="00EC12B1" w:rsidR="00EC12B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EC12B1" w:rsidP="00EC12B1" w:rsidR="00EC12B1">
      <w:pPr>
        <w:ind w:left="2880"/>
        <w:jc w:val="right"/>
        <w:rPr>
          <w:sz w:val="24"/>
        </w:rPr>
      </w:pPr>
    </w:p>
    <w:p w:rsidRDefault="0005229A" w:rsidP="00EC12B1" w:rsidR="00EC12B1" w:rsidRPr="00337798">
      <w:pPr>
        <w:ind w:left="2880"/>
        <w:rPr>
          <w:sz w:val="24"/>
        </w:rPr>
      </w:pPr>
      <w:r>
        <w:rPr>
          <w:sz w:val="24"/>
        </w:rPr>
        <w:t xml:space="preserve">    </w:t>
      </w:r>
      <w:r w:rsidR="00EC12B1">
        <w:rPr>
          <w:sz w:val="24"/>
        </w:rPr>
        <w:t>Z A K L</w:t>
      </w:r>
      <w:r w:rsidR="000F6978">
        <w:rPr>
          <w:sz w:val="24"/>
        </w:rPr>
        <w:t xml:space="preserve"> </w:t>
      </w:r>
      <w:r w:rsidR="00EC12B1">
        <w:rPr>
          <w:sz w:val="24"/>
        </w:rPr>
        <w:t>J U Č A K</w:t>
      </w:r>
    </w:p>
    <w:p w:rsidRDefault="00664688" w:rsidP="00664688" w:rsidR="00664688" w:rsidRPr="00664688">
      <w:pPr>
        <w:jc w:val="both"/>
        <w:rPr>
          <w:sz w:val="24"/>
          <w:szCs w:val="24"/>
        </w:rPr>
      </w:pPr>
      <w:r w:rsidRPr="00664688">
        <w:rPr>
          <w:sz w:val="24"/>
          <w:szCs w:val="24"/>
        </w:rPr>
        <w:t xml:space="preserve"> </w:t>
      </w:r>
    </w:p>
    <w:p w:rsidRDefault="00664688" w:rsidP="00664688" w:rsidR="00664688" w:rsidRPr="00664688">
      <w:pPr>
        <w:jc w:val="both"/>
        <w:rPr>
          <w:sz w:val="24"/>
          <w:szCs w:val="24"/>
        </w:rPr>
      </w:pPr>
      <w:r w:rsidRPr="00664688">
        <w:rPr>
          <w:sz w:val="24"/>
          <w:szCs w:val="24"/>
        </w:rPr>
        <w:t xml:space="preserve"> </w:t>
      </w:r>
    </w:p>
    <w:p w:rsidRDefault="003B0E13" w:rsidP="00664688" w:rsidR="00664688" w:rsidRPr="00FD0DE6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B0E13">
        <w:rPr>
          <w:sz w:val="24"/>
          <w:szCs w:val="24"/>
        </w:rPr>
        <w:t xml:space="preserve">Trgovački sud u Zagrebu po sucu toga suda Vesni Sremac Šoštar kao stečajnom sucu, u stečajnom postupku nad Stečajnom masom iza HERMESGRAF d.o.o., u stečaju, Osijek, Donjodravska obala 16, OIB: 79331592638, dana </w:t>
      </w:r>
      <w:r>
        <w:rPr>
          <w:sz w:val="24"/>
          <w:szCs w:val="24"/>
        </w:rPr>
        <w:t>4. svibnja</w:t>
      </w:r>
      <w:r w:rsidRPr="003B0E13">
        <w:rPr>
          <w:sz w:val="24"/>
          <w:szCs w:val="24"/>
        </w:rPr>
        <w:t xml:space="preserve"> 2018.godine</w:t>
      </w:r>
    </w:p>
    <w:p w:rsidRDefault="007B593F" w:rsidP="007B593F" w:rsidR="007B593F" w:rsidRPr="00550011">
      <w:pPr>
        <w:jc w:val="center"/>
        <w:rPr>
          <w:sz w:val="24"/>
        </w:rPr>
      </w:pPr>
      <w:r w:rsidRPr="00550011">
        <w:rPr>
          <w:sz w:val="24"/>
        </w:rPr>
        <w:t>z a k l</w:t>
      </w:r>
      <w:r w:rsidR="00550011">
        <w:rPr>
          <w:sz w:val="24"/>
        </w:rPr>
        <w:t xml:space="preserve"> </w:t>
      </w:r>
      <w:r w:rsidRPr="00550011">
        <w:rPr>
          <w:sz w:val="24"/>
        </w:rPr>
        <w:t>j u č i o  j e</w:t>
      </w:r>
    </w:p>
    <w:p w:rsidRDefault="00664688" w:rsidP="00664688" w:rsidR="00664688" w:rsidRPr="00664688">
      <w:pPr>
        <w:jc w:val="both"/>
        <w:rPr>
          <w:sz w:val="24"/>
          <w:szCs w:val="24"/>
        </w:rPr>
      </w:pPr>
    </w:p>
    <w:p w:rsidRDefault="0098378B" w:rsidP="0098378B" w:rsidR="0098378B" w:rsidRPr="0098378B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664688" w:rsidRPr="00664688">
        <w:rPr>
          <w:sz w:val="24"/>
          <w:szCs w:val="24"/>
        </w:rPr>
        <w:t xml:space="preserve">Zakazuje se ročište radi utvrđivanja vrijednosti nekretnina stečajnog dužnika </w:t>
      </w:r>
      <w:r w:rsidR="005B0273" w:rsidRPr="005B0273">
        <w:rPr>
          <w:sz w:val="24"/>
          <w:szCs w:val="24"/>
        </w:rPr>
        <w:t>HERMESGRAF d.o.o., u stečaju, Osijek, Donjodravska obala 16, OIB: 79331592638</w:t>
      </w:r>
      <w:r w:rsidR="00664688" w:rsidRPr="00664688">
        <w:rPr>
          <w:sz w:val="24"/>
          <w:szCs w:val="24"/>
        </w:rPr>
        <w:t xml:space="preserve">,  za dan  </w:t>
      </w:r>
      <w:r w:rsidR="00664688">
        <w:rPr>
          <w:sz w:val="24"/>
          <w:szCs w:val="24"/>
        </w:rPr>
        <w:t xml:space="preserve">21. </w:t>
      </w:r>
      <w:r w:rsidR="0018773B">
        <w:rPr>
          <w:sz w:val="24"/>
          <w:szCs w:val="24"/>
        </w:rPr>
        <w:t>svibnja 2018</w:t>
      </w:r>
      <w:r w:rsidR="00664688">
        <w:rPr>
          <w:sz w:val="24"/>
          <w:szCs w:val="24"/>
        </w:rPr>
        <w:t>. u 10</w:t>
      </w:r>
      <w:r w:rsidR="0018773B">
        <w:rPr>
          <w:sz w:val="24"/>
          <w:szCs w:val="24"/>
        </w:rPr>
        <w:t>,3</w:t>
      </w:r>
      <w:r w:rsidR="00664688" w:rsidRPr="00664688">
        <w:rPr>
          <w:sz w:val="24"/>
          <w:szCs w:val="24"/>
        </w:rPr>
        <w:t xml:space="preserve">0 sati, </w:t>
      </w:r>
      <w:r w:rsidRPr="0098378B">
        <w:rPr>
          <w:sz w:val="24"/>
          <w:szCs w:val="24"/>
        </w:rPr>
        <w:t>u prostorijama Trgovačkog suda u Zagrebu, Petrinjska 8, soba 55/III– dvorišna zgrada na koje ročište se pozivaju:</w:t>
      </w:r>
    </w:p>
    <w:p w:rsidRDefault="0098378B" w:rsidP="0098378B" w:rsidR="0098378B">
      <w:pPr>
        <w:jc w:val="both"/>
        <w:rPr>
          <w:sz w:val="24"/>
          <w:szCs w:val="24"/>
        </w:rPr>
      </w:pP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64688" w:rsidRPr="00664688">
        <w:rPr>
          <w:sz w:val="24"/>
          <w:szCs w:val="24"/>
        </w:rPr>
        <w:t xml:space="preserve">stečajni upravitelj </w:t>
      </w:r>
    </w:p>
    <w:p w:rsidRDefault="0098378B" w:rsidP="0098378B" w:rsidR="00B0541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05413">
        <w:rPr>
          <w:sz w:val="24"/>
          <w:szCs w:val="24"/>
        </w:rPr>
        <w:t>razlučni vjerovnici:</w:t>
      </w:r>
      <w:r w:rsidR="00664688" w:rsidRPr="00664688">
        <w:rPr>
          <w:sz w:val="24"/>
          <w:szCs w:val="24"/>
        </w:rPr>
        <w:t xml:space="preserve"> </w:t>
      </w:r>
    </w:p>
    <w:p w:rsidRDefault="00B05413" w:rsidP="0098378B" w:rsid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65D62">
        <w:rPr>
          <w:sz w:val="24"/>
          <w:szCs w:val="24"/>
        </w:rPr>
        <w:t>HBOR Zagreb, OIB: 2670</w:t>
      </w:r>
      <w:r w:rsidR="005E7086">
        <w:rPr>
          <w:sz w:val="24"/>
          <w:szCs w:val="24"/>
        </w:rPr>
        <w:t>2280390, Strossmayerov trg 9</w:t>
      </w:r>
    </w:p>
    <w:p w:rsidRDefault="0098378B" w:rsidP="00664688" w:rsidR="0098378B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</w:p>
    <w:p w:rsidRDefault="0098378B" w:rsidP="00664688" w:rsidR="00664688" w:rsidRPr="00664688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664688" w:rsidRPr="00664688">
        <w:rPr>
          <w:sz w:val="24"/>
          <w:szCs w:val="24"/>
        </w:rPr>
        <w:t>Obrazloženje</w:t>
      </w:r>
    </w:p>
    <w:p w:rsidRDefault="00664688" w:rsidP="00664688" w:rsidR="00664688" w:rsidRPr="00664688">
      <w:pPr>
        <w:ind w:firstLine="283" w:left="720"/>
        <w:jc w:val="both"/>
        <w:rPr>
          <w:sz w:val="24"/>
          <w:szCs w:val="24"/>
        </w:rPr>
      </w:pP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64688" w:rsidRPr="00664688">
        <w:rPr>
          <w:sz w:val="24"/>
          <w:szCs w:val="24"/>
        </w:rPr>
        <w:t>Rješenjem ovog suda</w:t>
      </w:r>
      <w:r w:rsidR="005E7086">
        <w:rPr>
          <w:sz w:val="24"/>
          <w:szCs w:val="24"/>
        </w:rPr>
        <w:t>,</w:t>
      </w:r>
      <w:r w:rsidR="00664688" w:rsidRPr="00664688">
        <w:rPr>
          <w:sz w:val="24"/>
          <w:szCs w:val="24"/>
        </w:rPr>
        <w:t xml:space="preserve"> poslovni broj </w:t>
      </w:r>
      <w:r w:rsidR="005E7086">
        <w:rPr>
          <w:sz w:val="24"/>
          <w:szCs w:val="24"/>
        </w:rPr>
        <w:t xml:space="preserve">gornji, od 4. svibnja 2018. </w:t>
      </w:r>
      <w:r w:rsidR="00664688" w:rsidRPr="00664688">
        <w:rPr>
          <w:sz w:val="24"/>
          <w:szCs w:val="24"/>
        </w:rPr>
        <w:t>određena je prodaja nekretnina u vlasništvu stečajnog dužnika uz odgovarajuću primjenu pravila o ovrsi na nekretninama.</w:t>
      </w:r>
    </w:p>
    <w:p w:rsidRDefault="0098378B" w:rsidP="0098378B" w:rsidR="00664688" w:rsidRPr="006646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Sukladno odredbi čl. </w:t>
      </w:r>
      <w:r w:rsidR="002535E6">
        <w:rPr>
          <w:sz w:val="24"/>
          <w:szCs w:val="24"/>
        </w:rPr>
        <w:t xml:space="preserve">164 SZ-a </w:t>
      </w:r>
      <w:r w:rsidR="002535E6" w:rsidRPr="002535E6">
        <w:rPr>
          <w:sz w:val="24"/>
          <w:szCs w:val="24"/>
        </w:rPr>
        <w:t>(NN 44/96, 29/99, 129/00, 123/03, 82/06, 116/10, 25/12, 133/12; dalje u tekstu SZ),</w:t>
      </w:r>
      <w:r w:rsidR="00664688" w:rsidRPr="00664688">
        <w:rPr>
          <w:sz w:val="24"/>
          <w:szCs w:val="24"/>
        </w:rPr>
        <w:t xml:space="preserve"> zakazano je ročište na kojem će strankama biti omogućeno da se izjasne o vrijednosti nekret</w:t>
      </w:r>
      <w:r w:rsidR="002535E6">
        <w:rPr>
          <w:sz w:val="24"/>
          <w:szCs w:val="24"/>
        </w:rPr>
        <w:t>nina, te da prilože odgovarajuće</w:t>
      </w:r>
      <w:r w:rsidR="00664688" w:rsidRPr="00664688">
        <w:rPr>
          <w:sz w:val="24"/>
          <w:szCs w:val="24"/>
        </w:rPr>
        <w:t xml:space="preserve"> pisane dokaze.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 w:rsidRPr="002C5C63">
        <w:rPr>
          <w:sz w:val="24"/>
        </w:rPr>
        <w:t xml:space="preserve"> </w:t>
      </w: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312F38">
        <w:rPr>
          <w:sz w:val="24"/>
        </w:rPr>
        <w:t>04</w:t>
      </w:r>
      <w:r w:rsidR="00FD0DE6">
        <w:rPr>
          <w:sz w:val="24"/>
        </w:rPr>
        <w:t xml:space="preserve">. </w:t>
      </w:r>
      <w:r w:rsidR="009E2A95">
        <w:rPr>
          <w:sz w:val="24"/>
        </w:rPr>
        <w:t xml:space="preserve">svibnja </w:t>
      </w:r>
      <w:r w:rsidR="00016C56">
        <w:rPr>
          <w:sz w:val="24"/>
        </w:rPr>
        <w:t>201</w:t>
      </w:r>
      <w:r w:rsidR="009E2A95">
        <w:rPr>
          <w:sz w:val="24"/>
        </w:rPr>
        <w:t>8</w:t>
      </w:r>
      <w:r w:rsidR="009850B8">
        <w:rPr>
          <w:sz w:val="24"/>
        </w:rPr>
        <w:t>.</w:t>
      </w:r>
      <w:r w:rsidR="002535E6">
        <w:rPr>
          <w:sz w:val="24"/>
        </w:rPr>
        <w:t>g.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9B321B" w:rsidP="009B321B" w:rsidR="00F3761C">
      <w:pPr>
        <w:tabs>
          <w:tab w:pos="5100" w:val="left"/>
        </w:tabs>
        <w:ind w:firstLine="72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</w:t>
      </w:r>
      <w:r w:rsidR="006C7E17">
        <w:rPr>
          <w:sz w:val="24"/>
        </w:rPr>
        <w:t>Sudac:</w:t>
      </w:r>
    </w:p>
    <w:p w:rsidRDefault="009B321B" w:rsidP="00947FB7" w:rsidR="002B0682">
      <w:pPr>
        <w:ind w:left="5040"/>
        <w:rPr>
          <w:sz w:val="24"/>
        </w:rPr>
      </w:pPr>
      <w:r>
        <w:rPr>
          <w:sz w:val="24"/>
        </w:rPr>
        <w:t xml:space="preserve">            Vesna Sremac Šoštar</w:t>
      </w:r>
      <w:r w:rsidR="008D1F0F">
        <w:rPr>
          <w:sz w:val="24"/>
        </w:rPr>
        <w:t>, v.r.</w:t>
      </w:r>
    </w:p>
    <w:p w:rsidRDefault="008D1F0F" w:rsidP="008D1F0F" w:rsidR="008D1F0F">
      <w:pPr>
        <w:ind w:left="5040"/>
        <w:jc w:val="right"/>
        <w:rPr>
          <w:sz w:val="24"/>
        </w:rPr>
      </w:pPr>
      <w:r>
        <w:rPr>
          <w:sz w:val="24"/>
        </w:rPr>
        <w:t>Za točnost otpravka</w:t>
      </w:r>
    </w:p>
    <w:p w:rsidRDefault="008D1F0F" w:rsidP="008D1F0F" w:rsidR="008D1F0F">
      <w:pPr>
        <w:ind w:left="5040"/>
        <w:jc w:val="right"/>
        <w:rPr>
          <w:sz w:val="24"/>
        </w:rPr>
      </w:pPr>
      <w:r>
        <w:rPr>
          <w:sz w:val="24"/>
        </w:rPr>
        <w:t>Greta Jurišić</w:t>
      </w:r>
    </w:p>
    <w:p w:rsidRDefault="0005692D" w:rsidP="00CE3B7D" w:rsidR="0005692D">
      <w:pPr>
        <w:jc w:val="right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9106C2" w:rsidR="009106C2">
      <w:pPr>
        <w:jc w:val="both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</w:t>
      </w:r>
      <w:r w:rsidR="00742CDE">
        <w:rPr>
          <w:sz w:val="24"/>
        </w:rPr>
        <w:t xml:space="preserve">ovog </w:t>
      </w:r>
      <w:r>
        <w:rPr>
          <w:sz w:val="24"/>
        </w:rPr>
        <w:t>zaključka žalba nije dopuštena (članak 1</w:t>
      </w:r>
      <w:r w:rsidR="009B321B">
        <w:rPr>
          <w:sz w:val="24"/>
        </w:rPr>
        <w:t>1. stavak 9</w:t>
      </w:r>
      <w:r>
        <w:rPr>
          <w:sz w:val="24"/>
        </w:rPr>
        <w:t>.SZ-a)</w:t>
      </w:r>
    </w:p>
    <w:p w:rsidRDefault="00AD75CD" w:rsidR="00AD75CD">
      <w:pPr>
        <w:jc w:val="both"/>
        <w:rPr>
          <w:sz w:val="24"/>
        </w:rPr>
      </w:pPr>
    </w:p>
    <w:p w:rsidRDefault="009E2A95" w:rsidP="00D3229A" w:rsidR="009E2A95">
      <w:pPr>
        <w:jc w:val="right"/>
        <w:rPr>
          <w:sz w:val="24"/>
        </w:rPr>
      </w:pPr>
    </w:p>
    <w:p w:rsidRDefault="009E2A95" w:rsidP="008D1F0F" w:rsidR="009E2A95" w:rsidRPr="008D1F0F">
      <w:pPr>
        <w:rPr>
          <w:sz w:val="24"/>
        </w:rPr>
      </w:pPr>
    </w:p>
    <w:sectPr w:rsidSect="008B553A" w:rsidR="009E2A95" w:rsidRPr="008D1F0F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876" w:rsidR="001F2876">
      <w:r>
        <w:separator/>
      </w:r>
    </w:p>
  </w:endnote>
  <w:endnote w:id="0" w:type="continuationSeparator">
    <w:p w:rsidRDefault="001F2876" w:rsidR="001F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876" w:rsidR="001F2876">
      <w:r>
        <w:separator/>
      </w:r>
    </w:p>
  </w:footnote>
  <w:footnote w:id="0" w:type="continuationSeparator">
    <w:p w:rsidRDefault="001F2876" w:rsidR="001F2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5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321B" w:rsidP="00DE651B" w:rsidR="004D2841" w:rsidRPr="009B321B">
    <w:pPr>
      <w:pStyle w:val="Zaglavlje"/>
      <w:jc w:val="right"/>
      <w:rPr>
        <w:sz w:val="24"/>
        <w:szCs w:val="24"/>
      </w:rPr>
    </w:pPr>
    <w:r>
      <w:t xml:space="preserve">        </w:t>
    </w:r>
    <w:r w:rsidRPr="009B321B">
      <w:rPr>
        <w:sz w:val="24"/>
        <w:szCs w:val="24"/>
      </w:rPr>
      <w:t>48</w:t>
    </w:r>
    <w:r w:rsidR="00630662" w:rsidRPr="009B321B">
      <w:rPr>
        <w:sz w:val="24"/>
        <w:szCs w:val="24"/>
      </w:rPr>
      <w:t>. St-</w:t>
    </w:r>
    <w:r w:rsidR="009E2A95">
      <w:rPr>
        <w:sz w:val="24"/>
        <w:szCs w:val="24"/>
      </w:rPr>
      <w:t>1904</w:t>
    </w:r>
    <w:r w:rsidRPr="009B321B">
      <w:rPr>
        <w:sz w:val="24"/>
        <w:szCs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2283208"/>
    <w:multiLevelType w:val="hybridMultilevel"/>
    <w:tmpl w:val="57A84CFE"/>
    <w:lvl w:tplc="DBB44B4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F49"/>
    <w:rsid w:val="00016C56"/>
    <w:rsid w:val="000462DB"/>
    <w:rsid w:val="000519B3"/>
    <w:rsid w:val="0005229A"/>
    <w:rsid w:val="0005692D"/>
    <w:rsid w:val="00057483"/>
    <w:rsid w:val="00065D62"/>
    <w:rsid w:val="00076327"/>
    <w:rsid w:val="00077B7B"/>
    <w:rsid w:val="000A2E10"/>
    <w:rsid w:val="000C5E74"/>
    <w:rsid w:val="000C63D4"/>
    <w:rsid w:val="000E28A1"/>
    <w:rsid w:val="000E2AC3"/>
    <w:rsid w:val="000E76D8"/>
    <w:rsid w:val="000E7A4A"/>
    <w:rsid w:val="000F6978"/>
    <w:rsid w:val="00113EC7"/>
    <w:rsid w:val="00131E99"/>
    <w:rsid w:val="001614EB"/>
    <w:rsid w:val="001662C4"/>
    <w:rsid w:val="00174641"/>
    <w:rsid w:val="0018773B"/>
    <w:rsid w:val="00190E20"/>
    <w:rsid w:val="001A1A7F"/>
    <w:rsid w:val="001A7916"/>
    <w:rsid w:val="001B44D2"/>
    <w:rsid w:val="001C713C"/>
    <w:rsid w:val="001F2876"/>
    <w:rsid w:val="001F7759"/>
    <w:rsid w:val="00210C60"/>
    <w:rsid w:val="00212E16"/>
    <w:rsid w:val="002431C4"/>
    <w:rsid w:val="002535E6"/>
    <w:rsid w:val="00253A1D"/>
    <w:rsid w:val="00260A9E"/>
    <w:rsid w:val="00264E75"/>
    <w:rsid w:val="0027671D"/>
    <w:rsid w:val="00286BC6"/>
    <w:rsid w:val="00286FBD"/>
    <w:rsid w:val="002903F5"/>
    <w:rsid w:val="00291B37"/>
    <w:rsid w:val="0029270E"/>
    <w:rsid w:val="002A3523"/>
    <w:rsid w:val="002A7B63"/>
    <w:rsid w:val="002B0682"/>
    <w:rsid w:val="002B2416"/>
    <w:rsid w:val="002C5C63"/>
    <w:rsid w:val="002D0838"/>
    <w:rsid w:val="002D6659"/>
    <w:rsid w:val="002D6EED"/>
    <w:rsid w:val="002F01C6"/>
    <w:rsid w:val="00311B50"/>
    <w:rsid w:val="00312A14"/>
    <w:rsid w:val="00312F38"/>
    <w:rsid w:val="0032414F"/>
    <w:rsid w:val="00337798"/>
    <w:rsid w:val="003624C5"/>
    <w:rsid w:val="0038489C"/>
    <w:rsid w:val="00386690"/>
    <w:rsid w:val="0039339D"/>
    <w:rsid w:val="003A40A7"/>
    <w:rsid w:val="003B0E13"/>
    <w:rsid w:val="003B3F9E"/>
    <w:rsid w:val="003C245F"/>
    <w:rsid w:val="003C465D"/>
    <w:rsid w:val="003C702F"/>
    <w:rsid w:val="003D3538"/>
    <w:rsid w:val="004336EF"/>
    <w:rsid w:val="00444560"/>
    <w:rsid w:val="00447CA1"/>
    <w:rsid w:val="00450221"/>
    <w:rsid w:val="00450676"/>
    <w:rsid w:val="004544EB"/>
    <w:rsid w:val="00454BBA"/>
    <w:rsid w:val="004636FD"/>
    <w:rsid w:val="00470FCF"/>
    <w:rsid w:val="00475CDF"/>
    <w:rsid w:val="00476E8D"/>
    <w:rsid w:val="00482933"/>
    <w:rsid w:val="00483785"/>
    <w:rsid w:val="00491DD7"/>
    <w:rsid w:val="004A7B44"/>
    <w:rsid w:val="004B35DB"/>
    <w:rsid w:val="004C1E6F"/>
    <w:rsid w:val="004C465F"/>
    <w:rsid w:val="004D2841"/>
    <w:rsid w:val="004E151F"/>
    <w:rsid w:val="004E2FD0"/>
    <w:rsid w:val="004E5FEF"/>
    <w:rsid w:val="004F7A9B"/>
    <w:rsid w:val="00502456"/>
    <w:rsid w:val="005104E4"/>
    <w:rsid w:val="00516616"/>
    <w:rsid w:val="00532A1B"/>
    <w:rsid w:val="00550011"/>
    <w:rsid w:val="00551D43"/>
    <w:rsid w:val="0056765A"/>
    <w:rsid w:val="00582BE9"/>
    <w:rsid w:val="00593B79"/>
    <w:rsid w:val="005A4EA6"/>
    <w:rsid w:val="005B0273"/>
    <w:rsid w:val="005B3F73"/>
    <w:rsid w:val="005B5A8A"/>
    <w:rsid w:val="005B5C24"/>
    <w:rsid w:val="005C5E15"/>
    <w:rsid w:val="005D15D0"/>
    <w:rsid w:val="005E34A3"/>
    <w:rsid w:val="005E7086"/>
    <w:rsid w:val="005E7C1A"/>
    <w:rsid w:val="00601987"/>
    <w:rsid w:val="00615A8B"/>
    <w:rsid w:val="00620B66"/>
    <w:rsid w:val="00623484"/>
    <w:rsid w:val="00626395"/>
    <w:rsid w:val="00630662"/>
    <w:rsid w:val="00637C42"/>
    <w:rsid w:val="00664688"/>
    <w:rsid w:val="006A4FC5"/>
    <w:rsid w:val="006B7292"/>
    <w:rsid w:val="006C36E6"/>
    <w:rsid w:val="006C7E17"/>
    <w:rsid w:val="006D719F"/>
    <w:rsid w:val="006D7A0F"/>
    <w:rsid w:val="006E31E9"/>
    <w:rsid w:val="006F46EA"/>
    <w:rsid w:val="006F7455"/>
    <w:rsid w:val="0071784A"/>
    <w:rsid w:val="00742CDE"/>
    <w:rsid w:val="00753A47"/>
    <w:rsid w:val="0075681B"/>
    <w:rsid w:val="007709FC"/>
    <w:rsid w:val="007778EB"/>
    <w:rsid w:val="00783B80"/>
    <w:rsid w:val="007A0245"/>
    <w:rsid w:val="007B593F"/>
    <w:rsid w:val="008049FA"/>
    <w:rsid w:val="00813CC7"/>
    <w:rsid w:val="008250B6"/>
    <w:rsid w:val="008332A4"/>
    <w:rsid w:val="008366A0"/>
    <w:rsid w:val="00850AB1"/>
    <w:rsid w:val="0085270F"/>
    <w:rsid w:val="00876285"/>
    <w:rsid w:val="00881C02"/>
    <w:rsid w:val="00881DDA"/>
    <w:rsid w:val="00883011"/>
    <w:rsid w:val="00883DE4"/>
    <w:rsid w:val="008B553A"/>
    <w:rsid w:val="008B72BC"/>
    <w:rsid w:val="008D1F0F"/>
    <w:rsid w:val="008E6A96"/>
    <w:rsid w:val="00900CD0"/>
    <w:rsid w:val="009026BB"/>
    <w:rsid w:val="009106C2"/>
    <w:rsid w:val="009128F5"/>
    <w:rsid w:val="00923121"/>
    <w:rsid w:val="00947FB7"/>
    <w:rsid w:val="0098378B"/>
    <w:rsid w:val="009850B8"/>
    <w:rsid w:val="00987E8F"/>
    <w:rsid w:val="009A4B77"/>
    <w:rsid w:val="009B321B"/>
    <w:rsid w:val="009D732D"/>
    <w:rsid w:val="009E2A95"/>
    <w:rsid w:val="009F1721"/>
    <w:rsid w:val="009F5DFD"/>
    <w:rsid w:val="00A110D0"/>
    <w:rsid w:val="00A15AB7"/>
    <w:rsid w:val="00A220DB"/>
    <w:rsid w:val="00A2280A"/>
    <w:rsid w:val="00A32653"/>
    <w:rsid w:val="00A44A71"/>
    <w:rsid w:val="00A6313F"/>
    <w:rsid w:val="00A80EB3"/>
    <w:rsid w:val="00A828C1"/>
    <w:rsid w:val="00A90C82"/>
    <w:rsid w:val="00AD3398"/>
    <w:rsid w:val="00AD75CD"/>
    <w:rsid w:val="00AE2A87"/>
    <w:rsid w:val="00AF4C01"/>
    <w:rsid w:val="00B01169"/>
    <w:rsid w:val="00B05413"/>
    <w:rsid w:val="00B32E61"/>
    <w:rsid w:val="00B34D24"/>
    <w:rsid w:val="00B35218"/>
    <w:rsid w:val="00B579D2"/>
    <w:rsid w:val="00B8117D"/>
    <w:rsid w:val="00B844BF"/>
    <w:rsid w:val="00B93B9A"/>
    <w:rsid w:val="00BA1DFD"/>
    <w:rsid w:val="00BC06D5"/>
    <w:rsid w:val="00BC4571"/>
    <w:rsid w:val="00BD24A4"/>
    <w:rsid w:val="00C3283A"/>
    <w:rsid w:val="00C356A1"/>
    <w:rsid w:val="00C35E3F"/>
    <w:rsid w:val="00C702DE"/>
    <w:rsid w:val="00C75751"/>
    <w:rsid w:val="00CC43BC"/>
    <w:rsid w:val="00CC7D07"/>
    <w:rsid w:val="00CE3890"/>
    <w:rsid w:val="00CE3B7D"/>
    <w:rsid w:val="00CE4F52"/>
    <w:rsid w:val="00CF0FEE"/>
    <w:rsid w:val="00CF16B1"/>
    <w:rsid w:val="00CF41C1"/>
    <w:rsid w:val="00D10A4F"/>
    <w:rsid w:val="00D31451"/>
    <w:rsid w:val="00D3229A"/>
    <w:rsid w:val="00D342CB"/>
    <w:rsid w:val="00D369CF"/>
    <w:rsid w:val="00D448E9"/>
    <w:rsid w:val="00D44D63"/>
    <w:rsid w:val="00D57E4C"/>
    <w:rsid w:val="00D60187"/>
    <w:rsid w:val="00D60476"/>
    <w:rsid w:val="00D75C70"/>
    <w:rsid w:val="00D768E5"/>
    <w:rsid w:val="00D91494"/>
    <w:rsid w:val="00D959BC"/>
    <w:rsid w:val="00D95F79"/>
    <w:rsid w:val="00DA5FA3"/>
    <w:rsid w:val="00DA7CD0"/>
    <w:rsid w:val="00DD67BA"/>
    <w:rsid w:val="00DE479D"/>
    <w:rsid w:val="00DE651B"/>
    <w:rsid w:val="00E64D32"/>
    <w:rsid w:val="00E815AE"/>
    <w:rsid w:val="00E94EF5"/>
    <w:rsid w:val="00EC12B1"/>
    <w:rsid w:val="00EC1564"/>
    <w:rsid w:val="00ED030C"/>
    <w:rsid w:val="00EF16EE"/>
    <w:rsid w:val="00F03C32"/>
    <w:rsid w:val="00F37327"/>
    <w:rsid w:val="00F3761C"/>
    <w:rsid w:val="00F42A90"/>
    <w:rsid w:val="00F45ECA"/>
    <w:rsid w:val="00F46662"/>
    <w:rsid w:val="00F5779C"/>
    <w:rsid w:val="00F71AC5"/>
    <w:rsid w:val="00F83060"/>
    <w:rsid w:val="00F9310E"/>
    <w:rsid w:val="00FB3CC2"/>
    <w:rsid w:val="00FB4196"/>
    <w:rsid w:val="00FC1CCD"/>
    <w:rsid w:val="00FC3E6C"/>
    <w:rsid w:val="00FC400B"/>
    <w:rsid w:val="00FD0250"/>
    <w:rsid w:val="00FD0DE6"/>
    <w:rsid w:val="00FE0F62"/>
    <w:rsid w:val="00FF5B3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C35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812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97875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82648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027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0031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14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300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9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14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11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St-1904/2013-106</izvorni_sadrzaj>
    <derivirana_varijabla naziv="DomainObject.Oznaka_1">St-1904/2013-106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St-1904/2013-106</izvorni_sadrzaj>
    <derivirana_varijabla naziv="DomainObject.PoslovniBrojDokumenta_1">St-1904/2013-106</derivirana_varijabla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8BF60-1C6E-4C23-B5B9-96B5827A52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1200</properties:Characters>
  <properties:Lines>55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2018-05-03T11:25:00Z</dcterms:created>
  <dc:creator>Unknown</dc:creator>
  <cp:lastModifiedBy>Matea Bizjak</cp:lastModifiedBy>
  <cp:lastPrinted>2018-05-04T06:58:00Z</cp:lastPrinted>
  <dcterms:modified xmlns:xsi="http://www.w3.org/2001/XMLSchema-instance" xsi:type="dcterms:W3CDTF">2018-05-04T07:26:00Z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St-1904/2013-106 / Odluka - Zaključak (St-1904-13-ročište_za_utvrđenje_vrijednosti_nekretnina.docx)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