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5682" w14:paraId="cf55682" w:rsidRDefault="00F62193" w:rsidP="00910611" w:rsidR="00F6219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193" w:rsidP="00910611" w:rsidR="00F62193">
      <w:r>
        <w:rPr>
          <w:rFonts w:eastAsia="MS Mincho"/>
        </w:rPr>
        <w:t>REPUBLIKA HRVATSKA</w:t>
      </w:r>
    </w:p>
    <w:p w:rsidRDefault="00F62193" w:rsidP="00910611" w:rsidR="00F62193">
      <w:r>
        <w:rPr>
          <w:rFonts w:eastAsia="MS Mincho"/>
        </w:rPr>
        <w:t>TRGOVAČKI SUD U RIJECI</w:t>
      </w:r>
    </w:p>
    <w:p w:rsidRDefault="00F62193" w:rsidR="00F621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ab/>
      </w:r>
      <w:r w:rsidRPr="00F92702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C1F9B" w:rsidRPr="00F92702">
        <w:rPr>
          <w:rFonts w:hAnsi="Times New Roman" w:ascii="Times New Roman"/>
          <w:b w:val="false"/>
        </w:rPr>
        <w:t xml:space="preserve">u </w:t>
      </w:r>
      <w:r w:rsidR="00F92702" w:rsidRPr="00F92702">
        <w:rPr>
          <w:rFonts w:hAnsi="Times New Roman" w:ascii="Times New Roman"/>
          <w:b w:val="false"/>
        </w:rPr>
        <w:t>postupku nad dužnikom EUROFLORA društvo s ograničenom odgovornošću za trgovinu i usluge Rijeka (Grad Rijeka), Srdoči 19, OIB: 87112620185, MBS: 070100191</w:t>
      </w:r>
      <w:r w:rsidRPr="00F92702">
        <w:rPr>
          <w:rFonts w:hAnsi="Times New Roman" w:ascii="Times New Roman"/>
          <w:b w:val="false"/>
        </w:rPr>
        <w:t xml:space="preserve">, dana </w:t>
      </w:r>
      <w:r w:rsidR="00F92702" w:rsidRPr="00F92702">
        <w:rPr>
          <w:rFonts w:hAnsi="Times New Roman" w:ascii="Times New Roman"/>
          <w:b w:val="false"/>
        </w:rPr>
        <w:t>1. prosinca</w:t>
      </w:r>
      <w:r w:rsidRPr="00F92702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 xml:space="preserve"> </w:t>
      </w:r>
      <w:r w:rsidRPr="00F92702">
        <w:rPr>
          <w:rFonts w:hAnsi="Times New Roman" w:ascii="Times New Roman"/>
          <w:b w:val="false"/>
        </w:rPr>
        <w:tab/>
        <w:t xml:space="preserve">Ispravlja se rješenje ovog suda posl. br. </w:t>
      </w:r>
      <w:r w:rsidR="00F92702" w:rsidRPr="00F92702">
        <w:rPr>
          <w:rFonts w:hAnsi="Times New Roman" w:ascii="Times New Roman"/>
          <w:b w:val="false"/>
        </w:rPr>
        <w:t xml:space="preserve">14 St-818/2016 </w:t>
      </w:r>
      <w:r w:rsidRPr="00F92702">
        <w:rPr>
          <w:rFonts w:hAnsi="Times New Roman" w:ascii="Times New Roman"/>
          <w:b w:val="false"/>
        </w:rPr>
        <w:t xml:space="preserve">od </w:t>
      </w:r>
      <w:r w:rsidR="00F92702" w:rsidRPr="00F92702">
        <w:rPr>
          <w:rFonts w:hAnsi="Times New Roman" w:ascii="Times New Roman"/>
          <w:b w:val="false"/>
        </w:rPr>
        <w:t>13. ožujka 2017</w:t>
      </w:r>
      <w:r w:rsidRPr="00F92702">
        <w:rPr>
          <w:rFonts w:hAnsi="Times New Roman" w:ascii="Times New Roman"/>
          <w:b w:val="false"/>
        </w:rPr>
        <w:t>.</w:t>
      </w:r>
      <w:r w:rsidR="00BA275F" w:rsidRPr="00F92702">
        <w:rPr>
          <w:rFonts w:hAnsi="Times New Roman" w:ascii="Times New Roman"/>
          <w:b w:val="false"/>
        </w:rPr>
        <w:t xml:space="preserve"> </w:t>
      </w:r>
      <w:r w:rsidRPr="00F92702">
        <w:rPr>
          <w:rFonts w:hAnsi="Times New Roman" w:ascii="Times New Roman"/>
          <w:b w:val="false"/>
        </w:rPr>
        <w:t>god</w:t>
      </w:r>
      <w:r w:rsidR="00BA275F" w:rsidRPr="00F92702">
        <w:rPr>
          <w:rFonts w:hAnsi="Times New Roman" w:ascii="Times New Roman"/>
          <w:b w:val="false"/>
        </w:rPr>
        <w:t>ine</w:t>
      </w:r>
      <w:r w:rsidRPr="00F92702">
        <w:rPr>
          <w:rFonts w:hAnsi="Times New Roman" w:ascii="Times New Roman"/>
          <w:b w:val="false"/>
        </w:rPr>
        <w:t xml:space="preserve"> </w:t>
      </w:r>
      <w:r w:rsidR="00A437AE" w:rsidRPr="00F92702">
        <w:rPr>
          <w:rFonts w:hAnsi="Times New Roman" w:ascii="Times New Roman"/>
          <w:b w:val="false"/>
        </w:rPr>
        <w:t xml:space="preserve">u </w:t>
      </w:r>
      <w:r w:rsidR="00F92702" w:rsidRPr="00F92702">
        <w:rPr>
          <w:rFonts w:hAnsi="Times New Roman" w:ascii="Times New Roman"/>
          <w:b w:val="false"/>
        </w:rPr>
        <w:t xml:space="preserve">obrazloženju, </w:t>
      </w:r>
      <w:r w:rsidR="00A437AE" w:rsidRPr="00F92702">
        <w:rPr>
          <w:rFonts w:hAnsi="Times New Roman" w:ascii="Times New Roman"/>
          <w:b w:val="false"/>
        </w:rPr>
        <w:t xml:space="preserve">redak </w:t>
      </w:r>
      <w:r w:rsidR="00F92702" w:rsidRPr="00F92702">
        <w:rPr>
          <w:rFonts w:hAnsi="Times New Roman" w:ascii="Times New Roman"/>
          <w:b w:val="false"/>
        </w:rPr>
        <w:t>dvadeset i peti</w:t>
      </w:r>
      <w:r w:rsidR="00A437AE" w:rsidRPr="00F92702">
        <w:rPr>
          <w:rFonts w:hAnsi="Times New Roman" w:ascii="Times New Roman"/>
          <w:b w:val="false"/>
        </w:rPr>
        <w:t>,</w:t>
      </w:r>
      <w:r w:rsidRPr="00F92702">
        <w:rPr>
          <w:rFonts w:hAnsi="Times New Roman" w:ascii="Times New Roman"/>
          <w:b w:val="false"/>
        </w:rPr>
        <w:t xml:space="preserve"> tako da umjesto „</w:t>
      </w:r>
      <w:r w:rsidR="00F92702" w:rsidRPr="00F92702">
        <w:rPr>
          <w:rFonts w:hAnsi="Times New Roman" w:ascii="Times New Roman"/>
          <w:b w:val="false"/>
        </w:rPr>
        <w:t>5.175,00</w:t>
      </w:r>
      <w:r w:rsidRPr="00F92702">
        <w:rPr>
          <w:rFonts w:hAnsi="Times New Roman" w:ascii="Times New Roman"/>
          <w:b w:val="false"/>
        </w:rPr>
        <w:t>“ treba pisati „</w:t>
      </w:r>
      <w:r w:rsidR="00F92702" w:rsidRPr="00F92702">
        <w:rPr>
          <w:rFonts w:hAnsi="Times New Roman" w:ascii="Times New Roman"/>
          <w:b w:val="false"/>
        </w:rPr>
        <w:t>1.175,00</w:t>
      </w:r>
      <w:r w:rsidR="00A437AE" w:rsidRPr="00F92702">
        <w:rPr>
          <w:rFonts w:hAnsi="Times New Roman" w:ascii="Times New Roman"/>
          <w:b w:val="false"/>
        </w:rPr>
        <w:t>“</w:t>
      </w:r>
      <w:r w:rsidRPr="00F92702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F9270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ab/>
        <w:t xml:space="preserve">U ovosudnom je rješenju posl. br. </w:t>
      </w:r>
      <w:r w:rsidR="00F92702" w:rsidRPr="00F92702">
        <w:rPr>
          <w:rFonts w:hAnsi="Times New Roman" w:ascii="Times New Roman"/>
          <w:b w:val="false"/>
        </w:rPr>
        <w:t>14 St-818/2016 od 13. ožujka 2017</w:t>
      </w:r>
      <w:r w:rsidR="00BA275F" w:rsidRPr="00F92702">
        <w:rPr>
          <w:rFonts w:hAnsi="Times New Roman" w:ascii="Times New Roman"/>
          <w:b w:val="false"/>
        </w:rPr>
        <w:t xml:space="preserve">. </w:t>
      </w:r>
      <w:r w:rsidRPr="00F9270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F92702">
        <w:rPr>
          <w:rFonts w:hAnsi="Times New Roman" w:ascii="Times New Roman"/>
          <w:b w:val="false"/>
        </w:rPr>
        <w:t>Zakona o parničnom postupku (</w:t>
      </w:r>
      <w:r w:rsidR="00BA275F" w:rsidRPr="00F92702">
        <w:rPr>
          <w:rFonts w:hAnsi="Times New Roman" w:ascii="Times New Roman"/>
          <w:b w:val="false"/>
        </w:rPr>
        <w:t xml:space="preserve">dalje: ZPP, objavljen u </w:t>
      </w:r>
      <w:r w:rsidR="00883BC7" w:rsidRPr="00F9270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F92702">
        <w:rPr>
          <w:rFonts w:hAnsi="Times New Roman" w:ascii="Times New Roman"/>
          <w:b w:val="false"/>
        </w:rPr>
        <w:t>, 57/11, 148/11, 25/13</w:t>
      </w:r>
      <w:r w:rsidR="00A437AE" w:rsidRPr="00F92702">
        <w:rPr>
          <w:rFonts w:hAnsi="Times New Roman" w:ascii="Times New Roman"/>
          <w:b w:val="false"/>
        </w:rPr>
        <w:t>, 89/14</w:t>
      </w:r>
      <w:r w:rsidR="00883BC7" w:rsidRPr="00F92702">
        <w:rPr>
          <w:rFonts w:hAnsi="Times New Roman" w:ascii="Times New Roman"/>
          <w:b w:val="false"/>
        </w:rPr>
        <w:t>)</w:t>
      </w:r>
      <w:r w:rsidRPr="00F92702">
        <w:rPr>
          <w:rFonts w:hAnsi="Times New Roman" w:ascii="Times New Roman"/>
          <w:b w:val="false"/>
        </w:rPr>
        <w:t xml:space="preserve">  i čl.347. ZPP-a u svezi sa člankom </w:t>
      </w:r>
      <w:r w:rsidR="005E2EF9" w:rsidRPr="00F92702">
        <w:rPr>
          <w:rFonts w:hAnsi="Times New Roman" w:ascii="Times New Roman"/>
          <w:b w:val="false"/>
        </w:rPr>
        <w:t>10</w:t>
      </w:r>
      <w:r w:rsidRPr="00F92702">
        <w:rPr>
          <w:rFonts w:hAnsi="Times New Roman" w:ascii="Times New Roman"/>
          <w:b w:val="false"/>
        </w:rPr>
        <w:t xml:space="preserve">. </w:t>
      </w:r>
      <w:r w:rsidR="00883BC7" w:rsidRPr="00F92702">
        <w:rPr>
          <w:rFonts w:hAnsi="Times New Roman" w:ascii="Times New Roman"/>
          <w:b w:val="false"/>
        </w:rPr>
        <w:t xml:space="preserve"> </w:t>
      </w:r>
      <w:r w:rsidR="00BA275F" w:rsidRPr="00F92702">
        <w:rPr>
          <w:rFonts w:hAnsi="Times New Roman" w:ascii="Times New Roman"/>
          <w:b w:val="false"/>
        </w:rPr>
        <w:t xml:space="preserve">Stečajnog zakona </w:t>
      </w:r>
      <w:r w:rsidR="00BA275F" w:rsidRPr="00F92702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F92702">
        <w:rPr>
          <w:rFonts w:hAnsi="Times New Roman" w:ascii="Times New Roman"/>
          <w:b w:val="false"/>
          <w:bCs/>
        </w:rPr>
        <w:t>71/15</w:t>
      </w:r>
      <w:r w:rsidR="00BA275F" w:rsidRPr="00F92702">
        <w:rPr>
          <w:rFonts w:hAnsi="Times New Roman" w:ascii="Times New Roman"/>
          <w:b w:val="false"/>
          <w:bCs/>
        </w:rPr>
        <w:t>)</w:t>
      </w:r>
      <w:r w:rsidRPr="00F92702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 xml:space="preserve">U Rijeci </w:t>
      </w:r>
      <w:r w:rsidR="00F92702" w:rsidRPr="00F92702">
        <w:rPr>
          <w:rFonts w:hAnsi="Times New Roman" w:ascii="Times New Roman"/>
          <w:b w:val="false"/>
        </w:rPr>
        <w:t>1. prosinca</w:t>
      </w:r>
      <w:r w:rsidR="00CF6B54" w:rsidRPr="00F92702">
        <w:rPr>
          <w:rFonts w:hAnsi="Times New Roman" w:ascii="Times New Roman"/>
          <w:b w:val="false"/>
        </w:rPr>
        <w:t xml:space="preserve"> 2017</w:t>
      </w:r>
      <w:r w:rsidRPr="00F92702">
        <w:rPr>
          <w:rFonts w:hAnsi="Times New Roman" w:ascii="Times New Roman"/>
          <w:b w:val="false"/>
        </w:rPr>
        <w:t>.</w:t>
      </w:r>
      <w:r w:rsidR="00CF6B54" w:rsidRPr="00F92702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center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F92702">
        <w:rPr>
          <w:rFonts w:hAnsi="Times New Roman" w:ascii="Times New Roman"/>
          <w:b w:val="false"/>
        </w:rPr>
        <w:t xml:space="preserve">       </w:t>
      </w:r>
      <w:r w:rsidRPr="00F92702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F92702">
      <w:pPr>
        <w:jc w:val="both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F92702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F92702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F9270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92702">
      <w:pPr>
        <w:jc w:val="distribute"/>
        <w:rPr>
          <w:rFonts w:hAnsi="Times New Roman" w:ascii="Times New Roman"/>
          <w:b w:val="false"/>
        </w:rPr>
      </w:pPr>
      <w:r w:rsidRPr="00F92702">
        <w:rPr>
          <w:rFonts w:hAnsi="Times New Roman" w:ascii="Times New Roman"/>
          <w:b w:val="false"/>
        </w:rPr>
        <w:t xml:space="preserve">                        </w:t>
      </w:r>
    </w:p>
    <w:sectPr w:rsidR="00DA5409" w:rsidRPr="00F9270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750" w:rsidR="00911750">
      <w:r>
        <w:separator/>
      </w:r>
    </w:p>
  </w:endnote>
  <w:endnote w:id="0" w:type="continuationSeparator">
    <w:p w:rsidRDefault="00911750" w:rsidR="0091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9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750" w:rsidR="00911750">
      <w:r>
        <w:separator/>
      </w:r>
    </w:p>
  </w:footnote>
  <w:footnote w:id="0" w:type="continuationSeparator">
    <w:p w:rsidRDefault="00911750" w:rsidR="00911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193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F92702">
      <w:rPr>
        <w:rFonts w:hAnsi="Times New Roman" w:ascii="Times New Roman"/>
        <w:b w:val="false"/>
      </w:rPr>
      <w:t>818/2016</w:t>
    </w:r>
    <w:r>
      <w:rPr>
        <w:rFonts w:hAnsi="Times New Roman" w:ascii="Times New Roman"/>
        <w:b w:val="false"/>
      </w:rPr>
      <w:t>-15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06C47"/>
    <w:rsid w:val="0003275A"/>
    <w:rsid w:val="00120ECA"/>
    <w:rsid w:val="001534EB"/>
    <w:rsid w:val="0038054A"/>
    <w:rsid w:val="00492890"/>
    <w:rsid w:val="004C1F9B"/>
    <w:rsid w:val="00542935"/>
    <w:rsid w:val="005A18B4"/>
    <w:rsid w:val="005E2EF9"/>
    <w:rsid w:val="00606084"/>
    <w:rsid w:val="00627994"/>
    <w:rsid w:val="0068225B"/>
    <w:rsid w:val="00696EDF"/>
    <w:rsid w:val="00736B17"/>
    <w:rsid w:val="007E5A69"/>
    <w:rsid w:val="0088261C"/>
    <w:rsid w:val="00883BC7"/>
    <w:rsid w:val="00911750"/>
    <w:rsid w:val="009D7637"/>
    <w:rsid w:val="00A437AE"/>
    <w:rsid w:val="00B24788"/>
    <w:rsid w:val="00BA275F"/>
    <w:rsid w:val="00C06B8F"/>
    <w:rsid w:val="00CC14A6"/>
    <w:rsid w:val="00CF6B54"/>
    <w:rsid w:val="00D033FD"/>
    <w:rsid w:val="00D36B12"/>
    <w:rsid w:val="00DA5409"/>
    <w:rsid w:val="00F62193"/>
    <w:rsid w:val="00F74D93"/>
    <w:rsid w:val="00F92702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87112620185</izvorni_sadrzaj>
    <derivirana_varijabla naziv="DomainObject.Predmet.ProtustrankaFormatedOIB_1">  EUROFLORA d.o.o., OIB 87112620185</derivirana_varijabla>
  </DomainObject.Predmet.ProtustrankaFormatedOIB>
  <DomainObject.Predmet.ProtustrankaFormatedWithAdress>
    <izvorni_sadrzaj> EUROFLORA d.o.o., Srdoči 19, 51000 Rijeka</izvorni_sadrzaj>
    <derivirana_varijabla naziv="DomainObject.Predmet.ProtustrankaFormatedWithAdress_1"> EUROFLORA d.o.o., Srdoči 19, 51000 Rijeka</derivirana_varijabla>
  </DomainObject.Predmet.ProtustrankaFormatedWithAdress>
  <DomainObject.Predmet.ProtustrankaFormatedWithAdressOIB>
    <izvorni_sadrzaj> EUROFLORA d.o.o., OIB 87112620185, Srdoči 19, 51000 Rijeka</izvorni_sadrzaj>
    <derivirana_varijabla naziv="DomainObject.Predmet.ProtustrankaFormatedWithAdressOIB_1"> EUROFLORA d.o.o., OIB 87112620185, Srdoči 19, 51000 Rijeka</derivirana_varijabla>
  </DomainObject.Predmet.ProtustrankaFormatedWithAdressOIB>
  <DomainObject.Predmet.ProtustrankaWithAdress>
    <izvorni_sadrzaj>EUROFLORA d.o.o. Srdoči 19, 51000 Rijeka</izvorni_sadrzaj>
    <derivirana_varijabla naziv="DomainObject.Predmet.ProtustrankaWithAdress_1">EUROFLORA d.o.o. Srdoči 19, 51000 Rijeka</derivirana_varijabla>
  </DomainObject.Predmet.ProtustrankaWithAdress>
  <DomainObject.Predmet.ProtustrankaWithAdressOIB>
    <izvorni_sadrzaj>EUROFLORA d.o.o., OIB 87112620185, Srdoči 19, 51000 Rijeka</izvorni_sadrzaj>
    <derivirana_varijabla naziv="DomainObject.Predmet.ProtustrankaWithAdressOIB_1">EUROFLORA d.o.o., OIB 87112620185, Srdoči 19, 51000 Rijeka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87112620185</izvorni_sadrzaj>
    <derivirana_varijabla naziv="DomainObject.Predmet.ProtustrankaNazivFormatedOIB_1">EUROFLORA d.o.o., OIB 87112620185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87112620185</item>
    </izvorni_sadrzaj>
    <derivirana_varijabla naziv="DomainObject.Predmet.ProtuStrankaListFormatedOIB_1">
      <item>EUROFLORA d.o.o., OIB 87112620185</item>
    </derivirana_varijabla>
  </DomainObject.Predmet.ProtuStrankaListFormatedOIB>
  <DomainObject.Predmet.ProtuStrankaListFormatedWithAdress>
    <izvorni_sadrzaj>
      <item>EUROFLORA d.o.o., Srdoči 19, 51000 Rijeka</item>
    </izvorni_sadrzaj>
    <derivirana_varijabla naziv="DomainObject.Predmet.ProtuStrankaListFormatedWithAdress_1">
      <item>EUROFLORA d.o.o., Srdoči 19, 51000 Rijeka</item>
    </derivirana_varijabla>
  </DomainObject.Predmet.ProtuStrankaListFormatedWithAdress>
  <DomainObject.Predmet.ProtuStrankaListFormatedWithAdressOIB>
    <izvorni_sadrzaj>
      <item>EUROFLORA d.o.o., OIB 87112620185, Srdoči 19, 51000 Rijeka</item>
    </izvorni_sadrzaj>
    <derivirana_varijabla naziv="DomainObject.Predmet.ProtuStrankaListFormatedWithAdressOIB_1">
      <item>EUROFLORA d.o.o., OIB 87112620185, Srdoči 19, 51000 Rijeka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87112620185</item>
    </izvorni_sadrzaj>
    <derivirana_varijabla naziv="DomainObject.Predmet.ProtuStrankaListNazivFormatedOIB_1">
      <item>EUROFLORA d.o.o., OIB 87112620185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EUROFLORA d.o.o., OIB 87112620185, Srdoči 19, 51000 Rijeka</izvorni_sadrzaj>
    <derivirana_varijabla naziv="DomainObject.Predmet.ProtustrankaIDrugiAdressOIB_1">EUROFLORA d.o.o., OIB 87112620185, Srdoči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St-818/2016-10</izvorni_sadrzaj>
    <derivirana_varijabla naziv="DomainObject.Predmet.OdlukaRjesenje.Oznaka_1">St-818/2016-10</derivirana_varijabla>
  </DomainObject.Predmet.OdlukaRjesenje.Oznaka>
  <DomainObject.Predmet.SudioniciListNaziv>
    <izvorni_sadrzaj>
      <item>FINA  Rijeka</item>
      <item>EUROFLORA d.o.o.</item>
    </izvorni_sadrzaj>
    <derivirana_varijabla naziv="DomainObject.Predmet.SudioniciListNaziv_1">
      <item>FINA  Rijeka</item>
      <item>EUROFLORA d.o.o.</item>
    </derivirana_varijabla>
  </DomainObject.Predmet.SudioniciListNaziv>
  <DomainObject.Predmet.SudioniciListAdressOIB>
    <izvorni_sadrzaj>
      <item>FINA  Rijeka, OIB 85821130368, Frana Kurelca 8,51000 Rijeka</item>
      <item>EUROFLORA d.o.o., OIB 87112620185, Srdoči 19,51000 Rijeka</item>
    </izvorni_sadrzaj>
    <derivirana_varijabla naziv="DomainObject.Predmet.SudioniciListAdressOIB_1">
      <item>FINA  Rijeka, OIB 85821130368, Frana Kurelca 8,51000 Rijeka</item>
      <item>EUROFLORA d.o.o., OIB 87112620185, Srdoči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87112620185</item>
    </izvorni_sadrzaj>
    <derivirana_varijabla naziv="DomainObject.Predmet.SudioniciListNazivOIB_1">
      <item>, OIB 85821130368</item>
      <item>, OIB 87112620185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248</properties:Words>
  <properties:Characters>1180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2017-12-01T07:37:00Z</dcterms:created>
  <dc:creator>vjelenovic</dc:creator>
  <cp:lastModifiedBy>Danijela Fumić</cp:lastModifiedBy>
  <dcterms:modified xmlns:xsi="http://www.w3.org/2001/XMLSchema-instance" xsi:type="dcterms:W3CDTF">2017-12-01T07:37:00Z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