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b260" w14:paraId="707b260" w:rsidRDefault="00A27295" w:rsidP="00535923" w:rsidR="00535923">
      <w:pPr>
        <w15:collapsed w:val="false"/>
      </w:pPr>
      <w:bookmarkStart w:name="_GoBack" w:id="0"/>
      <w:bookmarkEnd w:id="0"/>
      <w:r>
        <w:rPr>
          <w:rStyle w:val="Naglaeno"/>
        </w:rPr>
        <w:t xml:space="preserve">   </w:t>
      </w:r>
    </w:p>
    <w:p w:rsidRDefault="00535923" w:rsidP="00535923" w:rsidR="00535923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490855"/>
            <wp:effectExtent b="0" r="4445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923" w:rsidP="00535923" w:rsidR="00535923">
      <w:r>
        <w:t xml:space="preserve">   Republika Hrvatska</w:t>
      </w:r>
    </w:p>
    <w:p w:rsidRDefault="00535923" w:rsidP="00535923" w:rsidR="00535923">
      <w:r>
        <w:t>Trgovački sud u Osijeku</w:t>
      </w:r>
    </w:p>
    <w:p w:rsidRDefault="00535923" w:rsidP="00535923" w:rsidR="00535923">
      <w:r>
        <w:t xml:space="preserve">  Osijek, Zagrebačka 2                                                              Poslovni broj: 3 St</w:t>
      </w:r>
      <w:r w:rsidR="008A553C">
        <w:t>-</w:t>
      </w:r>
      <w:r w:rsidR="002C787D">
        <w:t xml:space="preserve">582/18-15   </w:t>
      </w:r>
      <w:r w:rsidR="00933301">
        <w:t xml:space="preserve">      </w:t>
      </w:r>
      <w:r w:rsidR="005B6620">
        <w:t xml:space="preserve">     </w:t>
      </w:r>
      <w:r w:rsidR="004840F9">
        <w:t xml:space="preserve">  </w:t>
      </w:r>
    </w:p>
    <w:p w:rsidRDefault="004B741D" w:rsidP="008A553C" w:rsidR="004B741D" w:rsidRPr="00A27295">
      <w:pPr>
        <w:rPr>
          <w:sz w:val="22"/>
          <w:szCs w:val="22"/>
        </w:rPr>
      </w:pP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</w:t>
      </w:r>
      <w:r w:rsidR="002C787D">
        <w:t>rgovački sud u Osijeku,</w:t>
      </w:r>
      <w:r w:rsidR="00451DD6" w:rsidRPr="00451DD6">
        <w:t xml:space="preserve">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2C787D">
        <w:t xml:space="preserve">ALFA USORA j.d.o.o Sesvete, Zagrebačka ulica 148, OIB 46816075084 , MBS 080984072,  </w:t>
      </w:r>
      <w:r w:rsidR="003B4C28">
        <w:t xml:space="preserve">dana </w:t>
      </w:r>
      <w:r w:rsidR="002C787D">
        <w:t xml:space="preserve">31. </w:t>
      </w:r>
      <w:r w:rsidR="00B22CCF">
        <w:t xml:space="preserve"> siječnja 2019.               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3E242A" w:rsidR="0034686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D635A7">
        <w:t xml:space="preserve">ALFA USORA j.d.o.o Sesvete, Zagrebačka ulica 148, OIB 46816075084 , MBS 080984072,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D635A7">
        <w:rPr>
          <w:b/>
        </w:rPr>
        <w:t>582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D635A7" w:rsidRPr="00D635A7">
        <w:rPr>
          <w:b/>
        </w:rPr>
        <w:t>55.670,00</w:t>
      </w:r>
      <w:r w:rsidR="00443CE2" w:rsidRPr="00443CE2">
        <w:rPr>
          <w:b/>
        </w:rPr>
        <w:t xml:space="preserve"> kn</w:t>
      </w:r>
      <w:r w:rsidR="00443CE2">
        <w:t xml:space="preserve"> </w:t>
      </w:r>
      <w:r w:rsidR="00006C35">
        <w:t xml:space="preserve">na ime predujma za pokriće troškova kako prethodnog tako i otvorenog stečajnog postupka </w:t>
      </w:r>
      <w:r w:rsidR="00CF5895">
        <w:t>a koji iznos se sastoji od:</w:t>
      </w:r>
      <w:r w:rsidR="000440FC">
        <w:t xml:space="preserve"> </w:t>
      </w:r>
    </w:p>
    <w:p w:rsidRDefault="0034686C" w:rsidP="0034686C" w:rsidR="0034686C">
      <w:pPr>
        <w:ind w:left="360"/>
      </w:pPr>
    </w:p>
    <w:p w:rsidRDefault="0034686C" w:rsidP="0034686C" w:rsidR="0034686C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5"/>
        <w:gridCol w:w="6237"/>
        <w:gridCol w:w="1701"/>
      </w:tblGrid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R.b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Iznos u kunama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 xml:space="preserve">Administrativne pristojbe za Centar za vozila, Fina , Općinski sud, PU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80,00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Nagrada privremenom stečajnom upravitelju i stečajnom upravitelju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8.500,00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 xml:space="preserve">Vođenje knjigovodstva u stečaju (800,00 kn x12mj. )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9.600,00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5.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Trošak izrade pečata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6.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Naknada banci za vođenje računa mjesečno cca 25,00 knx12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300,00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7.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Poštanski troškovi stečajnog postupka (20 pošiljki x9,50 kn 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190,00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8.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Trošak knjiženja i izrade završnih izvješća do otvaranja st.postupka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4.000,00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9.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Troškovi putovanja stečajnog upravitelja Osk-Sesvete-Osk( min. 2x)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3.000,00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center"/>
              <w:rPr>
                <w:lang w:eastAsia="en-US"/>
              </w:rPr>
            </w:pPr>
            <w:r>
              <w:t>10.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rPr>
                <w:lang w:eastAsia="en-US"/>
              </w:rPr>
            </w:pPr>
            <w:r>
              <w:t>Predvidivi troškovi vođenja parnice radi naplate pozajmice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30.000,00</w:t>
            </w:r>
          </w:p>
        </w:tc>
      </w:tr>
      <w:tr w:rsidTr="0034686C" w:rsidR="0034686C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4686C" w:rsidR="0034686C">
            <w:pPr>
              <w:jc w:val="center"/>
              <w:rPr>
                <w:lang w:eastAsia="en-US"/>
              </w:rPr>
            </w:pP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Ukupno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86C" w:rsidR="0034686C">
            <w:pPr>
              <w:jc w:val="right"/>
              <w:rPr>
                <w:lang w:eastAsia="en-US"/>
              </w:rPr>
            </w:pPr>
            <w:r>
              <w:t>55.670,00</w:t>
            </w:r>
          </w:p>
        </w:tc>
      </w:tr>
    </w:tbl>
    <w:p w:rsidRDefault="0034686C" w:rsidP="0034686C" w:rsidR="0034686C">
      <w:pPr>
        <w:rPr>
          <w:lang w:eastAsia="en-US"/>
        </w:rPr>
      </w:pPr>
    </w:p>
    <w:p w:rsidRDefault="0034686C" w:rsidP="0034686C" w:rsidR="0034686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</w:pPr>
    </w:p>
    <w:p w:rsidRDefault="009B61F0" w:rsidP="0034686C" w:rsidR="00BB2037">
      <w:pPr>
        <w:overflowPunct w:val="false"/>
        <w:autoSpaceDE w:val="false"/>
        <w:autoSpaceDN w:val="false"/>
        <w:adjustRightInd w:val="false"/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lastRenderedPageBreak/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FB2AB4" w:rsidR="009E34A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DC0D99" w:rsidP="00FD3ED7" w:rsidR="00DC0D99">
      <w:pPr>
        <w:jc w:val="center"/>
      </w:pPr>
    </w:p>
    <w:p w:rsidRDefault="008F0110" w:rsidP="008F0110" w:rsidR="008F0110">
      <w:pPr>
        <w:ind w:firstLine="720"/>
        <w:jc w:val="both"/>
      </w:pPr>
      <w:r>
        <w:t xml:space="preserve">FINA Regionalni centar Zagreb je 07. kolovoza 2017. dostavila Trgovačkom sudu u Zagrebu prijedlog za otvaranje stečajnog postupka nad dužnikom ALFA USORA j.d.o.o Sesvete, Zagrebačka ulica 148, OIB 46816075084, MBS 080984072 pod poslovnim brojem  Klasa: 110-07/17-01/04, Ur.broj: 04-06-17-4018.    </w:t>
      </w:r>
    </w:p>
    <w:p w:rsidRDefault="008F0110" w:rsidP="008F0110" w:rsidR="008F0110">
      <w:pPr>
        <w:ind w:firstLine="720"/>
        <w:jc w:val="both"/>
        <w:rPr>
          <w:b/>
        </w:rPr>
      </w:pPr>
    </w:p>
    <w:p w:rsidRDefault="008F0110" w:rsidP="00E00565" w:rsidR="009E34A0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E00565" w:rsidP="00E00565" w:rsidR="00E00565" w:rsidRPr="000C543C">
      <w:pPr>
        <w:ind w:firstLine="720"/>
        <w:jc w:val="both"/>
      </w:pPr>
    </w:p>
    <w:p w:rsidRDefault="000E1BCA" w:rsidP="000C543C" w:rsidR="00C90D38">
      <w:pPr>
        <w:ind w:firstLine="720"/>
        <w:jc w:val="both"/>
      </w:pPr>
      <w:r>
        <w:t>Rješenjem ovog suda St-</w:t>
      </w:r>
      <w:r w:rsidR="00FC7EE0">
        <w:t>5</w:t>
      </w:r>
      <w:r w:rsidR="008F0110">
        <w:t>82/18-8 od 21. p</w:t>
      </w:r>
      <w:r w:rsidR="000F0C64">
        <w:t>rosinca</w:t>
      </w:r>
      <w:r>
        <w:t>2018. imenovan</w:t>
      </w:r>
      <w:r w:rsidR="00D135A5">
        <w:t xml:space="preserve">a </w:t>
      </w:r>
      <w:r w:rsidR="00EC45A9">
        <w:t>je privremen</w:t>
      </w:r>
      <w:r w:rsidR="00D135A5">
        <w:t xml:space="preserve">a </w:t>
      </w:r>
      <w:r w:rsidR="00EC45A9">
        <w:t xml:space="preserve"> stečajn</w:t>
      </w:r>
      <w:r w:rsidR="00D135A5">
        <w:t>a</w:t>
      </w:r>
      <w:r w:rsidR="00EC45A9">
        <w:t xml:space="preserve"> upravitelj</w:t>
      </w:r>
      <w:r w:rsidR="00D135A5">
        <w:t>ica</w:t>
      </w:r>
      <w:r w:rsidR="008F0110">
        <w:t xml:space="preserve"> Boja Stanković</w:t>
      </w:r>
      <w:r w:rsidR="00D135A5">
        <w:t xml:space="preserve"> </w:t>
      </w:r>
      <w:r w:rsidR="00EC45A9">
        <w:t xml:space="preserve"> </w:t>
      </w:r>
      <w:r>
        <w:t>koj</w:t>
      </w:r>
      <w:r w:rsidR="00D135A5">
        <w:t xml:space="preserve">a </w:t>
      </w:r>
      <w:r>
        <w:t xml:space="preserve"> je </w:t>
      </w:r>
      <w:r w:rsidR="00DC0D99">
        <w:t xml:space="preserve">22. siječnja 2019. </w:t>
      </w:r>
      <w:r w:rsidR="00D135A5">
        <w:t xml:space="preserve"> dostavila </w:t>
      </w:r>
      <w:r w:rsidR="00C90D38">
        <w:t xml:space="preserve">izvješće, a </w:t>
      </w:r>
      <w:r w:rsidR="005B330A">
        <w:t xml:space="preserve"> </w:t>
      </w:r>
      <w:r w:rsidR="00C43FA3">
        <w:t>koje je usmeno izni</w:t>
      </w:r>
      <w:r w:rsidR="00D135A5">
        <w:t xml:space="preserve">jela na </w:t>
      </w:r>
      <w:r w:rsidR="00C43FA3">
        <w:t xml:space="preserve">ročištu održanom dana </w:t>
      </w:r>
      <w:r w:rsidR="00DC0D99">
        <w:t>31</w:t>
      </w:r>
      <w:r w:rsidR="00953CCE">
        <w:t xml:space="preserve">. siječnja 2019. </w:t>
      </w:r>
    </w:p>
    <w:p w:rsidRDefault="00C90D38" w:rsidP="000C543C" w:rsidR="00C90D38">
      <w:pPr>
        <w:ind w:firstLine="720"/>
        <w:jc w:val="both"/>
      </w:pPr>
    </w:p>
    <w:p w:rsidRDefault="00C90D38" w:rsidP="000C543C" w:rsidR="00743ABF">
      <w:pPr>
        <w:ind w:firstLine="720"/>
        <w:jc w:val="both"/>
      </w:pPr>
      <w:r>
        <w:t>Iz izvješća je vidljivo da su kod stečajnog</w:t>
      </w:r>
      <w:r w:rsidR="003E3CD7">
        <w:t xml:space="preserve"> dužnika</w:t>
      </w:r>
      <w:r w:rsidR="00CA7C83">
        <w:t xml:space="preserve"> </w:t>
      </w:r>
      <w:r w:rsidR="00C43FA3">
        <w:t>ostvareni stečajni razlozi predviđeni člankom 5. Stečajnog zakona - dužnik je nespo</w:t>
      </w:r>
      <w:r w:rsidR="00BE63C2">
        <w:t>soban za plaćanje</w:t>
      </w:r>
      <w:r>
        <w:t xml:space="preserve"> i prezadužen</w:t>
      </w:r>
      <w:r w:rsidR="00BE63C2">
        <w:t>.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DC0D99" w:rsidRPr="00DC0D99">
        <w:t>55.670,00 kn</w:t>
      </w:r>
      <w:r w:rsidR="00DC0D99"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FC7EE0" w:rsidP="00C43FA3" w:rsidR="00C43FA3">
      <w:pPr>
        <w:ind w:firstLine="720"/>
        <w:jc w:val="both"/>
      </w:pPr>
      <w:r>
        <w:t>Sukladno članku 132 st. 1. i 2.</w:t>
      </w:r>
      <w:r w:rsidR="00C43FA3">
        <w:t xml:space="preserve">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C787D">
        <w:t>31.</w:t>
      </w:r>
      <w:r w:rsidR="0058616F">
        <w:t xml:space="preserve"> siječnja 2019.           </w:t>
      </w:r>
      <w:r w:rsidR="000606CE">
        <w:t xml:space="preserve">         </w:t>
      </w:r>
    </w:p>
    <w:p w:rsidRDefault="00991C0B" w:rsidP="004B741D" w:rsidR="00991C0B">
      <w:pPr>
        <w:pStyle w:val="Tijeloteksta"/>
        <w:jc w:val="left"/>
      </w:pPr>
    </w:p>
    <w:p w:rsidRDefault="004344E7" w:rsidP="004344E7" w:rsidR="004344E7">
      <w:pPr>
        <w:jc w:val="both"/>
      </w:pPr>
      <w:r>
        <w:t xml:space="preserve">ZAPISNIČAR                                                                                                S U D A C </w:t>
      </w:r>
    </w:p>
    <w:p w:rsidRDefault="004344E7" w:rsidP="004344E7" w:rsidR="004344E7">
      <w:pPr>
        <w:jc w:val="both"/>
      </w:pPr>
      <w:smartTag w:element="PersonName" w:uri="urn:schemas-microsoft-com:office:smarttags">
        <w:smartTagPr>
          <w:attr w:val="Sanja Ban" w:name="ProductID"/>
        </w:smartTagPr>
        <w:r>
          <w:t>Sanja Ban</w:t>
        </w:r>
      </w:smartTag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Gordana Njari</w:t>
        </w:r>
      </w:smartTag>
      <w:r>
        <w:t xml:space="preserve"> </w:t>
      </w:r>
    </w:p>
    <w:p w:rsidRDefault="004344E7" w:rsidP="004344E7" w:rsidR="004344E7">
      <w:pPr>
        <w:jc w:val="both"/>
      </w:pP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UPUTA  O PRAVNOM LIJEKU </w:t>
      </w: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4344E7" w:rsidP="00CF5895" w:rsidR="004B741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pismeno u </w:t>
      </w:r>
      <w:r w:rsidR="00FC54C2">
        <w:rPr>
          <w:sz w:val="20"/>
          <w:szCs w:val="20"/>
        </w:rPr>
        <w:t>3</w:t>
      </w:r>
      <w:r>
        <w:rPr>
          <w:sz w:val="20"/>
          <w:szCs w:val="20"/>
        </w:rPr>
        <w:t xml:space="preserve"> primjerka putem ovog suda. </w:t>
      </w:r>
    </w:p>
    <w:p w:rsidRDefault="00FC7EE0" w:rsidP="00CF5895" w:rsidR="00FC7EE0">
      <w:pPr>
        <w:jc w:val="both"/>
        <w:rPr>
          <w:sz w:val="20"/>
          <w:szCs w:val="20"/>
        </w:rPr>
      </w:pPr>
    </w:p>
    <w:p w:rsidRDefault="00FC7EE0" w:rsidP="00CF5895" w:rsidR="00FC7EE0" w:rsidRPr="00CF5895">
      <w:pPr>
        <w:jc w:val="both"/>
        <w:rPr>
          <w:sz w:val="20"/>
          <w:szCs w:val="20"/>
        </w:rPr>
      </w:pPr>
    </w:p>
    <w:p w:rsidRDefault="004B741D" w:rsidP="00CF5895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E00565">
        <w:t>25.2.</w:t>
      </w:r>
      <w:r w:rsidR="00443CE2">
        <w:t xml:space="preserve">   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B6F" w:rsidR="006F4B6F">
      <w:r>
        <w:separator/>
      </w:r>
    </w:p>
  </w:endnote>
  <w:endnote w:id="0" w:type="continuationSeparator">
    <w:p w:rsidRDefault="006F4B6F" w:rsidR="006F4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B6F" w:rsidR="006F4B6F">
      <w:r>
        <w:separator/>
      </w:r>
    </w:p>
  </w:footnote>
  <w:footnote w:id="0" w:type="continuationSeparator">
    <w:p w:rsidRDefault="006F4B6F" w:rsidR="006F4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5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28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</w:t>
        </w:r>
        <w:r w:rsidR="00C82866">
          <w:t xml:space="preserve">     </w:t>
        </w:r>
        <w:r w:rsidR="00773931">
          <w:t xml:space="preserve">  3 St-</w:t>
        </w:r>
        <w:r w:rsidR="00E00565">
          <w:t>582</w:t>
        </w:r>
        <w:r w:rsidR="00C82866">
          <w:t>/18-</w:t>
        </w:r>
        <w:r w:rsidR="00E00565">
          <w:t>15</w:t>
        </w:r>
        <w:r w:rsidR="00C82866">
          <w:t xml:space="preserve">        </w:t>
        </w:r>
      </w:sdtContent>
    </w:sdt>
    <w:r w:rsidR="00C82866">
      <w:t xml:space="preserve">  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891A99"/>
    <w:multiLevelType w:val="hybridMultilevel"/>
    <w:tmpl w:val="506A71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AF64DC"/>
    <w:multiLevelType w:val="hybridMultilevel"/>
    <w:tmpl w:val="2F1CCEEE"/>
    <w:lvl w:tplc="736C8232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440FC"/>
    <w:rsid w:val="00045328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1BCA"/>
    <w:rsid w:val="000E414B"/>
    <w:rsid w:val="000F0C64"/>
    <w:rsid w:val="000F22FF"/>
    <w:rsid w:val="000F55F6"/>
    <w:rsid w:val="001164E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A629D"/>
    <w:rsid w:val="001C348C"/>
    <w:rsid w:val="001D5857"/>
    <w:rsid w:val="001E6386"/>
    <w:rsid w:val="001E75FC"/>
    <w:rsid w:val="002142C7"/>
    <w:rsid w:val="0021564C"/>
    <w:rsid w:val="00217878"/>
    <w:rsid w:val="00223C8E"/>
    <w:rsid w:val="0025032E"/>
    <w:rsid w:val="00252C63"/>
    <w:rsid w:val="00255E1A"/>
    <w:rsid w:val="00276A2A"/>
    <w:rsid w:val="00291B9C"/>
    <w:rsid w:val="002B2C69"/>
    <w:rsid w:val="002C29D8"/>
    <w:rsid w:val="002C787D"/>
    <w:rsid w:val="002E20BE"/>
    <w:rsid w:val="002E4FA2"/>
    <w:rsid w:val="00301AF4"/>
    <w:rsid w:val="003021E7"/>
    <w:rsid w:val="003050AD"/>
    <w:rsid w:val="00313F98"/>
    <w:rsid w:val="00317EAF"/>
    <w:rsid w:val="003235CD"/>
    <w:rsid w:val="003258FC"/>
    <w:rsid w:val="00325955"/>
    <w:rsid w:val="00327B99"/>
    <w:rsid w:val="00341886"/>
    <w:rsid w:val="0034330E"/>
    <w:rsid w:val="0034686C"/>
    <w:rsid w:val="00364B4C"/>
    <w:rsid w:val="00366021"/>
    <w:rsid w:val="00377083"/>
    <w:rsid w:val="003A4406"/>
    <w:rsid w:val="003B0E86"/>
    <w:rsid w:val="003B4C28"/>
    <w:rsid w:val="003E08E5"/>
    <w:rsid w:val="003E147C"/>
    <w:rsid w:val="003E242A"/>
    <w:rsid w:val="003E25F9"/>
    <w:rsid w:val="003E3CD7"/>
    <w:rsid w:val="003E556F"/>
    <w:rsid w:val="003F28A4"/>
    <w:rsid w:val="004039B7"/>
    <w:rsid w:val="00403D39"/>
    <w:rsid w:val="00405B85"/>
    <w:rsid w:val="004105B6"/>
    <w:rsid w:val="004344E7"/>
    <w:rsid w:val="00441C94"/>
    <w:rsid w:val="00443CE2"/>
    <w:rsid w:val="004453B6"/>
    <w:rsid w:val="00451DD6"/>
    <w:rsid w:val="00470B34"/>
    <w:rsid w:val="004806AD"/>
    <w:rsid w:val="004840F9"/>
    <w:rsid w:val="00484B61"/>
    <w:rsid w:val="00490F82"/>
    <w:rsid w:val="00497410"/>
    <w:rsid w:val="004B741D"/>
    <w:rsid w:val="004C30EF"/>
    <w:rsid w:val="004C420D"/>
    <w:rsid w:val="004C7B1A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35923"/>
    <w:rsid w:val="0055624C"/>
    <w:rsid w:val="00570B0B"/>
    <w:rsid w:val="00575754"/>
    <w:rsid w:val="00580AE3"/>
    <w:rsid w:val="00581D53"/>
    <w:rsid w:val="0058616F"/>
    <w:rsid w:val="005917F2"/>
    <w:rsid w:val="00596DE6"/>
    <w:rsid w:val="005B330A"/>
    <w:rsid w:val="005B403D"/>
    <w:rsid w:val="005B6620"/>
    <w:rsid w:val="005C1CFD"/>
    <w:rsid w:val="005D2148"/>
    <w:rsid w:val="005D2412"/>
    <w:rsid w:val="005D2989"/>
    <w:rsid w:val="005D6E10"/>
    <w:rsid w:val="005F6EB7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3C0"/>
    <w:rsid w:val="006C2666"/>
    <w:rsid w:val="006C2A8F"/>
    <w:rsid w:val="006C541C"/>
    <w:rsid w:val="006D4883"/>
    <w:rsid w:val="006E44FD"/>
    <w:rsid w:val="006E6779"/>
    <w:rsid w:val="006F4B6F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A553C"/>
    <w:rsid w:val="008B5D75"/>
    <w:rsid w:val="008E2DD4"/>
    <w:rsid w:val="008F0110"/>
    <w:rsid w:val="008F4788"/>
    <w:rsid w:val="008F74F9"/>
    <w:rsid w:val="009001D6"/>
    <w:rsid w:val="009129C8"/>
    <w:rsid w:val="00914337"/>
    <w:rsid w:val="00927414"/>
    <w:rsid w:val="00930258"/>
    <w:rsid w:val="00933301"/>
    <w:rsid w:val="0093450C"/>
    <w:rsid w:val="00935547"/>
    <w:rsid w:val="009455EB"/>
    <w:rsid w:val="00945A56"/>
    <w:rsid w:val="00953C0B"/>
    <w:rsid w:val="00953CCE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66E62"/>
    <w:rsid w:val="00A81489"/>
    <w:rsid w:val="00A91ED3"/>
    <w:rsid w:val="00A9321E"/>
    <w:rsid w:val="00AA791A"/>
    <w:rsid w:val="00AB37DA"/>
    <w:rsid w:val="00AB56F9"/>
    <w:rsid w:val="00AD24AA"/>
    <w:rsid w:val="00AD4A65"/>
    <w:rsid w:val="00B11D59"/>
    <w:rsid w:val="00B20E4C"/>
    <w:rsid w:val="00B22CCF"/>
    <w:rsid w:val="00B41F79"/>
    <w:rsid w:val="00B9209F"/>
    <w:rsid w:val="00B9414B"/>
    <w:rsid w:val="00BA63CF"/>
    <w:rsid w:val="00BB2037"/>
    <w:rsid w:val="00BB36DC"/>
    <w:rsid w:val="00BC33DE"/>
    <w:rsid w:val="00BC4DD6"/>
    <w:rsid w:val="00BD2EC4"/>
    <w:rsid w:val="00BE63C2"/>
    <w:rsid w:val="00BE718E"/>
    <w:rsid w:val="00BF7940"/>
    <w:rsid w:val="00C15361"/>
    <w:rsid w:val="00C2340C"/>
    <w:rsid w:val="00C26291"/>
    <w:rsid w:val="00C3548B"/>
    <w:rsid w:val="00C43FA3"/>
    <w:rsid w:val="00C46F0A"/>
    <w:rsid w:val="00C7086C"/>
    <w:rsid w:val="00C71C52"/>
    <w:rsid w:val="00C74FFE"/>
    <w:rsid w:val="00C8032F"/>
    <w:rsid w:val="00C82866"/>
    <w:rsid w:val="00C90D38"/>
    <w:rsid w:val="00C9197B"/>
    <w:rsid w:val="00CA5EA9"/>
    <w:rsid w:val="00CA7C83"/>
    <w:rsid w:val="00CB09AA"/>
    <w:rsid w:val="00CB0F92"/>
    <w:rsid w:val="00CD5342"/>
    <w:rsid w:val="00CE19FA"/>
    <w:rsid w:val="00CF4431"/>
    <w:rsid w:val="00CF5895"/>
    <w:rsid w:val="00D135A5"/>
    <w:rsid w:val="00D178DC"/>
    <w:rsid w:val="00D217E4"/>
    <w:rsid w:val="00D43D85"/>
    <w:rsid w:val="00D575E6"/>
    <w:rsid w:val="00D635A7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0D99"/>
    <w:rsid w:val="00DC7BF5"/>
    <w:rsid w:val="00DD2365"/>
    <w:rsid w:val="00DD6486"/>
    <w:rsid w:val="00DD6D10"/>
    <w:rsid w:val="00DE3087"/>
    <w:rsid w:val="00DE58F9"/>
    <w:rsid w:val="00E00105"/>
    <w:rsid w:val="00E00565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45A9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C4C60"/>
    <w:rsid w:val="00FC54C2"/>
    <w:rsid w:val="00FC7EE0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5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53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53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3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3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5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53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53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3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3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2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8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4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37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502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84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20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09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St-582/2018</izvorni_sadrzaj>
    <derivirana_varijabla naziv="DomainObject.Predmet.OznakaBroj_1">St-582/2018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 o sudovima</izvorni_sadrzaj>
    <derivirana_varijabla naziv="DomainObject.Predmet.PrimjedbaSuca_1">ustup po čl. 11 Zakona  o sudovima</derivirana_varijabla>
  </DomainObject.Predmet.PrimjedbaSuca>
  <DomainObject.Predmet.ProtustrankaFormated>
    <izvorni_sadrzaj>  ALFA USORA j.d.o.o.</izvorni_sadrzaj>
    <derivirana_varijabla naziv="DomainObject.Predmet.ProtustrankaFormated_1">  ALFA USORA j.d.o.o.</derivirana_varijabla>
  </DomainObject.Predmet.ProtustrankaFormated>
  <DomainObject.Predmet.ProtustrankaFormatedOIB>
    <izvorni_sadrzaj>  ALFA USORA j.d.o.o., OIB 46816075084</izvorni_sadrzaj>
    <derivirana_varijabla naziv="DomainObject.Predmet.ProtustrankaFormatedOIB_1">  ALFA USORA j.d.o.o., OIB 46816075084</derivirana_varijabla>
  </DomainObject.Predmet.ProtustrankaFormatedOIB>
  <DomainObject.Predmet.ProtustrankaFormatedWithAdress>
    <izvorni_sadrzaj> ALFA USORA j.d.o.o., Zagrebačka ulica 148, 10360 Sesvete</izvorni_sadrzaj>
    <derivirana_varijabla naziv="DomainObject.Predmet.ProtustrankaFormatedWithAdress_1"> ALFA USORA j.d.o.o., Zagrebačka ulica 148, 10360 Sesvete</derivirana_varijabla>
  </DomainObject.Predmet.ProtustrankaFormatedWithAdress>
  <DomainObject.Predmet.ProtustrankaFormatedWithAdressOIB>
    <izvorni_sadrzaj> ALFA USORA j.d.o.o., OIB 46816075084, Zagrebačka ulica 148, 10360 Sesvete</izvorni_sadrzaj>
    <derivirana_varijabla naziv="DomainObject.Predmet.ProtustrankaFormatedWithAdressOIB_1"> ALFA USORA j.d.o.o., OIB 46816075084, Zagrebačka ulica 148, 10360 Sesvete</derivirana_varijabla>
  </DomainObject.Predmet.ProtustrankaFormatedWithAdressOIB>
  <DomainObject.Predmet.ProtustrankaWithAdress>
    <izvorni_sadrzaj>ALFA USORA j.d.o.o. Zagrebačka ulica 148, 10360 Sesvete</izvorni_sadrzaj>
    <derivirana_varijabla naziv="DomainObject.Predmet.ProtustrankaWithAdress_1">ALFA USORA j.d.o.o. Zagrebačka ulica 148, 10360 Sesvete</derivirana_varijabla>
  </DomainObject.Predmet.ProtustrankaWithAdress>
  <DomainObject.Predmet.ProtustrankaWithAdressOIB>
    <izvorni_sadrzaj>ALFA USORA j.d.o.o., OIB 46816075084, Zagrebačka ulica 148, 10360 Sesvete</izvorni_sadrzaj>
    <derivirana_varijabla naziv="DomainObject.Predmet.ProtustrankaWithAdressOIB_1">ALFA USORA j.d.o.o., OIB 46816075084, Zagrebačka ulica 148, 10360 Sesvete</derivirana_varijabla>
  </DomainObject.Predmet.ProtustrankaWithAdressOIB>
  <DomainObject.Predmet.ProtustrankaNazivFormated>
    <izvorni_sadrzaj>ALFA USORA j.d.o.o.</izvorni_sadrzaj>
    <derivirana_varijabla naziv="DomainObject.Predmet.ProtustrankaNazivFormated_1">ALFA USORA j.d.o.o.</derivirana_varijabla>
  </DomainObject.Predmet.ProtustrankaNazivFormated>
  <DomainObject.Predmet.ProtustrankaNazivFormatedOIB>
    <izvorni_sadrzaj>ALFA USORA j.d.o.o., OIB 46816075084</izvorni_sadrzaj>
    <derivirana_varijabla naziv="DomainObject.Predmet.ProtustrankaNazivFormatedOIB_1">ALFA USORA j.d.o.o., OIB 46816075084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USORA j.d.o.o.</item>
    </izvorni_sadrzaj>
    <derivirana_varijabla naziv="DomainObject.Predmet.ProtuStrankaListFormated_1">
      <item>ALFA USORA j.d.o.o.</item>
    </derivirana_varijabla>
  </DomainObject.Predmet.ProtuStrankaListFormated>
  <DomainObject.Predmet.ProtuStrankaListFormatedOIB>
    <izvorni_sadrzaj>
      <item>ALFA USORA j.d.o.o., OIB 46816075084</item>
    </izvorni_sadrzaj>
    <derivirana_varijabla naziv="DomainObject.Predmet.ProtuStrankaListFormatedOIB_1">
      <item>ALFA USORA j.d.o.o., OIB 46816075084</item>
    </derivirana_varijabla>
  </DomainObject.Predmet.ProtuStrankaListFormatedOIB>
  <DomainObject.Predmet.ProtuStrankaListFormatedWithAdress>
    <izvorni_sadrzaj>
      <item>ALFA USORA j.d.o.o., Zagrebačka ulica 148, 10360 Sesvete</item>
    </izvorni_sadrzaj>
    <derivirana_varijabla naziv="DomainObject.Predmet.ProtuStrankaListFormatedWithAdress_1">
      <item>ALFA USORA j.d.o.o., Zagrebačka ulica 148, 10360 Sesvete</item>
    </derivirana_varijabla>
  </DomainObject.Predmet.ProtuStrankaListFormatedWithAdress>
  <DomainObject.Predmet.ProtuStrankaListFormatedWithAdressOIB>
    <izvorni_sadrzaj>
      <item>ALFA USORA j.d.o.o., OIB 46816075084, Zagrebačka ulica 148, 10360 Sesvete</item>
    </izvorni_sadrzaj>
    <derivirana_varijabla naziv="DomainObject.Predmet.ProtuStrankaListFormatedWithAdressOIB_1">
      <item>ALFA USORA j.d.o.o., OIB 46816075084, Zagrebačka ulica 148, 10360 Sesvete</item>
    </derivirana_varijabla>
  </DomainObject.Predmet.ProtuStrankaListFormatedWithAdressOIB>
  <DomainObject.Predmet.ProtuStrankaListNazivFormated>
    <izvorni_sadrzaj>
      <item>ALFA USORA j.d.o.o.</item>
    </izvorni_sadrzaj>
    <derivirana_varijabla naziv="DomainObject.Predmet.ProtuStrankaListNazivFormated_1">
      <item>ALFA USORA j.d.o.o.</item>
    </derivirana_varijabla>
  </DomainObject.Predmet.ProtuStrankaListNazivFormated>
  <DomainObject.Predmet.ProtuStrankaListNazivFormatedOIB>
    <izvorni_sadrzaj>
      <item>ALFA USORA j.d.o.o., OIB 46816075084</item>
    </izvorni_sadrzaj>
    <derivirana_varijabla naziv="DomainObject.Predmet.ProtuStrankaListNazivFormatedOIB_1">
      <item>ALFA USORA j.d.o.o., OIB 46816075084</item>
    </derivirana_varijabla>
  </DomainObject.Predmet.ProtuStrankaListNazivFormatedOIB>
  <DomainObject.Predmet.OstaliListFormated>
    <izvorni_sadrzaj>
      <item>Ankica Petrović</item>
    </izvorni_sadrzaj>
    <derivirana_varijabla naziv="DomainObject.Predmet.OstaliListFormated_1">
      <item>Ankica Petrović</item>
    </derivirana_varijabla>
  </DomainObject.Predmet.OstaliListFormated>
  <DomainObject.Predmet.OstaliListFormatedOIB>
    <izvorni_sadrzaj>
      <item>Ankica Petrović, OIB 11578431951</item>
    </izvorni_sadrzaj>
    <derivirana_varijabla naziv="DomainObject.Predmet.OstaliListFormatedOIB_1">
      <item>Ankica Petrović, OIB 11578431951</item>
    </derivirana_varijabla>
  </DomainObject.Predmet.OstaliListFormatedOIB>
  <DomainObject.Predmet.OstaliListFormatedWithAdress>
    <izvorni_sadrzaj>
      <item>Ankica Petrović, Ulica Anke Krizmanić 10, 10360 Sesvete</item>
    </izvorni_sadrzaj>
    <derivirana_varijabla naziv="DomainObject.Predmet.OstaliListFormatedWithAdress_1">
      <item>Ankica Petrović, Ulica Anke Krizmanić 10, 10360 Sesvete</item>
    </derivirana_varijabla>
  </DomainObject.Predmet.OstaliListFormatedWithAdress>
  <DomainObject.Predmet.OstaliListFormatedWithAdressOIB>
    <izvorni_sadrzaj>
      <item>Ankica Petrović, OIB 11578431951, Ulica Anke Krizmanić 10, 10360 Sesvete</item>
    </izvorni_sadrzaj>
    <derivirana_varijabla naziv="DomainObject.Predmet.OstaliListFormatedWithAdressOIB_1">
      <item>Ankica Petrović, OIB 11578431951, Ulica Anke Krizmanić 10, 10360 Sesvete</item>
    </derivirana_varijabla>
  </DomainObject.Predmet.OstaliListFormatedWithAdressOIB>
  <DomainObject.Predmet.OstaliListNazivFormated>
    <izvorni_sadrzaj>
      <item>Ankica Petrović</item>
    </izvorni_sadrzaj>
    <derivirana_varijabla naziv="DomainObject.Predmet.OstaliListNazivFormated_1">
      <item>Ankica Petrović</item>
    </derivirana_varijabla>
  </DomainObject.Predmet.OstaliListNazivFormated>
  <DomainObject.Predmet.OstaliListNazivFormatedOIB>
    <izvorni_sadrzaj>
      <item>Ankica Petrović, OIB 11578431951</item>
    </izvorni_sadrzaj>
    <derivirana_varijabla naziv="DomainObject.Predmet.OstaliListNazivFormatedOIB_1">
      <item>Ankica Petrović, OIB 11578431951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USORA j.d.o.o.</izvorni_sadrzaj>
    <derivirana_varijabla naziv="DomainObject.Predmet.ProtustrankaIDrugi_1">ALFA USORA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USORA j.d.o.o., OIB 46816075084, Zagrebačka ulica 148, 10360 Sesvete</izvorni_sadrzaj>
    <derivirana_varijabla naziv="DomainObject.Predmet.ProtustrankaIDrugiAdressOIB_1">ALFA USORA j.d.o.o., OIB 46816075084, Zagrebačka ulica 148,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USORA j.d.o.o.</item>
      <item>FINA Regionalni centar Zagreb</item>
      <item>Ankica Petrović</item>
    </izvorni_sadrzaj>
    <derivirana_varijabla naziv="DomainObject.Predmet.SudioniciListNaziv_1">
      <item>ALFA USORA j.d.o.o.</item>
      <item>FINA Regionalni centar Zagreb</item>
      <item>Ankica Petrović</item>
    </derivirana_varijabla>
  </DomainObject.Predmet.SudioniciListNaziv>
  <DomainObject.Predmet.SudioniciListAdressOIB>
    <izvorni_sadrzaj>
      <item>ALFA USORA j.d.o.o., OIB 46816075084, Zagrebačka ulica 148,10360 Sesvete</item>
      <item>FINA Regionalni centar Zagreb, OIB 85821130368, Trg svibanjskih žrtava 1995. 1,10000 Zagreb</item>
      <item>Ankica Petrović, OIB 11578431951, Ulica Anke Krizmanić 10,10360 Sesvete</item>
    </izvorni_sadrzaj>
    <derivirana_varijabla naziv="DomainObject.Predmet.SudioniciListAdressOIB_1">
      <item>ALFA USORA j.d.o.o., OIB 46816075084, Zagrebačka ulica 148,10360 Sesvete</item>
      <item>FINA Regionalni centar Zagreb, OIB 85821130368, Trg svibanjskih žrtava 1995. 1,10000 Zagreb</item>
      <item>Ankica Petrović, OIB 11578431951, Ulica Anke Krizmanić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46816075084</item>
      <item>, OIB 85821130368</item>
      <item>, OIB 11578431951</item>
    </izvorni_sadrzaj>
    <derivirana_varijabla naziv="DomainObject.Predmet.SudioniciListNazivOIB_1">
      <item>, OIB 46816075084</item>
      <item>, OIB 85821130368</item>
      <item>, OIB 11578431951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St-582/2018-3</izvorni_sadrzaj>
    <derivirana_varijabla naziv="DomainObject.PredzadnjaOdlukaIzPredmeta.Oznaka_1">St-582/2018-3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8EED3-BD09-4959-BEEF-FB7156F5C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3293</properties:Characters>
  <properties:Lines>119</properties:Lines>
  <properties:Paragraphs>59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2019-01-31T11:14:00Z</cp:lastPrinted>
  <dcterms:modified xmlns:xsi="http://www.w3.org/2001/XMLSchema-instance" xsi:type="dcterms:W3CDTF">2019-01-31T11:23:00Z</dcterms:modified>
  <cp:revision>23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