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ad68" w14:paraId="451ad68" w:rsidRDefault="00A14B9E" w:rsidP="00A14B9E" w:rsidR="00A14B9E" w:rsidRPr="0011464C">
      <w:pPr>
        <w15:collapsed w:val="false"/>
        <w:rPr>
          <w:rFonts w:eastAsia="MS Mincho"/>
          <w:lang w:val="hr-HR"/>
        </w:rPr>
      </w:pPr>
      <w:bookmarkStart w:name="_GoBack" w:id="0"/>
      <w:bookmarkEnd w:id="0"/>
    </w:p>
    <w:p w:rsidRDefault="00A14B9E" w:rsidP="00A14B9E" w:rsidR="00A14B9E" w:rsidRPr="0011464C">
      <w:pPr>
        <w:ind w:firstLine="708"/>
        <w:rPr>
          <w:lang w:val="hr-HR"/>
        </w:rPr>
      </w:pPr>
      <w:r w:rsidRPr="0011464C">
        <w:rPr>
          <w:noProof/>
          <w:lang w:val="hr-HR"/>
        </w:rPr>
        <w:t xml:space="preserve">     </w:t>
      </w:r>
      <w:r w:rsidRPr="0011464C">
        <w:rPr>
          <w:noProof/>
          <w:lang w:eastAsia="hr-HR" w:val="hr-HR"/>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14B9E" w:rsidP="00A14B9E" w:rsidR="00A14B9E" w:rsidRPr="0011464C">
      <w:pPr>
        <w:rPr>
          <w:rFonts w:eastAsia="MS Mincho"/>
          <w:lang w:val="hr-HR"/>
        </w:rPr>
      </w:pPr>
    </w:p>
    <w:p w:rsidRDefault="00A14B9E" w:rsidP="00A14B9E" w:rsidR="00A14B9E" w:rsidRPr="0011464C">
      <w:pPr>
        <w:rPr>
          <w:lang w:val="hr-HR"/>
        </w:rPr>
      </w:pPr>
      <w:r w:rsidRPr="0011464C">
        <w:rPr>
          <w:rFonts w:eastAsia="MS Mincho"/>
          <w:lang w:val="hr-HR"/>
        </w:rPr>
        <w:t xml:space="preserve">  REPUBLIKA HRVATSKA</w:t>
      </w:r>
    </w:p>
    <w:p w:rsidRDefault="00A14B9E" w:rsidP="0011464C" w:rsidR="0011464C" w:rsidRPr="0011464C">
      <w:pPr>
        <w:rPr>
          <w:lang w:val="hr-HR"/>
        </w:rPr>
      </w:pPr>
      <w:r w:rsidRPr="0011464C">
        <w:rPr>
          <w:rFonts w:eastAsia="MS Mincho"/>
          <w:lang w:val="hr-HR"/>
        </w:rPr>
        <w:t>TRGOVAČKI SUD U RIJECI</w:t>
      </w:r>
    </w:p>
    <w:p w:rsidRDefault="0011464C" w:rsidP="0011464C" w:rsidR="0011464C" w:rsidRPr="0011464C">
      <w:pPr>
        <w:rPr>
          <w:lang w:val="hr-HR"/>
        </w:rPr>
      </w:pPr>
      <w:r w:rsidRPr="0011464C">
        <w:rPr>
          <w:lang w:val="hr-HR"/>
        </w:rPr>
        <w:t xml:space="preserve">       </w:t>
      </w:r>
      <w:r w:rsidR="00A14B9E" w:rsidRPr="0011464C">
        <w:rPr>
          <w:rFonts w:eastAsia="MS Mincho"/>
          <w:lang w:val="hr-HR"/>
        </w:rPr>
        <w:t>Rijeka, Zadarska 1 i 3</w:t>
      </w:r>
      <w:r w:rsidRPr="0011464C">
        <w:rPr>
          <w:rFonts w:eastAsia="MS Mincho"/>
          <w:lang w:val="hr-HR"/>
        </w:rPr>
        <w:t xml:space="preserve"> </w:t>
      </w:r>
      <w:r w:rsidRPr="0011464C">
        <w:rPr>
          <w:rFonts w:eastAsia="MS Mincho"/>
          <w:lang w:val="hr-HR"/>
        </w:rPr>
        <w:tab/>
      </w:r>
      <w:r w:rsidRPr="0011464C">
        <w:rPr>
          <w:rFonts w:eastAsia="MS Mincho"/>
          <w:lang w:val="hr-HR"/>
        </w:rPr>
        <w:tab/>
      </w:r>
      <w:r w:rsidRPr="0011464C">
        <w:rPr>
          <w:rFonts w:eastAsia="MS Mincho"/>
          <w:lang w:val="hr-HR"/>
        </w:rPr>
        <w:tab/>
      </w:r>
      <w:r w:rsidRPr="0011464C">
        <w:rPr>
          <w:rFonts w:eastAsia="MS Mincho"/>
          <w:lang w:val="hr-HR"/>
        </w:rPr>
        <w:tab/>
      </w:r>
      <w:r w:rsidRPr="0011464C">
        <w:rPr>
          <w:rFonts w:eastAsia="MS Mincho"/>
          <w:lang w:val="hr-HR"/>
        </w:rPr>
        <w:tab/>
        <w:t xml:space="preserve">     </w:t>
      </w:r>
      <w:r w:rsidRPr="0011464C">
        <w:rPr>
          <w:lang w:val="hr-HR"/>
        </w:rPr>
        <w:t>Poslovni broj 7 St-753/2013-283</w:t>
      </w:r>
    </w:p>
    <w:p w:rsidRDefault="00A14B9E" w:rsidP="00A14B9E" w:rsidR="00A14B9E" w:rsidRPr="0011464C">
      <w:pPr>
        <w:rPr>
          <w:lang w:val="hr-HR"/>
        </w:rPr>
      </w:pPr>
    </w:p>
    <w:p w:rsidRDefault="00A14B9E" w:rsidP="00A14B9E" w:rsidR="00A14B9E" w:rsidRPr="0011464C">
      <w:pPr>
        <w:rPr>
          <w:rFonts w:eastAsia="MS Mincho"/>
          <w:lang w:val="hr-HR"/>
        </w:rPr>
      </w:pPr>
    </w:p>
    <w:p w:rsidRDefault="00A14B9E" w:rsidP="00A14B9E" w:rsidR="00A14B9E" w:rsidRPr="0011464C">
      <w:pPr>
        <w:jc w:val="both"/>
        <w:rPr>
          <w:rFonts w:eastAsia="MS Mincho"/>
          <w:lang w:val="hr-HR"/>
        </w:rPr>
      </w:pPr>
    </w:p>
    <w:p w:rsidRDefault="00A14B9E" w:rsidP="00A14B9E" w:rsidR="00A14B9E" w:rsidRPr="0011464C">
      <w:pPr>
        <w:jc w:val="center"/>
        <w:rPr>
          <w:lang w:val="hr-HR"/>
        </w:rPr>
      </w:pPr>
      <w:r w:rsidRPr="0011464C">
        <w:rPr>
          <w:lang w:val="hr-HR"/>
        </w:rPr>
        <w:t>R E P U B L I K A   H R V A T S K A</w:t>
      </w:r>
    </w:p>
    <w:p w:rsidRDefault="00A14B9E" w:rsidP="00A14B9E" w:rsidR="00A14B9E" w:rsidRPr="0011464C">
      <w:pPr>
        <w:ind w:firstLine="720"/>
        <w:jc w:val="center"/>
        <w:rPr>
          <w:lang w:val="hr-HR"/>
        </w:rPr>
      </w:pPr>
    </w:p>
    <w:p w:rsidRDefault="00A14B9E" w:rsidP="00A14B9E" w:rsidR="00A14B9E" w:rsidRPr="0011464C">
      <w:pPr>
        <w:jc w:val="center"/>
        <w:rPr>
          <w:lang w:val="hr-HR"/>
        </w:rPr>
      </w:pPr>
      <w:r w:rsidRPr="0011464C">
        <w:rPr>
          <w:lang w:val="hr-HR"/>
        </w:rPr>
        <w:t>R J E Š E N J E</w:t>
      </w:r>
    </w:p>
    <w:p w:rsidRDefault="0032083E" w:rsidP="0032083E" w:rsidR="0032083E" w:rsidRPr="0011464C">
      <w:pPr>
        <w:jc w:val="both"/>
        <w:rPr>
          <w:rFonts w:eastAsia="MS Mincho"/>
          <w:lang w:val="hr-HR"/>
        </w:rPr>
      </w:pPr>
    </w:p>
    <w:p w:rsidRDefault="000A40DF" w:rsidP="0032083E" w:rsidR="000A40DF" w:rsidRPr="0011464C">
      <w:pPr>
        <w:jc w:val="both"/>
        <w:rPr>
          <w:rFonts w:eastAsia="MS Mincho"/>
          <w:lang w:val="hr-HR"/>
        </w:rPr>
      </w:pPr>
    </w:p>
    <w:p w:rsidRDefault="0032083E" w:rsidP="00835A5A" w:rsidR="0032083E" w:rsidRPr="0011464C">
      <w:pPr>
        <w:jc w:val="both"/>
        <w:rPr>
          <w:rFonts w:eastAsia="MS Mincho"/>
          <w:lang w:val="hr-HR"/>
        </w:rPr>
      </w:pPr>
      <w:r w:rsidRPr="0011464C">
        <w:rPr>
          <w:rFonts w:eastAsia="MS Mincho"/>
          <w:lang w:val="hr-HR"/>
        </w:rPr>
        <w:tab/>
      </w:r>
      <w:r w:rsidR="002C3EBF" w:rsidRPr="0011464C">
        <w:rPr>
          <w:rFonts w:eastAsia="MS Mincho"/>
          <w:lang w:val="hr-HR"/>
        </w:rPr>
        <w:t>Trgovački sud u Rijeci, po Liljan</w:t>
      </w:r>
      <w:r w:rsidR="000A40DF" w:rsidRPr="0011464C">
        <w:rPr>
          <w:rFonts w:eastAsia="MS Mincho"/>
          <w:lang w:val="hr-HR"/>
        </w:rPr>
        <w:t>i</w:t>
      </w:r>
      <w:r w:rsidR="002C3EBF" w:rsidRPr="0011464C">
        <w:rPr>
          <w:rFonts w:eastAsia="MS Mincho"/>
          <w:lang w:val="hr-HR"/>
        </w:rPr>
        <w:t xml:space="preserve"> Ugrin, kao stečajno</w:t>
      </w:r>
      <w:r w:rsidR="000A40DF" w:rsidRPr="0011464C">
        <w:rPr>
          <w:rFonts w:eastAsia="MS Mincho"/>
          <w:lang w:val="hr-HR"/>
        </w:rPr>
        <w:t>m</w:t>
      </w:r>
      <w:r w:rsidR="002C3EBF" w:rsidRPr="0011464C">
        <w:rPr>
          <w:rFonts w:eastAsia="MS Mincho"/>
          <w:lang w:val="hr-HR"/>
        </w:rPr>
        <w:t xml:space="preserve"> suc</w:t>
      </w:r>
      <w:r w:rsidR="000A40DF" w:rsidRPr="0011464C">
        <w:rPr>
          <w:rFonts w:eastAsia="MS Mincho"/>
          <w:lang w:val="hr-HR"/>
        </w:rPr>
        <w:t xml:space="preserve">u </w:t>
      </w:r>
      <w:r w:rsidR="002C3EBF" w:rsidRPr="0011464C">
        <w:rPr>
          <w:rFonts w:eastAsia="MS Mincho"/>
          <w:lang w:val="hr-HR"/>
        </w:rPr>
        <w:t>u stečajno</w:t>
      </w:r>
      <w:r w:rsidR="008471A3" w:rsidRPr="0011464C">
        <w:rPr>
          <w:rFonts w:eastAsia="MS Mincho"/>
          <w:lang w:val="hr-HR"/>
        </w:rPr>
        <w:t>m</w:t>
      </w:r>
      <w:r w:rsidR="002C3EBF" w:rsidRPr="0011464C">
        <w:rPr>
          <w:rFonts w:eastAsia="MS Mincho"/>
          <w:lang w:val="hr-HR"/>
        </w:rPr>
        <w:t xml:space="preserve"> postupk</w:t>
      </w:r>
      <w:r w:rsidR="008471A3" w:rsidRPr="0011464C">
        <w:rPr>
          <w:rFonts w:eastAsia="MS Mincho"/>
          <w:lang w:val="hr-HR"/>
        </w:rPr>
        <w:t>u</w:t>
      </w:r>
      <w:r w:rsidR="002C3EBF" w:rsidRPr="0011464C">
        <w:rPr>
          <w:rFonts w:eastAsia="MS Mincho"/>
          <w:lang w:val="hr-HR"/>
        </w:rPr>
        <w:t xml:space="preserve"> nad </w:t>
      </w:r>
      <w:r w:rsidR="002C3EBF" w:rsidRPr="0011464C">
        <w:rPr>
          <w:lang w:val="hr-HR"/>
        </w:rPr>
        <w:t xml:space="preserve">dužnikom </w:t>
      </w:r>
      <w:r w:rsidR="00577CE8" w:rsidRPr="0011464C">
        <w:rPr>
          <w:lang w:val="hr-HR"/>
        </w:rPr>
        <w:t xml:space="preserve">SPORTETON društvo s ograničenom odgovornošću za export - import trgovinu, posredovanje i usluge u stečaju Rijeka, Simonettieva 12 (MBS 040137514 – OIB 70831211524) </w:t>
      </w:r>
      <w:r w:rsidR="00577CE8" w:rsidRPr="0011464C">
        <w:rPr>
          <w:rFonts w:eastAsia="MS Mincho"/>
          <w:lang w:val="hr-HR"/>
        </w:rPr>
        <w:t>nako</w:t>
      </w:r>
      <w:r w:rsidR="00A613F2" w:rsidRPr="0011464C">
        <w:rPr>
          <w:rFonts w:eastAsia="MS Mincho"/>
          <w:lang w:val="hr-HR"/>
        </w:rPr>
        <w:t>n</w:t>
      </w:r>
      <w:r w:rsidR="00577CE8" w:rsidRPr="0011464C">
        <w:rPr>
          <w:rFonts w:eastAsia="MS Mincho"/>
          <w:lang w:val="hr-HR"/>
        </w:rPr>
        <w:t xml:space="preserve"> održanog ročišta </w:t>
      </w:r>
      <w:r w:rsidRPr="0011464C">
        <w:rPr>
          <w:rFonts w:eastAsia="MS Mincho"/>
          <w:lang w:val="hr-HR"/>
        </w:rPr>
        <w:t xml:space="preserve">za diobu kupovnine </w:t>
      </w:r>
      <w:r w:rsidR="00F3671B" w:rsidRPr="0011464C">
        <w:rPr>
          <w:lang w:val="hr-HR"/>
        </w:rPr>
        <w:t xml:space="preserve">dana </w:t>
      </w:r>
      <w:r w:rsidR="0073130D" w:rsidRPr="0011464C">
        <w:rPr>
          <w:lang w:val="hr-HR"/>
        </w:rPr>
        <w:t>23. siječnja</w:t>
      </w:r>
      <w:r w:rsidR="009D1C62" w:rsidRPr="0011464C">
        <w:rPr>
          <w:lang w:val="hr-HR"/>
        </w:rPr>
        <w:t xml:space="preserve"> </w:t>
      </w:r>
      <w:r w:rsidR="002C3EBF" w:rsidRPr="0011464C">
        <w:rPr>
          <w:lang w:val="hr-HR"/>
        </w:rPr>
        <w:t>2</w:t>
      </w:r>
      <w:r w:rsidR="00C67D17" w:rsidRPr="0011464C">
        <w:rPr>
          <w:lang w:val="hr-HR"/>
        </w:rPr>
        <w:t>0</w:t>
      </w:r>
      <w:r w:rsidR="00F3671B" w:rsidRPr="0011464C">
        <w:rPr>
          <w:lang w:val="hr-HR"/>
        </w:rPr>
        <w:t>1</w:t>
      </w:r>
      <w:r w:rsidR="0073130D" w:rsidRPr="0011464C">
        <w:rPr>
          <w:lang w:val="hr-HR"/>
        </w:rPr>
        <w:t>8</w:t>
      </w:r>
      <w:r w:rsidR="00F3671B" w:rsidRPr="0011464C">
        <w:rPr>
          <w:lang w:val="hr-HR"/>
        </w:rPr>
        <w:t xml:space="preserve">. </w:t>
      </w:r>
    </w:p>
    <w:p w:rsidRDefault="0032083E" w:rsidP="001377D0" w:rsidR="0032083E" w:rsidRPr="0011464C">
      <w:pPr>
        <w:jc w:val="both"/>
        <w:rPr>
          <w:rFonts w:eastAsia="MS Mincho"/>
          <w:lang w:val="hr-HR"/>
        </w:rPr>
      </w:pPr>
      <w:r w:rsidRPr="0011464C">
        <w:rPr>
          <w:rFonts w:eastAsia="MS Mincho"/>
          <w:lang w:val="hr-HR"/>
        </w:rPr>
        <w:t xml:space="preserve">  </w:t>
      </w:r>
    </w:p>
    <w:p w:rsidRDefault="00B86FC5" w:rsidP="0032083E" w:rsidR="00B86FC5" w:rsidRPr="0011464C">
      <w:pPr>
        <w:jc w:val="center"/>
        <w:rPr>
          <w:rFonts w:eastAsia="MS Mincho"/>
          <w:lang w:val="hr-HR"/>
        </w:rPr>
      </w:pPr>
    </w:p>
    <w:p w:rsidRDefault="0032083E" w:rsidP="0032083E" w:rsidR="0032083E" w:rsidRPr="0011464C">
      <w:pPr>
        <w:jc w:val="center"/>
        <w:rPr>
          <w:rFonts w:eastAsia="MS Mincho"/>
          <w:lang w:val="hr-HR"/>
        </w:rPr>
      </w:pPr>
      <w:r w:rsidRPr="0011464C">
        <w:rPr>
          <w:rFonts w:eastAsia="MS Mincho"/>
          <w:lang w:val="hr-HR"/>
        </w:rPr>
        <w:t>r i j e š i o   j e</w:t>
      </w:r>
    </w:p>
    <w:p w:rsidRDefault="00C70C09" w:rsidP="00C70C09" w:rsidR="00C70C09" w:rsidRPr="0011464C">
      <w:pPr>
        <w:pStyle w:val="Obinitekst"/>
        <w:jc w:val="both"/>
        <w:rPr>
          <w:rFonts w:cs="Times New Roman" w:hAnsi="Times New Roman" w:ascii="Times New Roman"/>
          <w:sz w:val="24"/>
          <w:szCs w:val="24"/>
        </w:rPr>
      </w:pPr>
    </w:p>
    <w:p w:rsidRDefault="00C67D17" w:rsidP="00C70C09" w:rsidR="00C67D17" w:rsidRPr="0011464C">
      <w:pPr>
        <w:pStyle w:val="Obinitekst"/>
        <w:jc w:val="both"/>
        <w:rPr>
          <w:rFonts w:cs="Times New Roman" w:hAnsi="Times New Roman" w:ascii="Times New Roman"/>
          <w:sz w:val="24"/>
          <w:szCs w:val="24"/>
        </w:rPr>
      </w:pPr>
    </w:p>
    <w:p w:rsidRDefault="006515B9" w:rsidP="00EF47CE" w:rsidR="009B46C9" w:rsidRPr="0011464C">
      <w:pPr>
        <w:pStyle w:val="Obinitekst"/>
        <w:jc w:val="both"/>
        <w:rPr>
          <w:rFonts w:cs="Times New Roman" w:hAnsi="Times New Roman" w:ascii="Times New Roman"/>
          <w:sz w:val="24"/>
          <w:szCs w:val="24"/>
        </w:rPr>
      </w:pPr>
      <w:r w:rsidRPr="0011464C">
        <w:rPr>
          <w:rFonts w:cs="Times New Roman" w:hAnsi="Times New Roman" w:ascii="Times New Roman"/>
          <w:sz w:val="24"/>
          <w:szCs w:val="24"/>
        </w:rPr>
        <w:t>I.</w:t>
      </w:r>
      <w:r w:rsidRPr="0011464C">
        <w:rPr>
          <w:rFonts w:cs="Times New Roman" w:hAnsi="Times New Roman" w:ascii="Times New Roman"/>
          <w:sz w:val="24"/>
          <w:szCs w:val="24"/>
        </w:rPr>
        <w:tab/>
      </w:r>
      <w:r w:rsidR="0032083E" w:rsidRPr="0011464C">
        <w:rPr>
          <w:rFonts w:cs="Times New Roman" w:hAnsi="Times New Roman" w:ascii="Times New Roman"/>
          <w:sz w:val="24"/>
          <w:szCs w:val="24"/>
        </w:rPr>
        <w:t xml:space="preserve">Iz </w:t>
      </w:r>
      <w:r w:rsidR="00561502" w:rsidRPr="0011464C">
        <w:rPr>
          <w:rFonts w:cs="Times New Roman" w:hAnsi="Times New Roman" w:ascii="Times New Roman"/>
          <w:sz w:val="24"/>
          <w:szCs w:val="24"/>
        </w:rPr>
        <w:t>iznos</w:t>
      </w:r>
      <w:r w:rsidR="009B46C9" w:rsidRPr="0011464C">
        <w:rPr>
          <w:rFonts w:cs="Times New Roman" w:hAnsi="Times New Roman" w:ascii="Times New Roman"/>
          <w:sz w:val="24"/>
          <w:szCs w:val="24"/>
        </w:rPr>
        <w:t xml:space="preserve">a </w:t>
      </w:r>
      <w:r w:rsidR="00490AC8" w:rsidRPr="0011464C">
        <w:rPr>
          <w:rFonts w:cs="Times New Roman" w:hAnsi="Times New Roman" w:ascii="Times New Roman"/>
          <w:sz w:val="24"/>
          <w:szCs w:val="24"/>
        </w:rPr>
        <w:t xml:space="preserve">od </w:t>
      </w:r>
      <w:r w:rsidR="0073130D" w:rsidRPr="0011464C">
        <w:rPr>
          <w:rFonts w:cs="Times New Roman" w:hAnsi="Times New Roman" w:ascii="Times New Roman"/>
          <w:sz w:val="24"/>
          <w:szCs w:val="24"/>
        </w:rPr>
        <w:t>141</w:t>
      </w:r>
      <w:r w:rsidR="00577CE8" w:rsidRPr="0011464C">
        <w:rPr>
          <w:rFonts w:cs="Times New Roman" w:hAnsi="Times New Roman" w:ascii="Times New Roman"/>
          <w:sz w:val="24"/>
          <w:szCs w:val="24"/>
        </w:rPr>
        <w:t xml:space="preserve">.000,00 </w:t>
      </w:r>
      <w:r w:rsidR="00577CE8" w:rsidRPr="0011464C">
        <w:rPr>
          <w:rFonts w:cs="Times New Roman" w:eastAsia="MS Mincho" w:hAnsi="Times New Roman" w:ascii="Times New Roman"/>
          <w:sz w:val="24"/>
          <w:szCs w:val="24"/>
        </w:rPr>
        <w:t>kn</w:t>
      </w:r>
      <w:r w:rsidR="00577CE8" w:rsidRPr="0011464C">
        <w:rPr>
          <w:rFonts w:cs="Times New Roman" w:hAnsi="Times New Roman" w:ascii="Times New Roman"/>
          <w:sz w:val="24"/>
          <w:szCs w:val="24"/>
        </w:rPr>
        <w:t xml:space="preserve"> </w:t>
      </w:r>
      <w:r w:rsidR="00C67D17" w:rsidRPr="0011464C">
        <w:rPr>
          <w:rFonts w:cs="Times New Roman" w:hAnsi="Times New Roman" w:ascii="Times New Roman"/>
          <w:sz w:val="24"/>
          <w:szCs w:val="24"/>
        </w:rPr>
        <w:t>postignu</w:t>
      </w:r>
      <w:r w:rsidR="000A40DF" w:rsidRPr="0011464C">
        <w:rPr>
          <w:rFonts w:cs="Times New Roman" w:hAnsi="Times New Roman" w:ascii="Times New Roman"/>
          <w:sz w:val="24"/>
          <w:szCs w:val="24"/>
        </w:rPr>
        <w:t xml:space="preserve">tog </w:t>
      </w:r>
      <w:r w:rsidR="00C67D17" w:rsidRPr="0011464C">
        <w:rPr>
          <w:rFonts w:cs="Times New Roman" w:hAnsi="Times New Roman" w:ascii="Times New Roman"/>
          <w:sz w:val="24"/>
          <w:szCs w:val="24"/>
        </w:rPr>
        <w:t>sudskom prodajom nekretnin</w:t>
      </w:r>
      <w:r w:rsidR="00D64F96" w:rsidRPr="0011464C">
        <w:rPr>
          <w:rFonts w:cs="Times New Roman" w:hAnsi="Times New Roman" w:ascii="Times New Roman"/>
          <w:sz w:val="24"/>
          <w:szCs w:val="24"/>
        </w:rPr>
        <w:t>e</w:t>
      </w:r>
      <w:r w:rsidR="00C67D17" w:rsidRPr="0011464C">
        <w:rPr>
          <w:rFonts w:cs="Times New Roman" w:hAnsi="Times New Roman" w:ascii="Times New Roman"/>
          <w:sz w:val="24"/>
          <w:szCs w:val="24"/>
        </w:rPr>
        <w:t xml:space="preserve"> stečajnog dužnika upisan</w:t>
      </w:r>
      <w:r w:rsidR="00D64F96" w:rsidRPr="0011464C">
        <w:rPr>
          <w:rFonts w:cs="Times New Roman" w:hAnsi="Times New Roman" w:ascii="Times New Roman"/>
          <w:sz w:val="24"/>
          <w:szCs w:val="24"/>
        </w:rPr>
        <w:t xml:space="preserve">oj </w:t>
      </w:r>
      <w:r w:rsidR="0073130D" w:rsidRPr="0011464C">
        <w:rPr>
          <w:rFonts w:cs="Times New Roman" w:hAnsi="Times New Roman" w:ascii="Times New Roman"/>
          <w:sz w:val="24"/>
          <w:szCs w:val="24"/>
        </w:rPr>
        <w:t xml:space="preserve">u zemljišnim knjigama Općinskog suda u Rijeci Zemljišnoknjižni odjel Rijeka, u z.k.ul. br. 3025 k.o. Plase  na k.č.br. 977/67 - ZK tijelo II, </w:t>
      </w:r>
      <w:r w:rsidR="0073130D" w:rsidRPr="0011464C">
        <w:rPr>
          <w:rFonts w:cs="Times New Roman" w:hAnsi="Times New Roman" w:ascii="Times New Roman"/>
          <w:bCs/>
          <w:color w:val="000000"/>
          <w:sz w:val="24"/>
          <w:szCs w:val="24"/>
        </w:rPr>
        <w:t xml:space="preserve">18. Suvlasnički dio: 13/1000 ETAŽNO VLASNIŠTVO (E-18), </w:t>
      </w:r>
      <w:r w:rsidR="000A40DF" w:rsidRPr="0011464C">
        <w:rPr>
          <w:rFonts w:cs="Times New Roman" w:hAnsi="Times New Roman" w:ascii="Times New Roman"/>
          <w:sz w:val="24"/>
          <w:szCs w:val="24"/>
        </w:rPr>
        <w:t>namiruju se kako slijedi:</w:t>
      </w:r>
    </w:p>
    <w:p w:rsidRDefault="002C3EBF" w:rsidP="00EF47CE" w:rsidR="002C3EBF" w:rsidRPr="0011464C">
      <w:pPr>
        <w:pStyle w:val="Obinitekst"/>
        <w:jc w:val="both"/>
        <w:rPr>
          <w:rFonts w:cs="Times New Roman" w:hAnsi="Times New Roman" w:ascii="Times New Roman"/>
          <w:sz w:val="24"/>
          <w:szCs w:val="24"/>
        </w:rPr>
      </w:pPr>
    </w:p>
    <w:p w:rsidRDefault="00490AC8" w:rsidP="00A76900" w:rsidR="009B46C9" w:rsidRPr="0011464C">
      <w:pPr>
        <w:jc w:val="both"/>
        <w:rPr>
          <w:lang w:val="hr-HR"/>
        </w:rPr>
      </w:pPr>
      <w:r w:rsidRPr="0011464C">
        <w:rPr>
          <w:lang w:val="hr-HR"/>
        </w:rPr>
        <w:t>1.</w:t>
      </w:r>
      <w:r w:rsidRPr="0011464C">
        <w:rPr>
          <w:lang w:val="hr-HR"/>
        </w:rPr>
        <w:tab/>
        <w:t xml:space="preserve">dužnik </w:t>
      </w:r>
      <w:r w:rsidR="00577CE8" w:rsidRPr="0011464C">
        <w:rPr>
          <w:lang w:val="hr-HR"/>
        </w:rPr>
        <w:t>SPORTETON d.o.o. u stečaju Rijeka, Simonettieva 12 (OIB 70831211524)</w:t>
      </w:r>
      <w:r w:rsidR="00835A5A" w:rsidRPr="0011464C">
        <w:rPr>
          <w:lang w:val="hr-HR"/>
        </w:rPr>
        <w:t xml:space="preserve"> </w:t>
      </w:r>
      <w:r w:rsidR="007B383D" w:rsidRPr="0011464C">
        <w:rPr>
          <w:lang w:val="hr-HR"/>
        </w:rPr>
        <w:t xml:space="preserve">iznosom od </w:t>
      </w:r>
      <w:r w:rsidR="0073130D" w:rsidRPr="0011464C">
        <w:rPr>
          <w:color w:val="000000"/>
          <w:lang w:val="hr-HR"/>
        </w:rPr>
        <w:t>37.621,16</w:t>
      </w:r>
      <w:r w:rsidR="00DA337B" w:rsidRPr="0011464C">
        <w:rPr>
          <w:color w:val="000000"/>
          <w:lang w:val="hr-HR"/>
        </w:rPr>
        <w:t xml:space="preserve"> </w:t>
      </w:r>
      <w:r w:rsidR="00323077" w:rsidRPr="0011464C">
        <w:rPr>
          <w:color w:val="000000"/>
          <w:lang w:val="hr-HR"/>
        </w:rPr>
        <w:t>kn</w:t>
      </w:r>
      <w:r w:rsidR="007B383D" w:rsidRPr="0011464C">
        <w:rPr>
          <w:lang w:val="hr-HR"/>
        </w:rPr>
        <w:t xml:space="preserve">, koji iznos se ima isplatiti </w:t>
      </w:r>
      <w:r w:rsidR="00B276CD" w:rsidRPr="0011464C">
        <w:rPr>
          <w:lang w:val="hr-HR"/>
        </w:rPr>
        <w:t xml:space="preserve">na </w:t>
      </w:r>
      <w:r w:rsidR="00365C81" w:rsidRPr="0011464C">
        <w:rPr>
          <w:lang w:val="hr-HR"/>
        </w:rPr>
        <w:t>račun</w:t>
      </w:r>
      <w:r w:rsidR="00046C35" w:rsidRPr="0011464C">
        <w:rPr>
          <w:lang w:val="hr-HR"/>
        </w:rPr>
        <w:t xml:space="preserve"> </w:t>
      </w:r>
      <w:r w:rsidR="00577CE8" w:rsidRPr="0011464C">
        <w:rPr>
          <w:lang w:val="hr-HR"/>
        </w:rPr>
        <w:t>broj HR8824880011100121347</w:t>
      </w:r>
      <w:r w:rsidR="000A40DF" w:rsidRPr="0011464C">
        <w:rPr>
          <w:lang w:val="hr-HR"/>
        </w:rPr>
        <w:t xml:space="preserve">. </w:t>
      </w:r>
    </w:p>
    <w:p w:rsidRDefault="00835A5A" w:rsidP="00835A5A" w:rsidR="009B46C9" w:rsidRPr="0011464C">
      <w:pPr>
        <w:pStyle w:val="Obinitekst"/>
        <w:jc w:val="both"/>
        <w:rPr>
          <w:rFonts w:cs="Times New Roman" w:hAnsi="Times New Roman" w:ascii="Times New Roman"/>
          <w:sz w:val="24"/>
          <w:szCs w:val="24"/>
        </w:rPr>
      </w:pPr>
      <w:r w:rsidRPr="0011464C">
        <w:rPr>
          <w:rFonts w:cs="Times New Roman" w:hAnsi="Times New Roman" w:ascii="Times New Roman"/>
          <w:sz w:val="24"/>
          <w:szCs w:val="24"/>
        </w:rPr>
        <w:t xml:space="preserve">                                                                                          </w:t>
      </w:r>
    </w:p>
    <w:p w:rsidRDefault="00490AC8" w:rsidP="0073130D" w:rsidR="00A76900" w:rsidRPr="0011464C">
      <w:pPr>
        <w:jc w:val="both"/>
        <w:rPr>
          <w:lang w:val="hr-HR"/>
        </w:rPr>
      </w:pPr>
      <w:r w:rsidRPr="0011464C">
        <w:rPr>
          <w:lang w:val="hr-HR"/>
        </w:rPr>
        <w:t>2.</w:t>
      </w:r>
      <w:r w:rsidRPr="0011464C">
        <w:rPr>
          <w:lang w:val="hr-HR"/>
        </w:rPr>
        <w:tab/>
      </w:r>
      <w:r w:rsidR="009B46C9" w:rsidRPr="0011464C">
        <w:rPr>
          <w:lang w:val="hr-HR"/>
        </w:rPr>
        <w:t xml:space="preserve">razlučni vjerovnik </w:t>
      </w:r>
      <w:r w:rsidR="0073130D" w:rsidRPr="0011464C">
        <w:rPr>
          <w:bCs/>
          <w:lang w:val="hr-HR"/>
        </w:rPr>
        <w:t xml:space="preserve">ZAGREBAČKA BANKA d.d. Zagreb, Trg bana Josipa Jelačića 10 (OIB 92963223473) </w:t>
      </w:r>
      <w:r w:rsidR="007B383D" w:rsidRPr="0011464C">
        <w:rPr>
          <w:lang w:val="hr-HR"/>
        </w:rPr>
        <w:t xml:space="preserve">iznosom od </w:t>
      </w:r>
      <w:r w:rsidR="0073130D" w:rsidRPr="0011464C">
        <w:rPr>
          <w:lang w:val="hr-HR"/>
        </w:rPr>
        <w:t>103</w:t>
      </w:r>
      <w:r w:rsidR="00F53513" w:rsidRPr="0011464C">
        <w:rPr>
          <w:lang w:val="hr-HR"/>
        </w:rPr>
        <w:t>.</w:t>
      </w:r>
      <w:r w:rsidR="0073130D" w:rsidRPr="0011464C">
        <w:rPr>
          <w:lang w:val="hr-HR"/>
        </w:rPr>
        <w:t xml:space="preserve">378,84 </w:t>
      </w:r>
      <w:r w:rsidR="007B383D" w:rsidRPr="0011464C">
        <w:rPr>
          <w:lang w:val="hr-HR"/>
        </w:rPr>
        <w:t>kn</w:t>
      </w:r>
      <w:r w:rsidR="00046C35" w:rsidRPr="0011464C">
        <w:rPr>
          <w:lang w:val="hr-HR"/>
        </w:rPr>
        <w:t xml:space="preserve">, koji iznos se ima isplatiti na </w:t>
      </w:r>
      <w:r w:rsidR="00577CE8" w:rsidRPr="0011464C">
        <w:rPr>
          <w:lang w:val="hr-HR"/>
        </w:rPr>
        <w:t>račun broj HR</w:t>
      </w:r>
      <w:r w:rsidR="0073130D" w:rsidRPr="0011464C">
        <w:rPr>
          <w:lang w:val="hr-HR"/>
        </w:rPr>
        <w:t>8823600001000000013 poziv na broj 17 510027</w:t>
      </w:r>
      <w:r w:rsidR="0011464C">
        <w:rPr>
          <w:lang w:val="hr-HR"/>
        </w:rPr>
        <w:t>60</w:t>
      </w:r>
      <w:r w:rsidR="0073130D" w:rsidRPr="0011464C">
        <w:rPr>
          <w:lang w:val="hr-HR"/>
        </w:rPr>
        <w:t>91.</w:t>
      </w:r>
    </w:p>
    <w:p w:rsidRDefault="0073130D" w:rsidP="0073130D" w:rsidR="0073130D" w:rsidRPr="0011464C">
      <w:pPr>
        <w:jc w:val="both"/>
        <w:rPr>
          <w:lang w:val="hr-HR"/>
        </w:rPr>
      </w:pPr>
    </w:p>
    <w:p w:rsidRDefault="0073130D" w:rsidP="0073130D" w:rsidR="0073130D" w:rsidRPr="0011464C">
      <w:pPr>
        <w:jc w:val="both"/>
        <w:rPr>
          <w:lang w:val="hr-HR"/>
        </w:rPr>
      </w:pPr>
    </w:p>
    <w:p w:rsidRDefault="0032083E" w:rsidP="0032083E" w:rsidR="0032083E" w:rsidRPr="0011464C">
      <w:pPr>
        <w:jc w:val="center"/>
        <w:rPr>
          <w:lang w:val="hr-HR"/>
        </w:rPr>
      </w:pPr>
      <w:r w:rsidRPr="0011464C">
        <w:rPr>
          <w:lang w:val="hr-HR"/>
        </w:rPr>
        <w:t>Obrazloženje</w:t>
      </w:r>
    </w:p>
    <w:p w:rsidRDefault="0032083E" w:rsidP="0032083E" w:rsidR="0032083E" w:rsidRPr="0011464C">
      <w:pPr>
        <w:jc w:val="center"/>
        <w:rPr>
          <w:lang w:val="hr-HR"/>
        </w:rPr>
      </w:pPr>
    </w:p>
    <w:p w:rsidRDefault="0032083E" w:rsidP="0032083E" w:rsidR="0032083E" w:rsidRPr="0011464C">
      <w:pPr>
        <w:jc w:val="center"/>
        <w:rPr>
          <w:lang w:val="hr-HR"/>
        </w:rPr>
      </w:pPr>
    </w:p>
    <w:p w:rsidRDefault="0032083E" w:rsidP="00835A5A" w:rsidR="00286758" w:rsidRPr="0011464C">
      <w:pPr>
        <w:jc w:val="both"/>
        <w:rPr>
          <w:color w:val="000000"/>
          <w:lang w:val="hr-HR"/>
        </w:rPr>
      </w:pPr>
      <w:r w:rsidRPr="0011464C">
        <w:rPr>
          <w:lang w:val="hr-HR"/>
        </w:rPr>
        <w:tab/>
      </w:r>
      <w:r w:rsidR="00A613F2" w:rsidRPr="0011464C">
        <w:rPr>
          <w:lang w:val="hr-HR"/>
        </w:rPr>
        <w:t>N</w:t>
      </w:r>
      <w:r w:rsidR="004067F0" w:rsidRPr="0011464C">
        <w:rPr>
          <w:lang w:val="hr-HR"/>
        </w:rPr>
        <w:t>ekretnin</w:t>
      </w:r>
      <w:r w:rsidR="00D64F96" w:rsidRPr="0011464C">
        <w:rPr>
          <w:lang w:val="hr-HR"/>
        </w:rPr>
        <w:t>a</w:t>
      </w:r>
      <w:r w:rsidR="004067F0" w:rsidRPr="0011464C">
        <w:rPr>
          <w:lang w:val="hr-HR"/>
        </w:rPr>
        <w:t xml:space="preserve"> dužnika upisan</w:t>
      </w:r>
      <w:r w:rsidR="00D64F96" w:rsidRPr="0011464C">
        <w:rPr>
          <w:lang w:val="hr-HR"/>
        </w:rPr>
        <w:t>a</w:t>
      </w:r>
      <w:r w:rsidR="004067F0" w:rsidRPr="0011464C">
        <w:rPr>
          <w:lang w:val="hr-HR"/>
        </w:rPr>
        <w:t xml:space="preserve"> u zemljišnim</w:t>
      </w:r>
      <w:r w:rsidR="004405B1" w:rsidRPr="0011464C">
        <w:rPr>
          <w:lang w:val="hr-HR"/>
        </w:rPr>
        <w:t xml:space="preserve"> </w:t>
      </w:r>
      <w:r w:rsidR="004067F0" w:rsidRPr="0011464C">
        <w:rPr>
          <w:lang w:val="hr-HR"/>
        </w:rPr>
        <w:t xml:space="preserve">knjigama </w:t>
      </w:r>
      <w:r w:rsidR="002563CE" w:rsidRPr="0011464C">
        <w:rPr>
          <w:lang w:val="hr-HR"/>
        </w:rPr>
        <w:t xml:space="preserve">Općinskog suda u Rijeci Zemljišnoknjižni odjel Rijeka, </w:t>
      </w:r>
      <w:r w:rsidR="00B86FC5" w:rsidRPr="0011464C">
        <w:rPr>
          <w:lang w:val="hr-HR"/>
        </w:rPr>
        <w:t xml:space="preserve">u z.k.ul. br. 3025 k.o. Plase  na k.č.br. 977/67 - ZK tijelo II, </w:t>
      </w:r>
      <w:r w:rsidR="00B86FC5" w:rsidRPr="0011464C">
        <w:rPr>
          <w:bCs/>
          <w:color w:val="000000"/>
          <w:lang w:val="hr-HR"/>
        </w:rPr>
        <w:t>18. Suvlasnički dio: 13/1000 ETAŽNO VLASNIŠTVO (E-18)</w:t>
      </w:r>
      <w:r w:rsidR="002563CE" w:rsidRPr="0011464C">
        <w:rPr>
          <w:lang w:val="hr-HR"/>
        </w:rPr>
        <w:t xml:space="preserve"> </w:t>
      </w:r>
      <w:r w:rsidR="00C67D17" w:rsidRPr="0011464C">
        <w:rPr>
          <w:iCs/>
          <w:lang w:val="hr-HR"/>
        </w:rPr>
        <w:t xml:space="preserve"> </w:t>
      </w:r>
      <w:r w:rsidR="004067F0" w:rsidRPr="0011464C">
        <w:rPr>
          <w:lang w:val="hr-HR"/>
        </w:rPr>
        <w:t>prodan</w:t>
      </w:r>
      <w:r w:rsidR="00D64F96" w:rsidRPr="0011464C">
        <w:rPr>
          <w:lang w:val="hr-HR"/>
        </w:rPr>
        <w:t>a</w:t>
      </w:r>
      <w:r w:rsidR="003D1EA6" w:rsidRPr="0011464C">
        <w:rPr>
          <w:lang w:val="hr-HR"/>
        </w:rPr>
        <w:t xml:space="preserve"> </w:t>
      </w:r>
      <w:r w:rsidR="004067F0" w:rsidRPr="0011464C">
        <w:rPr>
          <w:lang w:val="hr-HR"/>
        </w:rPr>
        <w:t xml:space="preserve"> </w:t>
      </w:r>
      <w:r w:rsidR="00D64F96" w:rsidRPr="0011464C">
        <w:rPr>
          <w:lang w:val="hr-HR"/>
        </w:rPr>
        <w:t xml:space="preserve">je </w:t>
      </w:r>
      <w:r w:rsidR="00A613F2" w:rsidRPr="0011464C">
        <w:rPr>
          <w:lang w:val="hr-HR"/>
        </w:rPr>
        <w:t xml:space="preserve">u stečajnom postupku </w:t>
      </w:r>
      <w:r w:rsidR="004067F0" w:rsidRPr="0011464C">
        <w:rPr>
          <w:lang w:val="hr-HR"/>
        </w:rPr>
        <w:t xml:space="preserve">za iznos od </w:t>
      </w:r>
      <w:r w:rsidR="00B86FC5" w:rsidRPr="0011464C">
        <w:rPr>
          <w:lang w:val="hr-HR"/>
        </w:rPr>
        <w:t>141</w:t>
      </w:r>
      <w:r w:rsidR="003D1EA6" w:rsidRPr="0011464C">
        <w:rPr>
          <w:iCs/>
          <w:lang w:val="hr-HR"/>
        </w:rPr>
        <w:t>.000,00</w:t>
      </w:r>
      <w:r w:rsidR="00323077" w:rsidRPr="0011464C">
        <w:rPr>
          <w:iCs/>
          <w:lang w:val="hr-HR"/>
        </w:rPr>
        <w:t xml:space="preserve"> </w:t>
      </w:r>
      <w:r w:rsidR="00A76900" w:rsidRPr="0011464C">
        <w:rPr>
          <w:iCs/>
          <w:lang w:val="hr-HR"/>
        </w:rPr>
        <w:t>kn</w:t>
      </w:r>
      <w:r w:rsidR="004405B1" w:rsidRPr="0011464C">
        <w:rPr>
          <w:lang w:val="hr-HR"/>
        </w:rPr>
        <w:t xml:space="preserve">. </w:t>
      </w:r>
    </w:p>
    <w:p w:rsidRDefault="0032083E" w:rsidP="00835A5A" w:rsidR="002563CE" w:rsidRPr="0011464C">
      <w:pPr>
        <w:jc w:val="both"/>
        <w:rPr>
          <w:color w:val="000000"/>
          <w:lang w:val="hr-HR"/>
        </w:rPr>
      </w:pPr>
      <w:r w:rsidRPr="0011464C">
        <w:rPr>
          <w:lang w:val="hr-HR"/>
        </w:rPr>
        <w:lastRenderedPageBreak/>
        <w:tab/>
      </w:r>
      <w:r w:rsidR="0061258E" w:rsidRPr="0011464C">
        <w:rPr>
          <w:lang w:val="hr-HR"/>
        </w:rPr>
        <w:t xml:space="preserve">Stečajna </w:t>
      </w:r>
      <w:r w:rsidR="002563CE" w:rsidRPr="0011464C">
        <w:rPr>
          <w:lang w:val="hr-HR"/>
        </w:rPr>
        <w:t xml:space="preserve">upraviteljica </w:t>
      </w:r>
      <w:r w:rsidR="0061258E" w:rsidRPr="0011464C">
        <w:rPr>
          <w:lang w:val="hr-HR"/>
        </w:rPr>
        <w:t xml:space="preserve">je u podnesku od </w:t>
      </w:r>
      <w:r w:rsidR="00B86FC5" w:rsidRPr="0011464C">
        <w:rPr>
          <w:lang w:val="hr-HR"/>
        </w:rPr>
        <w:t>9</w:t>
      </w:r>
      <w:r w:rsidR="002563CE" w:rsidRPr="0011464C">
        <w:rPr>
          <w:lang w:val="hr-HR"/>
        </w:rPr>
        <w:t xml:space="preserve">. </w:t>
      </w:r>
      <w:r w:rsidR="00B86FC5" w:rsidRPr="0011464C">
        <w:rPr>
          <w:lang w:val="hr-HR"/>
        </w:rPr>
        <w:t xml:space="preserve">listopada </w:t>
      </w:r>
      <w:r w:rsidR="002563CE" w:rsidRPr="0011464C">
        <w:rPr>
          <w:lang w:val="hr-HR"/>
        </w:rPr>
        <w:t>201</w:t>
      </w:r>
      <w:r w:rsidR="00B86FC5" w:rsidRPr="0011464C">
        <w:rPr>
          <w:lang w:val="hr-HR"/>
        </w:rPr>
        <w:t>7</w:t>
      </w:r>
      <w:r w:rsidR="002563CE" w:rsidRPr="0011464C">
        <w:rPr>
          <w:lang w:val="hr-HR"/>
        </w:rPr>
        <w:t xml:space="preserve">. predložila da se stečajna masa dužnika namiri iznosom od </w:t>
      </w:r>
      <w:r w:rsidR="00B86FC5" w:rsidRPr="0011464C">
        <w:rPr>
          <w:color w:val="000000"/>
          <w:lang w:val="hr-HR"/>
        </w:rPr>
        <w:t xml:space="preserve">37.621,16 </w:t>
      </w:r>
      <w:r w:rsidR="002563CE" w:rsidRPr="0011464C">
        <w:rPr>
          <w:color w:val="000000"/>
          <w:lang w:val="hr-HR"/>
        </w:rPr>
        <w:t xml:space="preserve">kn, i to na ime troškova utvrđenja tražbine u iznosu od </w:t>
      </w:r>
      <w:r w:rsidR="00B86FC5" w:rsidRPr="0011464C">
        <w:rPr>
          <w:color w:val="000000"/>
          <w:lang w:val="hr-HR"/>
        </w:rPr>
        <w:t>7.050,00</w:t>
      </w:r>
      <w:r w:rsidR="002563CE" w:rsidRPr="0011464C">
        <w:rPr>
          <w:color w:val="000000"/>
          <w:lang w:val="hr-HR"/>
        </w:rPr>
        <w:t xml:space="preserve"> kn, te troškova unovčenja u iznosu od </w:t>
      </w:r>
      <w:r w:rsidR="00B86FC5" w:rsidRPr="0011464C">
        <w:rPr>
          <w:color w:val="000000"/>
          <w:lang w:val="hr-HR"/>
        </w:rPr>
        <w:t>30.571,16</w:t>
      </w:r>
      <w:r w:rsidR="002563CE" w:rsidRPr="0011464C">
        <w:rPr>
          <w:color w:val="000000"/>
          <w:lang w:val="hr-HR"/>
        </w:rPr>
        <w:t xml:space="preserve"> kn. </w:t>
      </w:r>
    </w:p>
    <w:p w:rsidRDefault="00A613F2" w:rsidP="004575D9" w:rsidR="004575D9" w:rsidRPr="0011464C">
      <w:pPr>
        <w:ind w:firstLine="708"/>
        <w:jc w:val="both"/>
        <w:rPr>
          <w:lang w:val="hr-HR"/>
        </w:rPr>
      </w:pPr>
      <w:r w:rsidRPr="0011464C">
        <w:rPr>
          <w:lang w:val="hr-HR"/>
        </w:rPr>
        <w:t>R</w:t>
      </w:r>
      <w:r w:rsidR="004575D9" w:rsidRPr="0011464C">
        <w:rPr>
          <w:lang w:val="hr-HR"/>
        </w:rPr>
        <w:t>azlučni vjerovnik</w:t>
      </w:r>
      <w:r w:rsidR="00F53513" w:rsidRPr="0011464C">
        <w:rPr>
          <w:lang w:val="hr-HR"/>
        </w:rPr>
        <w:t xml:space="preserve"> </w:t>
      </w:r>
      <w:r w:rsidR="0061258E" w:rsidRPr="0011464C">
        <w:rPr>
          <w:rFonts w:eastAsia="MS Mincho"/>
          <w:lang w:val="hr-HR"/>
        </w:rPr>
        <w:t>Zagrebačka banka</w:t>
      </w:r>
      <w:r w:rsidR="00F53513" w:rsidRPr="0011464C">
        <w:rPr>
          <w:rFonts w:eastAsia="MS Mincho"/>
          <w:lang w:val="hr-HR"/>
        </w:rPr>
        <w:t xml:space="preserve"> d.d., </w:t>
      </w:r>
      <w:r w:rsidR="004575D9" w:rsidRPr="0011464C">
        <w:rPr>
          <w:lang w:val="hr-HR"/>
        </w:rPr>
        <w:t>je u</w:t>
      </w:r>
      <w:r w:rsidR="00B86FC5" w:rsidRPr="0011464C">
        <w:rPr>
          <w:lang w:val="hr-HR"/>
        </w:rPr>
        <w:t>z</w:t>
      </w:r>
      <w:r w:rsidR="004575D9" w:rsidRPr="0011464C">
        <w:rPr>
          <w:lang w:val="hr-HR"/>
        </w:rPr>
        <w:t xml:space="preserve"> </w:t>
      </w:r>
      <w:r w:rsidR="00B86FC5" w:rsidRPr="0011464C">
        <w:rPr>
          <w:lang w:val="hr-HR"/>
        </w:rPr>
        <w:t xml:space="preserve">podnesak od 23. siječnja 2018. dostavio obračun svojih potraživanja. </w:t>
      </w:r>
    </w:p>
    <w:p w:rsidRDefault="00A613F2" w:rsidP="002563CE" w:rsidR="002563CE" w:rsidRPr="0011464C">
      <w:pPr>
        <w:spacing w:lineRule="atLeast" w:line="269"/>
        <w:ind w:firstLine="708"/>
        <w:jc w:val="both"/>
        <w:rPr>
          <w:rFonts w:eastAsia="MS Mincho"/>
          <w:lang w:val="hr-HR"/>
        </w:rPr>
      </w:pPr>
      <w:r w:rsidRPr="0011464C">
        <w:rPr>
          <w:lang w:val="hr-HR"/>
        </w:rPr>
        <w:t>Na ročištu za diobu kupovnine s</w:t>
      </w:r>
      <w:r w:rsidR="002563CE" w:rsidRPr="0011464C">
        <w:rPr>
          <w:rFonts w:eastAsia="MS Mincho"/>
          <w:lang w:val="hr-HR"/>
        </w:rPr>
        <w:t xml:space="preserve">tečajna upraviteljica je istakla </w:t>
      </w:r>
      <w:r w:rsidR="00B86FC5" w:rsidRPr="0011464C">
        <w:rPr>
          <w:rFonts w:eastAsia="MS Mincho"/>
          <w:lang w:val="hr-HR"/>
        </w:rPr>
        <w:t xml:space="preserve">da je podnesak dostavljen sudu </w:t>
      </w:r>
      <w:r w:rsidR="00B86FC5" w:rsidRPr="0011464C">
        <w:rPr>
          <w:lang w:val="hr-HR"/>
        </w:rPr>
        <w:t>9. listopada 2017. dostavila i razlučn</w:t>
      </w:r>
      <w:r w:rsidR="00F53513" w:rsidRPr="0011464C">
        <w:rPr>
          <w:lang w:val="hr-HR"/>
        </w:rPr>
        <w:t xml:space="preserve">im vjerovnicima </w:t>
      </w:r>
      <w:r w:rsidR="00F53513" w:rsidRPr="0011464C">
        <w:rPr>
          <w:rFonts w:eastAsia="MS Mincho"/>
          <w:lang w:val="hr-HR"/>
        </w:rPr>
        <w:t>Zagrebačkoj banci d.d. i Republici Hrvatskoj</w:t>
      </w:r>
      <w:r w:rsidR="00B86FC5" w:rsidRPr="0011464C">
        <w:rPr>
          <w:lang w:val="hr-HR"/>
        </w:rPr>
        <w:t xml:space="preserve">. </w:t>
      </w:r>
    </w:p>
    <w:p w:rsidRDefault="006A1951" w:rsidP="006F1CB1" w:rsidR="00265D8A" w:rsidRPr="0011464C">
      <w:pPr>
        <w:jc w:val="both"/>
        <w:rPr>
          <w:lang w:eastAsia="hr-HR" w:val="hr-HR"/>
        </w:rPr>
      </w:pPr>
      <w:r w:rsidRPr="0011464C">
        <w:rPr>
          <w:lang w:eastAsia="hr-HR" w:val="hr-HR"/>
        </w:rPr>
        <w:tab/>
      </w:r>
      <w:r w:rsidR="00BA0060" w:rsidRPr="0011464C">
        <w:rPr>
          <w:lang w:eastAsia="hr-HR" w:val="hr-HR"/>
        </w:rPr>
        <w:t>Tijekom daljnjeg postupka izvršen je uvid u dokumentaci</w:t>
      </w:r>
      <w:r w:rsidR="005A2AAF" w:rsidRPr="0011464C">
        <w:rPr>
          <w:lang w:eastAsia="hr-HR" w:val="hr-HR"/>
        </w:rPr>
        <w:t>j</w:t>
      </w:r>
      <w:r w:rsidR="00BA0060" w:rsidRPr="0011464C">
        <w:rPr>
          <w:lang w:eastAsia="hr-HR" w:val="hr-HR"/>
        </w:rPr>
        <w:t xml:space="preserve">u koja priliježi spisu. </w:t>
      </w:r>
    </w:p>
    <w:p w:rsidRDefault="00BA0060" w:rsidP="005A2AAF" w:rsidR="00BA0060" w:rsidRPr="0011464C">
      <w:pPr>
        <w:ind w:firstLine="720"/>
        <w:jc w:val="both"/>
        <w:rPr>
          <w:lang w:val="hr-HR"/>
        </w:rPr>
      </w:pPr>
      <w:r w:rsidRPr="0011464C">
        <w:rPr>
          <w:lang w:eastAsia="hr-HR" w:val="hr-HR"/>
        </w:rPr>
        <w:t xml:space="preserve">Odredbom članka </w:t>
      </w:r>
      <w:r w:rsidR="0022797F" w:rsidRPr="0011464C">
        <w:rPr>
          <w:lang w:eastAsia="hr-HR" w:val="hr-HR"/>
        </w:rPr>
        <w:t>164.a stavak 3</w:t>
      </w:r>
      <w:r w:rsidR="00F701FD" w:rsidRPr="0011464C">
        <w:rPr>
          <w:lang w:eastAsia="hr-HR" w:val="hr-HR"/>
        </w:rPr>
        <w:t>.</w:t>
      </w:r>
      <w:r w:rsidR="0022797F" w:rsidRPr="0011464C">
        <w:rPr>
          <w:lang w:eastAsia="hr-HR" w:val="hr-HR"/>
        </w:rPr>
        <w:t xml:space="preserve"> </w:t>
      </w:r>
      <w:r w:rsidRPr="0011464C">
        <w:rPr>
          <w:lang w:val="hr-HR"/>
        </w:rPr>
        <w:t xml:space="preserve">Stečajnog zakona („Narodne novine“ broj 44/96, 29/99, 129/00, 123/03, 82/06,  116/10, 25/12 i 133/12, u daljnjem tekstu SZ) </w:t>
      </w:r>
      <w:r w:rsidR="0022797F" w:rsidRPr="0011464C">
        <w:rPr>
          <w:lang w:eastAsia="hr-HR" w:val="hr-HR"/>
        </w:rPr>
        <w:t xml:space="preserve">propisano </w:t>
      </w:r>
      <w:r w:rsidRPr="0011464C">
        <w:rPr>
          <w:lang w:eastAsia="hr-HR" w:val="hr-HR"/>
        </w:rPr>
        <w:t xml:space="preserve">je </w:t>
      </w:r>
      <w:r w:rsidR="0022797F" w:rsidRPr="0011464C">
        <w:rPr>
          <w:lang w:eastAsia="hr-HR" w:val="hr-HR"/>
        </w:rPr>
        <w:t xml:space="preserve">da će </w:t>
      </w:r>
      <w:r w:rsidR="005A2AAF" w:rsidRPr="0011464C">
        <w:rPr>
          <w:lang w:eastAsia="hr-HR" w:val="hr-HR"/>
        </w:rPr>
        <w:t xml:space="preserve">se </w:t>
      </w:r>
      <w:r w:rsidR="0022797F" w:rsidRPr="0011464C">
        <w:rPr>
          <w:lang w:eastAsia="hr-HR" w:val="hr-HR"/>
        </w:rPr>
        <w:t>na</w:t>
      </w:r>
      <w:r w:rsidR="0022797F" w:rsidRPr="0011464C">
        <w:rPr>
          <w:lang w:val="hr-HR"/>
        </w:rPr>
        <w:t>kon što stečajni sudac u stečajnom postupku unovči stvar ili pravo na kojemu postoji razlučno pravo upisano u javnoj knjizi,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r w:rsidR="005A2AAF" w:rsidRPr="0011464C">
        <w:rPr>
          <w:lang w:val="hr-HR"/>
        </w:rPr>
        <w:t>.</w:t>
      </w:r>
    </w:p>
    <w:p w:rsidRDefault="00710374" w:rsidP="009820F6" w:rsidR="006B4D73" w:rsidRPr="0011464C">
      <w:pPr>
        <w:ind w:firstLine="720"/>
        <w:jc w:val="both"/>
        <w:rPr>
          <w:lang w:val="hr-HR"/>
        </w:rPr>
      </w:pPr>
      <w:r w:rsidRPr="0011464C">
        <w:rPr>
          <w:lang w:val="hr-HR"/>
        </w:rPr>
        <w:t>Slijedom navedenog, dužniku se namiruju troškovi unovčenja obračunati prema pravilima iz članka 170. stavak 1</w:t>
      </w:r>
      <w:r w:rsidR="00BA0060" w:rsidRPr="0011464C">
        <w:rPr>
          <w:lang w:val="hr-HR"/>
        </w:rPr>
        <w:t xml:space="preserve">. SZ </w:t>
      </w:r>
      <w:r w:rsidR="00406AF6" w:rsidRPr="0011464C">
        <w:rPr>
          <w:lang w:val="hr-HR"/>
        </w:rPr>
        <w:t xml:space="preserve">na ime </w:t>
      </w:r>
      <w:r w:rsidR="00BA0060" w:rsidRPr="0011464C">
        <w:rPr>
          <w:lang w:eastAsia="hr-HR" w:val="hr-HR"/>
        </w:rPr>
        <w:t>utvrđivanja istovjetnosti predmeta i prava na tom predmetu koji se određuju paušalno u iznosu od 5 posto od utrška</w:t>
      </w:r>
      <w:r w:rsidR="00D96B4D" w:rsidRPr="0011464C">
        <w:rPr>
          <w:lang w:eastAsia="hr-HR" w:val="hr-HR"/>
        </w:rPr>
        <w:t xml:space="preserve">, </w:t>
      </w:r>
      <w:r w:rsidR="00BA0060" w:rsidRPr="0011464C">
        <w:rPr>
          <w:lang w:val="hr-HR"/>
        </w:rPr>
        <w:t xml:space="preserve">u visini od </w:t>
      </w:r>
      <w:r w:rsidR="00B86FC5" w:rsidRPr="0011464C">
        <w:rPr>
          <w:color w:val="000000"/>
          <w:lang w:val="hr-HR"/>
        </w:rPr>
        <w:t>7.050</w:t>
      </w:r>
      <w:r w:rsidR="004575D9" w:rsidRPr="0011464C">
        <w:rPr>
          <w:color w:val="000000"/>
          <w:lang w:val="hr-HR"/>
        </w:rPr>
        <w:t>,</w:t>
      </w:r>
      <w:r w:rsidR="002D6A73" w:rsidRPr="0011464C">
        <w:rPr>
          <w:color w:val="000000"/>
          <w:lang w:val="hr-HR"/>
        </w:rPr>
        <w:t>00</w:t>
      </w:r>
      <w:r w:rsidR="006F1CB1" w:rsidRPr="0011464C">
        <w:rPr>
          <w:color w:val="000000"/>
          <w:lang w:val="hr-HR"/>
        </w:rPr>
        <w:t xml:space="preserve"> </w:t>
      </w:r>
      <w:r w:rsidR="00A76900" w:rsidRPr="0011464C">
        <w:rPr>
          <w:lang w:val="hr-HR"/>
        </w:rPr>
        <w:t>kn</w:t>
      </w:r>
      <w:r w:rsidR="00406AF6" w:rsidRPr="0011464C">
        <w:rPr>
          <w:lang w:val="hr-HR"/>
        </w:rPr>
        <w:t xml:space="preserve">, </w:t>
      </w:r>
      <w:r w:rsidR="00A92FD4" w:rsidRPr="0011464C">
        <w:rPr>
          <w:lang w:val="hr-HR"/>
        </w:rPr>
        <w:t>te troškov</w:t>
      </w:r>
      <w:r w:rsidR="008C2F4B" w:rsidRPr="0011464C">
        <w:rPr>
          <w:lang w:val="hr-HR"/>
        </w:rPr>
        <w:t xml:space="preserve">i </w:t>
      </w:r>
      <w:r w:rsidR="00A92FD4" w:rsidRPr="0011464C">
        <w:rPr>
          <w:lang w:val="hr-HR"/>
        </w:rPr>
        <w:t>unovčenja sukladno stavku 2. istog članka</w:t>
      </w:r>
      <w:r w:rsidR="0079576B" w:rsidRPr="0011464C">
        <w:rPr>
          <w:lang w:val="hr-HR"/>
        </w:rPr>
        <w:t xml:space="preserve">, </w:t>
      </w:r>
      <w:r w:rsidR="00CC35EB" w:rsidRPr="0011464C">
        <w:rPr>
          <w:lang w:val="hr-HR"/>
        </w:rPr>
        <w:t xml:space="preserve"> i to </w:t>
      </w:r>
      <w:r w:rsidR="007800F9" w:rsidRPr="0011464C">
        <w:rPr>
          <w:lang w:val="hr-HR"/>
        </w:rPr>
        <w:t xml:space="preserve">na ime troškova stečajnog postupka </w:t>
      </w:r>
      <w:r w:rsidR="00DA337B" w:rsidRPr="0011464C">
        <w:rPr>
          <w:lang w:val="hr-HR"/>
        </w:rPr>
        <w:t>nagrad</w:t>
      </w:r>
      <w:r w:rsidR="007800F9" w:rsidRPr="0011464C">
        <w:rPr>
          <w:lang w:val="hr-HR"/>
        </w:rPr>
        <w:t>e</w:t>
      </w:r>
      <w:r w:rsidR="00DA337B" w:rsidRPr="0011464C">
        <w:rPr>
          <w:lang w:val="hr-HR"/>
        </w:rPr>
        <w:t xml:space="preserve"> stečajnog upravitelja </w:t>
      </w:r>
      <w:r w:rsidR="007800F9" w:rsidRPr="0011464C">
        <w:rPr>
          <w:lang w:val="hr-HR"/>
        </w:rPr>
        <w:t xml:space="preserve">u iznosu </w:t>
      </w:r>
      <w:r w:rsidR="00DA337B" w:rsidRPr="0011464C">
        <w:rPr>
          <w:lang w:val="hr-HR"/>
        </w:rPr>
        <w:t xml:space="preserve">od </w:t>
      </w:r>
      <w:r w:rsidR="00B86FC5" w:rsidRPr="0011464C">
        <w:rPr>
          <w:lang w:val="hr-HR"/>
        </w:rPr>
        <w:t>15.512,06</w:t>
      </w:r>
      <w:r w:rsidR="00DA337B" w:rsidRPr="0011464C">
        <w:rPr>
          <w:lang w:val="hr-HR"/>
        </w:rPr>
        <w:t xml:space="preserve"> kn</w:t>
      </w:r>
      <w:r w:rsidR="007800F9" w:rsidRPr="0011464C">
        <w:rPr>
          <w:lang w:val="hr-HR"/>
        </w:rPr>
        <w:t xml:space="preserve"> i troškov</w:t>
      </w:r>
      <w:r w:rsidR="00B86FC5" w:rsidRPr="0011464C">
        <w:rPr>
          <w:lang w:val="hr-HR"/>
        </w:rPr>
        <w:t>a</w:t>
      </w:r>
      <w:r w:rsidR="007800F9" w:rsidRPr="0011464C">
        <w:rPr>
          <w:lang w:val="hr-HR"/>
        </w:rPr>
        <w:t xml:space="preserve"> osiguranja u iznosu od </w:t>
      </w:r>
      <w:r w:rsidR="00B86FC5" w:rsidRPr="0011464C">
        <w:rPr>
          <w:lang w:val="hr-HR"/>
        </w:rPr>
        <w:t>232,62</w:t>
      </w:r>
      <w:r w:rsidR="007800F9" w:rsidRPr="0011464C">
        <w:rPr>
          <w:lang w:val="hr-HR"/>
        </w:rPr>
        <w:t xml:space="preserve"> kn</w:t>
      </w:r>
      <w:r w:rsidR="00DA337B" w:rsidRPr="0011464C">
        <w:rPr>
          <w:lang w:val="hr-HR"/>
        </w:rPr>
        <w:t xml:space="preserve">, </w:t>
      </w:r>
      <w:r w:rsidR="007800F9" w:rsidRPr="0011464C">
        <w:rPr>
          <w:lang w:val="hr-HR"/>
        </w:rPr>
        <w:t>te troškova koji terete predmetnu nekretninu kako slijedi</w:t>
      </w:r>
      <w:r w:rsidR="00B86FC5" w:rsidRPr="0011464C">
        <w:rPr>
          <w:lang w:val="hr-HR"/>
        </w:rPr>
        <w:t xml:space="preserve">: </w:t>
      </w:r>
      <w:r w:rsidR="007800F9" w:rsidRPr="0011464C">
        <w:rPr>
          <w:lang w:val="hr-HR"/>
        </w:rPr>
        <w:t xml:space="preserve">na ime </w:t>
      </w:r>
      <w:r w:rsidR="00CC35EB" w:rsidRPr="0011464C">
        <w:rPr>
          <w:lang w:val="hr-HR"/>
        </w:rPr>
        <w:t>trošk</w:t>
      </w:r>
      <w:r w:rsidR="007800F9" w:rsidRPr="0011464C">
        <w:rPr>
          <w:lang w:val="hr-HR"/>
        </w:rPr>
        <w:t>a</w:t>
      </w:r>
      <w:r w:rsidR="00CC35EB" w:rsidRPr="0011464C">
        <w:rPr>
          <w:lang w:val="hr-HR"/>
        </w:rPr>
        <w:t xml:space="preserve"> električne energije u iznosu od </w:t>
      </w:r>
      <w:r w:rsidR="00B86FC5" w:rsidRPr="0011464C">
        <w:rPr>
          <w:lang w:val="hr-HR"/>
        </w:rPr>
        <w:t>2.077,29</w:t>
      </w:r>
      <w:r w:rsidR="00CC35EB" w:rsidRPr="0011464C">
        <w:rPr>
          <w:lang w:val="hr-HR"/>
        </w:rPr>
        <w:t xml:space="preserve"> prema računima </w:t>
      </w:r>
      <w:r w:rsidR="00CC35EB" w:rsidRPr="0011464C">
        <w:rPr>
          <w:color w:val="000000"/>
          <w:lang w:val="hr-HR"/>
        </w:rPr>
        <w:t>HEP Elektroprimorj</w:t>
      </w:r>
      <w:r w:rsidR="009A7EA8" w:rsidRPr="0011464C">
        <w:rPr>
          <w:color w:val="000000"/>
          <w:lang w:val="hr-HR"/>
        </w:rPr>
        <w:t>a</w:t>
      </w:r>
      <w:r w:rsidR="00CC35EB" w:rsidRPr="0011464C">
        <w:rPr>
          <w:color w:val="000000"/>
          <w:lang w:val="hr-HR"/>
        </w:rPr>
        <w:t xml:space="preserve"> Rijeka, trošk</w:t>
      </w:r>
      <w:r w:rsidR="007800F9" w:rsidRPr="0011464C">
        <w:rPr>
          <w:color w:val="000000"/>
          <w:lang w:val="hr-HR"/>
        </w:rPr>
        <w:t xml:space="preserve">a </w:t>
      </w:r>
      <w:r w:rsidR="00B86FC5" w:rsidRPr="0011464C">
        <w:rPr>
          <w:color w:val="000000"/>
          <w:lang w:val="hr-HR"/>
        </w:rPr>
        <w:t xml:space="preserve">komunalne </w:t>
      </w:r>
      <w:r w:rsidR="00F53513" w:rsidRPr="0011464C">
        <w:rPr>
          <w:color w:val="000000"/>
          <w:lang w:val="hr-HR"/>
        </w:rPr>
        <w:t>i vodne nak</w:t>
      </w:r>
      <w:r w:rsidR="00B86FC5" w:rsidRPr="0011464C">
        <w:rPr>
          <w:color w:val="000000"/>
          <w:lang w:val="hr-HR"/>
        </w:rPr>
        <w:t>na</w:t>
      </w:r>
      <w:r w:rsidR="00F53513" w:rsidRPr="0011464C">
        <w:rPr>
          <w:color w:val="000000"/>
          <w:lang w:val="hr-HR"/>
        </w:rPr>
        <w:t>d</w:t>
      </w:r>
      <w:r w:rsidR="00B86FC5" w:rsidRPr="0011464C">
        <w:rPr>
          <w:color w:val="000000"/>
          <w:lang w:val="hr-HR"/>
        </w:rPr>
        <w:t xml:space="preserve">e </w:t>
      </w:r>
      <w:r w:rsidR="00F53513" w:rsidRPr="0011464C">
        <w:rPr>
          <w:color w:val="000000"/>
          <w:lang w:val="hr-HR"/>
        </w:rPr>
        <w:t xml:space="preserve">u iznosu od 4.340,25 kn prema računima </w:t>
      </w:r>
      <w:r w:rsidR="00B86FC5" w:rsidRPr="0011464C">
        <w:rPr>
          <w:color w:val="000000"/>
          <w:lang w:val="hr-HR"/>
        </w:rPr>
        <w:t>Grada Rijeke</w:t>
      </w:r>
      <w:r w:rsidR="00F53513" w:rsidRPr="0011464C">
        <w:rPr>
          <w:color w:val="000000"/>
          <w:lang w:val="hr-HR"/>
        </w:rPr>
        <w:t xml:space="preserve">, trošak pričuve u iznosu od 6.008,94 kn prema računima SZP Megakop d.o.o. te </w:t>
      </w:r>
      <w:r w:rsidR="00CC35EB" w:rsidRPr="0011464C">
        <w:rPr>
          <w:color w:val="000000"/>
          <w:lang w:val="hr-HR"/>
        </w:rPr>
        <w:t>troškov</w:t>
      </w:r>
      <w:r w:rsidR="007800F9" w:rsidRPr="0011464C">
        <w:rPr>
          <w:color w:val="000000"/>
          <w:lang w:val="hr-HR"/>
        </w:rPr>
        <w:t>a</w:t>
      </w:r>
      <w:r w:rsidR="00CC35EB" w:rsidRPr="0011464C">
        <w:rPr>
          <w:color w:val="000000"/>
          <w:lang w:val="hr-HR"/>
        </w:rPr>
        <w:t xml:space="preserve"> procjene u iznosu od 2.400,00 kn prema računu Emping d.o.o. Rijeka</w:t>
      </w:r>
      <w:r w:rsidR="00F53513" w:rsidRPr="0011464C">
        <w:rPr>
          <w:color w:val="000000"/>
          <w:lang w:val="hr-HR"/>
        </w:rPr>
        <w:t xml:space="preserve"> </w:t>
      </w:r>
      <w:r w:rsidR="009A7EA8" w:rsidRPr="0011464C">
        <w:rPr>
          <w:color w:val="000000"/>
          <w:lang w:val="hr-HR"/>
        </w:rPr>
        <w:t xml:space="preserve">(list </w:t>
      </w:r>
      <w:r w:rsidR="00F53513" w:rsidRPr="0011464C">
        <w:rPr>
          <w:color w:val="000000"/>
          <w:lang w:val="hr-HR"/>
        </w:rPr>
        <w:t>1376</w:t>
      </w:r>
      <w:r w:rsidR="009A7EA8" w:rsidRPr="0011464C">
        <w:rPr>
          <w:color w:val="000000"/>
          <w:lang w:val="hr-HR"/>
        </w:rPr>
        <w:t xml:space="preserve"> do 1</w:t>
      </w:r>
      <w:r w:rsidR="00F53513" w:rsidRPr="0011464C">
        <w:rPr>
          <w:color w:val="000000"/>
          <w:lang w:val="hr-HR"/>
        </w:rPr>
        <w:t>48</w:t>
      </w:r>
      <w:r w:rsidR="0011464C">
        <w:rPr>
          <w:color w:val="000000"/>
          <w:lang w:val="hr-HR"/>
        </w:rPr>
        <w:t>8</w:t>
      </w:r>
      <w:r w:rsidR="009A7EA8" w:rsidRPr="0011464C">
        <w:rPr>
          <w:color w:val="000000"/>
          <w:lang w:val="hr-HR"/>
        </w:rPr>
        <w:t xml:space="preserve"> spisa) </w:t>
      </w:r>
      <w:r w:rsidRPr="0011464C">
        <w:rPr>
          <w:lang w:val="hr-HR"/>
        </w:rPr>
        <w:t>pa je sukladno odredbi članka 164</w:t>
      </w:r>
      <w:r w:rsidR="007800F9" w:rsidRPr="0011464C">
        <w:rPr>
          <w:lang w:val="hr-HR"/>
        </w:rPr>
        <w:t>.</w:t>
      </w:r>
      <w:r w:rsidRPr="0011464C">
        <w:rPr>
          <w:lang w:val="hr-HR"/>
        </w:rPr>
        <w:t>a stavak 3. točka 1. SZ valjalo odlučiti kao pod točkom I.1. izreke ovog rješenja.</w:t>
      </w:r>
    </w:p>
    <w:p w:rsidRDefault="00A92FD4" w:rsidP="004575D9" w:rsidR="004575D9" w:rsidRPr="0011464C">
      <w:pPr>
        <w:ind w:firstLine="720"/>
        <w:jc w:val="both"/>
        <w:rPr>
          <w:lang w:val="hr-HR"/>
        </w:rPr>
      </w:pPr>
      <w:r w:rsidRPr="0011464C">
        <w:rPr>
          <w:lang w:val="hr-HR"/>
        </w:rPr>
        <w:t xml:space="preserve">Uvidom </w:t>
      </w:r>
      <w:r w:rsidR="00EB2B00" w:rsidRPr="0011464C">
        <w:rPr>
          <w:lang w:val="hr-HR"/>
        </w:rPr>
        <w:t xml:space="preserve">izvadak iz zemljišnih knjiga u kojem </w:t>
      </w:r>
      <w:r w:rsidR="004575D9" w:rsidRPr="0011464C">
        <w:rPr>
          <w:lang w:val="hr-HR"/>
        </w:rPr>
        <w:t xml:space="preserve">je </w:t>
      </w:r>
      <w:r w:rsidR="00EB2B00" w:rsidRPr="0011464C">
        <w:rPr>
          <w:lang w:val="hr-HR"/>
        </w:rPr>
        <w:t>upisan</w:t>
      </w:r>
      <w:r w:rsidR="004575D9" w:rsidRPr="0011464C">
        <w:rPr>
          <w:lang w:val="hr-HR"/>
        </w:rPr>
        <w:t>a</w:t>
      </w:r>
      <w:r w:rsidR="00EB2B00" w:rsidRPr="0011464C">
        <w:rPr>
          <w:lang w:val="hr-HR"/>
        </w:rPr>
        <w:t xml:space="preserve"> prodan</w:t>
      </w:r>
      <w:r w:rsidR="004575D9" w:rsidRPr="0011464C">
        <w:rPr>
          <w:lang w:val="hr-HR"/>
        </w:rPr>
        <w:t>a</w:t>
      </w:r>
      <w:r w:rsidR="00EB2B00" w:rsidRPr="0011464C">
        <w:rPr>
          <w:lang w:val="hr-HR"/>
        </w:rPr>
        <w:t xml:space="preserve"> nekretnin</w:t>
      </w:r>
      <w:r w:rsidR="004575D9" w:rsidRPr="0011464C">
        <w:rPr>
          <w:lang w:val="hr-HR"/>
        </w:rPr>
        <w:t>a</w:t>
      </w:r>
      <w:r w:rsidR="00DD3C94" w:rsidRPr="0011464C">
        <w:rPr>
          <w:lang w:val="hr-HR"/>
        </w:rPr>
        <w:t>, koji pri</w:t>
      </w:r>
      <w:r w:rsidR="00FC23BF" w:rsidRPr="0011464C">
        <w:rPr>
          <w:lang w:val="hr-HR"/>
        </w:rPr>
        <w:t>l</w:t>
      </w:r>
      <w:r w:rsidR="00DD3C94" w:rsidRPr="0011464C">
        <w:rPr>
          <w:lang w:val="hr-HR"/>
        </w:rPr>
        <w:t xml:space="preserve">iježi spisu, </w:t>
      </w:r>
      <w:r w:rsidRPr="0011464C">
        <w:rPr>
          <w:lang w:val="hr-HR"/>
        </w:rPr>
        <w:t xml:space="preserve">utvrđeno je da </w:t>
      </w:r>
      <w:r w:rsidR="004575D9" w:rsidRPr="0011464C">
        <w:rPr>
          <w:lang w:val="hr-HR"/>
        </w:rPr>
        <w:t xml:space="preserve">su </w:t>
      </w:r>
      <w:r w:rsidR="00F53513" w:rsidRPr="0011464C">
        <w:rPr>
          <w:lang w:val="hr-HR"/>
        </w:rPr>
        <w:t xml:space="preserve">na predmetnoj nekretnini </w:t>
      </w:r>
      <w:r w:rsidR="004575D9" w:rsidRPr="0011464C">
        <w:rPr>
          <w:lang w:val="hr-HR"/>
        </w:rPr>
        <w:t xml:space="preserve">bila uknjižena založna prava </w:t>
      </w:r>
    </w:p>
    <w:p w:rsidRDefault="00F53513" w:rsidP="00F53513" w:rsidR="00F53513"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pod brojem Z-9608/10 od  15. lipnja 2010. na  temelju Ugovora o založnom pravu od 14. lipnja 2010. g. solemn. dana 14. lipnja 2010.g. pod posl.br. OV-15524/2010, uknjiženo pravo zaloga na etažu upisanu u B, u iznosu od 480.000,00 Kuna, s kamatom po dospijeću u visini stope važeće zakonske zatezne kamate u skladu s Odlukom o kamatnim stopama Zagrebačke banke d.d. (promjenjiva kamatna stopa), koja na dan sklapanja ovog ugovora iznosi 17 % godišnje, a u slučaju promjene stope zateznih kamata prema eskontnoj stopi Hrvatske narodne banke koja je vrijedila zadnjeg dana polugodišta koje je prethodilo tekućem polugodištu uvećanoj za 8 p.p. godišnje, koja teče od dana dospijeća do dana namirenja tražbine, uvećano za sve naknade i troškove, za korist: ZAGREBAČKA BANKA d.d., OIB: 92963223473, Zagreb, Paromlinska 2;</w:t>
      </w:r>
    </w:p>
    <w:p w:rsidRDefault="00F53513" w:rsidP="00F53513" w:rsidR="00F53513"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 xml:space="preserve">pod brojem Z-19581/10 od 14. prosinca 2010. na temelju Ugovora o založnom pravu od 06. prosinca 2010., solemniziran pod posl. br. Ov-10862/2010, pravo zaloga na nekretninama upisanim u A, u iznosu od 255.000,00 kuna, s kamatom po dospijeću u visini stope važeće zakonske zatezne kamate u skladu s Odlukom o kamatnim stopama Zagrebačke banke d.d. (promjenjiva kamatna stopa), koja na dan sklapanja ovog Ugovora iznosi 17,00 % godišnje, a u slučaju promjene stope zateznih kamata prema eskontnoj stopi Hrvatske narodne banke koja je vrijedila zadnjeg dana polugodišta koje je prethodilo eskontnoj stopi Hrvatske nareodne banke koja je vrijedila zadnjeg dana polugodišta koje je prethodilo tekućem polugodištu uvećanoj za 8 </w:t>
      </w:r>
      <w:r w:rsidRPr="0011464C">
        <w:rPr>
          <w:rFonts w:cs="Times New Roman" w:eastAsia="MS Mincho" w:hAnsi="Times New Roman" w:ascii="Times New Roman"/>
          <w:sz w:val="24"/>
          <w:szCs w:val="24"/>
        </w:rPr>
        <w:lastRenderedPageBreak/>
        <w:t>p.p godišnje, koja teče od dana dospijeća do dana namirenja tražbine, uvećano za sve naknade i troškove, za korist: ZAGREBAČKA BANKA d.d., OIB: 92963223473, Zagreb, Paromlinska 2;</w:t>
      </w:r>
    </w:p>
    <w:p w:rsidRDefault="00F53513" w:rsidP="00F53513" w:rsidR="00F53513"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pod brojem Z-16229/13 od 3. prosinca 2013. na temelju rješenja o osiguranju od 28. studenog 2013., posl. br. Ovr-3664/13 na nekretnine u A uknjiženo ovršno pravo zaloga u iznosu od 303.381,55 kn uz odgovarajuće kamate, troškove i naknade sukladno navedenom rješenju, za korist: REPUBLIKA HRVATSKA.</w:t>
      </w:r>
    </w:p>
    <w:p w:rsidRDefault="000C6AD5" w:rsidP="00F53513" w:rsidR="000C6AD5"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ab/>
        <w:t>Razlučni vjerovnik</w:t>
      </w:r>
      <w:r w:rsidR="005318F7" w:rsidRPr="0011464C">
        <w:rPr>
          <w:rFonts w:cs="Times New Roman" w:eastAsia="MS Mincho" w:hAnsi="Times New Roman" w:ascii="Times New Roman"/>
          <w:sz w:val="24"/>
          <w:szCs w:val="24"/>
        </w:rPr>
        <w:t xml:space="preserve"> Zagrebačka banka d.d.</w:t>
      </w:r>
      <w:r w:rsidRPr="0011464C">
        <w:rPr>
          <w:rFonts w:cs="Times New Roman" w:eastAsia="MS Mincho" w:hAnsi="Times New Roman" w:ascii="Times New Roman"/>
          <w:sz w:val="24"/>
          <w:szCs w:val="24"/>
        </w:rPr>
        <w:t xml:space="preserve"> je uz podnesak od 23. siječnja 2018. dostavi</w:t>
      </w:r>
      <w:r w:rsidR="005318F7" w:rsidRPr="0011464C">
        <w:rPr>
          <w:rFonts w:cs="Times New Roman" w:eastAsia="MS Mincho" w:hAnsi="Times New Roman" w:ascii="Times New Roman"/>
          <w:sz w:val="24"/>
          <w:szCs w:val="24"/>
        </w:rPr>
        <w:t>la</w:t>
      </w:r>
      <w:r w:rsidRPr="0011464C">
        <w:rPr>
          <w:rFonts w:cs="Times New Roman" w:eastAsia="MS Mincho" w:hAnsi="Times New Roman" w:ascii="Times New Roman"/>
          <w:sz w:val="24"/>
          <w:szCs w:val="24"/>
        </w:rPr>
        <w:t xml:space="preserve"> obračun potraživanja na iznos od 495.263,03 kn</w:t>
      </w:r>
      <w:r w:rsidR="005318F7" w:rsidRPr="0011464C">
        <w:rPr>
          <w:rFonts w:cs="Times New Roman" w:eastAsia="MS Mincho" w:hAnsi="Times New Roman" w:ascii="Times New Roman"/>
          <w:sz w:val="24"/>
          <w:szCs w:val="24"/>
        </w:rPr>
        <w:t>, i to iznos od 312.576,07 kn</w:t>
      </w:r>
      <w:r w:rsidR="008471A3" w:rsidRPr="0011464C">
        <w:rPr>
          <w:rFonts w:cs="Times New Roman" w:eastAsia="MS Mincho" w:hAnsi="Times New Roman" w:ascii="Times New Roman"/>
          <w:sz w:val="24"/>
          <w:szCs w:val="24"/>
        </w:rPr>
        <w:t>,</w:t>
      </w:r>
      <w:r w:rsidR="00C44A1F" w:rsidRPr="0011464C">
        <w:rPr>
          <w:rFonts w:cs="Times New Roman" w:eastAsia="MS Mincho" w:hAnsi="Times New Roman" w:ascii="Times New Roman"/>
          <w:sz w:val="24"/>
          <w:szCs w:val="24"/>
        </w:rPr>
        <w:t xml:space="preserve"> </w:t>
      </w:r>
      <w:r w:rsidR="005318F7" w:rsidRPr="0011464C">
        <w:rPr>
          <w:rFonts w:cs="Times New Roman" w:eastAsia="MS Mincho" w:hAnsi="Times New Roman" w:ascii="Times New Roman"/>
          <w:sz w:val="24"/>
          <w:szCs w:val="24"/>
        </w:rPr>
        <w:t xml:space="preserve">prijavljen u stečajnom postupku </w:t>
      </w:r>
      <w:r w:rsidR="008471A3" w:rsidRPr="0011464C">
        <w:rPr>
          <w:rFonts w:cs="Times New Roman" w:eastAsia="MS Mincho" w:hAnsi="Times New Roman" w:ascii="Times New Roman"/>
          <w:sz w:val="24"/>
          <w:szCs w:val="24"/>
        </w:rPr>
        <w:t>n</w:t>
      </w:r>
      <w:r w:rsidR="005318F7" w:rsidRPr="0011464C">
        <w:rPr>
          <w:rFonts w:cs="Times New Roman" w:eastAsia="MS Mincho" w:hAnsi="Times New Roman" w:ascii="Times New Roman"/>
          <w:sz w:val="24"/>
          <w:szCs w:val="24"/>
        </w:rPr>
        <w:t>a ime glavnog duga i r</w:t>
      </w:r>
      <w:r w:rsidR="00C44A1F" w:rsidRPr="0011464C">
        <w:rPr>
          <w:rFonts w:cs="Times New Roman" w:eastAsia="MS Mincho" w:hAnsi="Times New Roman" w:ascii="Times New Roman"/>
          <w:sz w:val="24"/>
          <w:szCs w:val="24"/>
        </w:rPr>
        <w:t>e</w:t>
      </w:r>
      <w:r w:rsidR="005318F7" w:rsidRPr="0011464C">
        <w:rPr>
          <w:rFonts w:cs="Times New Roman" w:eastAsia="MS Mincho" w:hAnsi="Times New Roman" w:ascii="Times New Roman"/>
          <w:sz w:val="24"/>
          <w:szCs w:val="24"/>
        </w:rPr>
        <w:t xml:space="preserve">dovne kamate, iznos od 43.502,57 kn prijavljen u </w:t>
      </w:r>
      <w:r w:rsidR="00C44A1F" w:rsidRPr="0011464C">
        <w:rPr>
          <w:rFonts w:cs="Times New Roman" w:eastAsia="MS Mincho" w:hAnsi="Times New Roman" w:ascii="Times New Roman"/>
          <w:sz w:val="24"/>
          <w:szCs w:val="24"/>
        </w:rPr>
        <w:t xml:space="preserve">stečajnom postupku na ime zatezne kamate, te iznos od 139.184,39 kn na ime obračunate kamate za razdoblje od 23. prosinca 2013. do 23. siječnja 2018. </w:t>
      </w:r>
      <w:r w:rsidRPr="0011464C">
        <w:rPr>
          <w:rFonts w:cs="Times New Roman" w:eastAsia="MS Mincho" w:hAnsi="Times New Roman" w:ascii="Times New Roman"/>
          <w:sz w:val="24"/>
          <w:szCs w:val="24"/>
        </w:rPr>
        <w:t xml:space="preserve"> </w:t>
      </w:r>
    </w:p>
    <w:p w:rsidRDefault="000C6AD5" w:rsidP="000C6AD5" w:rsidR="008471A3" w:rsidRPr="0011464C">
      <w:pPr>
        <w:pStyle w:val="Obinitekst"/>
        <w:ind w:firstLine="720"/>
        <w:jc w:val="both"/>
        <w:rPr>
          <w:rFonts w:cs="Times New Roman" w:hAnsi="Times New Roman" w:ascii="Times New Roman"/>
          <w:sz w:val="24"/>
          <w:szCs w:val="24"/>
        </w:rPr>
      </w:pPr>
      <w:r w:rsidRPr="0011464C">
        <w:rPr>
          <w:rFonts w:cs="Times New Roman" w:hAnsi="Times New Roman" w:ascii="Times New Roman"/>
          <w:sz w:val="24"/>
          <w:szCs w:val="24"/>
        </w:rPr>
        <w:t xml:space="preserve">Sud tog razlučnog vjerovnika </w:t>
      </w:r>
      <w:r w:rsidR="005318F7" w:rsidRPr="0011464C">
        <w:rPr>
          <w:rFonts w:cs="Times New Roman" w:hAnsi="Times New Roman" w:ascii="Times New Roman"/>
          <w:sz w:val="24"/>
          <w:szCs w:val="24"/>
        </w:rPr>
        <w:t xml:space="preserve">nije </w:t>
      </w:r>
      <w:r w:rsidRPr="0011464C">
        <w:rPr>
          <w:rFonts w:cs="Times New Roman" w:hAnsi="Times New Roman" w:ascii="Times New Roman"/>
          <w:sz w:val="24"/>
          <w:szCs w:val="24"/>
        </w:rPr>
        <w:t xml:space="preserve">pozvao na ispravak obračuna kamata </w:t>
      </w:r>
      <w:r w:rsidR="005318F7" w:rsidRPr="0011464C">
        <w:rPr>
          <w:rFonts w:cs="Times New Roman" w:hAnsi="Times New Roman" w:ascii="Times New Roman"/>
          <w:sz w:val="24"/>
          <w:szCs w:val="24"/>
        </w:rPr>
        <w:t xml:space="preserve">u </w:t>
      </w:r>
      <w:r w:rsidRPr="0011464C">
        <w:rPr>
          <w:rFonts w:cs="Times New Roman" w:hAnsi="Times New Roman" w:ascii="Times New Roman"/>
          <w:sz w:val="24"/>
          <w:szCs w:val="24"/>
        </w:rPr>
        <w:t>razdoblj</w:t>
      </w:r>
      <w:r w:rsidR="005318F7" w:rsidRPr="0011464C">
        <w:rPr>
          <w:rFonts w:cs="Times New Roman" w:hAnsi="Times New Roman" w:ascii="Times New Roman"/>
          <w:sz w:val="24"/>
          <w:szCs w:val="24"/>
        </w:rPr>
        <w:t>u</w:t>
      </w:r>
      <w:r w:rsidRPr="0011464C">
        <w:rPr>
          <w:rFonts w:cs="Times New Roman" w:hAnsi="Times New Roman" w:ascii="Times New Roman"/>
          <w:sz w:val="24"/>
          <w:szCs w:val="24"/>
        </w:rPr>
        <w:t xml:space="preserve"> od 23. prosinca 2013. do 23. siječnja 2018., </w:t>
      </w:r>
      <w:r w:rsidR="005318F7" w:rsidRPr="0011464C">
        <w:rPr>
          <w:rFonts w:cs="Times New Roman" w:hAnsi="Times New Roman" w:ascii="Times New Roman"/>
          <w:sz w:val="24"/>
          <w:szCs w:val="24"/>
        </w:rPr>
        <w:t xml:space="preserve">iako je kamata </w:t>
      </w:r>
      <w:r w:rsidRPr="0011464C">
        <w:rPr>
          <w:rFonts w:cs="Times New Roman" w:hAnsi="Times New Roman" w:ascii="Times New Roman"/>
          <w:sz w:val="24"/>
          <w:szCs w:val="24"/>
        </w:rPr>
        <w:t>trebala biti obračunata do dana dosude predmetne nekretnine</w:t>
      </w:r>
      <w:r w:rsidR="005318F7" w:rsidRPr="0011464C">
        <w:rPr>
          <w:rFonts w:cs="Times New Roman" w:hAnsi="Times New Roman" w:ascii="Times New Roman"/>
          <w:sz w:val="24"/>
          <w:szCs w:val="24"/>
        </w:rPr>
        <w:t>, a ne do ročišta za diobu kupovnine, budući preostali iznos kupovnine  nije dostatan ni za namirenje glavnog duga i obračunate kamate do dana otvaranja stečaja</w:t>
      </w:r>
      <w:r w:rsidR="008471A3" w:rsidRPr="0011464C">
        <w:rPr>
          <w:rFonts w:cs="Times New Roman" w:hAnsi="Times New Roman" w:ascii="Times New Roman"/>
          <w:sz w:val="24"/>
          <w:szCs w:val="24"/>
        </w:rPr>
        <w:t>.</w:t>
      </w:r>
    </w:p>
    <w:p w:rsidRDefault="00C44A1F" w:rsidP="00EB2B00" w:rsidR="004405B1" w:rsidRPr="0011464C">
      <w:pPr>
        <w:ind w:firstLine="720"/>
        <w:jc w:val="both"/>
        <w:rPr>
          <w:lang w:eastAsia="hr-HR" w:val="hr-HR"/>
        </w:rPr>
      </w:pPr>
      <w:r w:rsidRPr="0011464C">
        <w:rPr>
          <w:lang w:val="hr-HR"/>
        </w:rPr>
        <w:t>Stoga k</w:t>
      </w:r>
      <w:r w:rsidR="00710374" w:rsidRPr="0011464C">
        <w:rPr>
          <w:lang w:val="hr-HR"/>
        </w:rPr>
        <w:t xml:space="preserve">ako se </w:t>
      </w:r>
      <w:r w:rsidR="00107EA9" w:rsidRPr="0011464C">
        <w:rPr>
          <w:lang w:val="hr-HR"/>
        </w:rPr>
        <w:t>s</w:t>
      </w:r>
      <w:r w:rsidR="00B61BFB" w:rsidRPr="0011464C">
        <w:rPr>
          <w:lang w:val="hr-HR"/>
        </w:rPr>
        <w:t xml:space="preserve">ukladno odredbi </w:t>
      </w:r>
      <w:r w:rsidR="00B61BFB" w:rsidRPr="0011464C">
        <w:rPr>
          <w:lang w:eastAsia="hr-HR" w:val="hr-HR"/>
        </w:rPr>
        <w:t>članka 164. stavak 3. točka</w:t>
      </w:r>
      <w:r w:rsidR="003059B4" w:rsidRPr="0011464C">
        <w:rPr>
          <w:lang w:val="hr-HR"/>
        </w:rPr>
        <w:t xml:space="preserve"> 2. </w:t>
      </w:r>
      <w:r w:rsidR="00B61BFB" w:rsidRPr="0011464C">
        <w:rPr>
          <w:lang w:val="hr-HR"/>
        </w:rPr>
        <w:t>SZ</w:t>
      </w:r>
      <w:r w:rsidR="00107EA9" w:rsidRPr="0011464C">
        <w:rPr>
          <w:lang w:val="hr-HR"/>
        </w:rPr>
        <w:t>,</w:t>
      </w:r>
      <w:r w:rsidR="00A92FD4" w:rsidRPr="0011464C">
        <w:rPr>
          <w:lang w:val="hr-HR"/>
        </w:rPr>
        <w:t xml:space="preserve"> prema redoslijedu predviđenom pravilima ovršnog postupka</w:t>
      </w:r>
      <w:r w:rsidR="000C6AD5" w:rsidRPr="0011464C">
        <w:rPr>
          <w:lang w:val="hr-HR"/>
        </w:rPr>
        <w:t>,</w:t>
      </w:r>
      <w:r w:rsidR="002D6A73" w:rsidRPr="0011464C">
        <w:rPr>
          <w:lang w:val="hr-HR"/>
        </w:rPr>
        <w:t xml:space="preserve"> prema stanju u zemljišnim knjigama</w:t>
      </w:r>
      <w:r w:rsidR="000C6AD5" w:rsidRPr="0011464C">
        <w:rPr>
          <w:lang w:val="hr-HR"/>
        </w:rPr>
        <w:t xml:space="preserve"> i spisu</w:t>
      </w:r>
      <w:r w:rsidR="00F53513" w:rsidRPr="0011464C">
        <w:rPr>
          <w:lang w:val="hr-HR"/>
        </w:rPr>
        <w:t>,</w:t>
      </w:r>
      <w:r w:rsidR="000A40DF" w:rsidRPr="0011464C">
        <w:rPr>
          <w:lang w:val="hr-HR"/>
        </w:rPr>
        <w:t xml:space="preserve"> </w:t>
      </w:r>
      <w:r w:rsidR="000C6AD5" w:rsidRPr="0011464C">
        <w:rPr>
          <w:lang w:val="hr-HR"/>
        </w:rPr>
        <w:t xml:space="preserve">ostalim sredstvima u iznosu od 103.378,84 kn, ima </w:t>
      </w:r>
      <w:r w:rsidRPr="0011464C">
        <w:rPr>
          <w:lang w:val="hr-HR"/>
        </w:rPr>
        <w:t xml:space="preserve">djelomično </w:t>
      </w:r>
      <w:r w:rsidR="000C6AD5" w:rsidRPr="0011464C">
        <w:rPr>
          <w:lang w:val="hr-HR"/>
        </w:rPr>
        <w:t xml:space="preserve">namiriti </w:t>
      </w:r>
      <w:r w:rsidR="00A92FD4" w:rsidRPr="0011464C">
        <w:rPr>
          <w:lang w:val="hr-HR"/>
        </w:rPr>
        <w:t>tražbina razlučnog vjerovnika</w:t>
      </w:r>
      <w:r w:rsidR="00F53513" w:rsidRPr="0011464C">
        <w:rPr>
          <w:lang w:val="hr-HR"/>
        </w:rPr>
        <w:t xml:space="preserve"> </w:t>
      </w:r>
      <w:r w:rsidR="00F53513" w:rsidRPr="0011464C">
        <w:rPr>
          <w:rFonts w:eastAsia="MS Mincho"/>
          <w:lang w:val="hr-HR"/>
        </w:rPr>
        <w:t>Zagrebačke banke d.d.</w:t>
      </w:r>
      <w:r w:rsidR="00A92FD4" w:rsidRPr="0011464C">
        <w:rPr>
          <w:lang w:val="hr-HR"/>
        </w:rPr>
        <w:t>, odluč</w:t>
      </w:r>
      <w:r w:rsidRPr="0011464C">
        <w:rPr>
          <w:lang w:val="hr-HR"/>
        </w:rPr>
        <w:t xml:space="preserve">eno je </w:t>
      </w:r>
      <w:r w:rsidR="00A92FD4" w:rsidRPr="0011464C">
        <w:rPr>
          <w:lang w:val="hr-HR"/>
        </w:rPr>
        <w:t xml:space="preserve">kao </w:t>
      </w:r>
      <w:r w:rsidR="00A92FD4" w:rsidRPr="0011464C">
        <w:rPr>
          <w:lang w:eastAsia="hr-HR" w:val="hr-HR"/>
        </w:rPr>
        <w:t>pod točkom I.2. izreke ovog rješenja.</w:t>
      </w:r>
    </w:p>
    <w:p w:rsidRDefault="00F53513" w:rsidP="00EB2B00" w:rsidR="00F53513" w:rsidRPr="0011464C">
      <w:pPr>
        <w:ind w:firstLine="720"/>
        <w:jc w:val="both"/>
        <w:rPr>
          <w:lang w:eastAsia="hr-HR" w:val="hr-HR"/>
        </w:rPr>
      </w:pPr>
    </w:p>
    <w:p w:rsidRDefault="00FC23BF" w:rsidP="00F0648D" w:rsidR="00FC23BF" w:rsidRPr="0011464C">
      <w:pPr>
        <w:jc w:val="center"/>
        <w:rPr>
          <w:rFonts w:eastAsia="MS Mincho"/>
          <w:lang w:val="hr-HR"/>
        </w:rPr>
      </w:pPr>
    </w:p>
    <w:p w:rsidRDefault="003B4991" w:rsidP="00F0648D" w:rsidR="0087451B" w:rsidRPr="0011464C">
      <w:pPr>
        <w:jc w:val="center"/>
        <w:rPr>
          <w:lang w:val="hr-HR"/>
        </w:rPr>
      </w:pPr>
      <w:r w:rsidRPr="0011464C">
        <w:rPr>
          <w:rFonts w:eastAsia="MS Mincho"/>
          <w:lang w:val="hr-HR"/>
        </w:rPr>
        <w:t xml:space="preserve">U Rijeci, </w:t>
      </w:r>
      <w:r w:rsidR="0073130D" w:rsidRPr="0011464C">
        <w:rPr>
          <w:lang w:val="hr-HR"/>
        </w:rPr>
        <w:t>23. siječnja 2018</w:t>
      </w:r>
      <w:r w:rsidR="00FC23BF" w:rsidRPr="0011464C">
        <w:rPr>
          <w:rFonts w:eastAsia="MS Mincho"/>
          <w:lang w:val="hr-HR"/>
        </w:rPr>
        <w:t>.</w:t>
      </w:r>
    </w:p>
    <w:p w:rsidRDefault="0087451B" w:rsidP="0087451B" w:rsidR="0087451B" w:rsidRPr="0011464C">
      <w:pPr>
        <w:jc w:val="center"/>
        <w:rPr>
          <w:lang w:val="hr-HR"/>
        </w:rPr>
      </w:pPr>
    </w:p>
    <w:p w:rsidRDefault="0087451B" w:rsidP="0087451B" w:rsidR="003B4991" w:rsidRPr="0011464C">
      <w:pPr>
        <w:jc w:val="center"/>
        <w:rPr>
          <w:rFonts w:eastAsia="MS Mincho"/>
          <w:lang w:val="hr-HR"/>
        </w:rPr>
      </w:pPr>
      <w:r w:rsidRPr="0011464C">
        <w:rPr>
          <w:lang w:val="hr-HR"/>
        </w:rPr>
        <w:t xml:space="preserve">                                                                                                                 </w:t>
      </w:r>
      <w:r w:rsidR="00F0648D" w:rsidRPr="0011464C">
        <w:rPr>
          <w:lang w:val="hr-HR"/>
        </w:rPr>
        <w:t xml:space="preserve">               </w:t>
      </w:r>
      <w:r w:rsidRPr="0011464C">
        <w:rPr>
          <w:lang w:val="hr-HR"/>
        </w:rPr>
        <w:t xml:space="preserve">   </w:t>
      </w:r>
      <w:r w:rsidR="00F0648D" w:rsidRPr="0011464C">
        <w:rPr>
          <w:lang w:val="hr-HR"/>
        </w:rPr>
        <w:t xml:space="preserve"> </w:t>
      </w:r>
      <w:r w:rsidRPr="0011464C">
        <w:rPr>
          <w:lang w:val="hr-HR"/>
        </w:rPr>
        <w:t xml:space="preserve"> </w:t>
      </w:r>
      <w:r w:rsidR="003B4991" w:rsidRPr="0011464C">
        <w:rPr>
          <w:rFonts w:eastAsia="MS Mincho"/>
          <w:lang w:val="hr-HR"/>
        </w:rPr>
        <w:t xml:space="preserve">Stečajni sudac </w:t>
      </w:r>
    </w:p>
    <w:p w:rsidRDefault="003B4991" w:rsidR="003B4991" w:rsidRPr="0011464C">
      <w:pPr>
        <w:pStyle w:val="Obinitekst"/>
        <w:jc w:val="right"/>
        <w:rPr>
          <w:rFonts w:cs="Times New Roman" w:eastAsia="MS Mincho" w:hAnsi="Times New Roman" w:ascii="Times New Roman"/>
          <w:sz w:val="24"/>
          <w:szCs w:val="24"/>
        </w:rPr>
      </w:pPr>
      <w:r w:rsidRPr="0011464C">
        <w:rPr>
          <w:rFonts w:cs="Times New Roman" w:eastAsia="MS Mincho" w:hAnsi="Times New Roman" w:ascii="Times New Roman"/>
          <w:sz w:val="24"/>
          <w:szCs w:val="24"/>
        </w:rPr>
        <w:t xml:space="preserve">                                                </w:t>
      </w:r>
      <w:r w:rsidRPr="0011464C">
        <w:rPr>
          <w:rFonts w:cs="Times New Roman" w:eastAsia="MS Mincho" w:hAnsi="Times New Roman" w:ascii="Times New Roman"/>
          <w:sz w:val="24"/>
          <w:szCs w:val="24"/>
        </w:rPr>
        <w:tab/>
      </w:r>
      <w:r w:rsidRPr="0011464C">
        <w:rPr>
          <w:rFonts w:cs="Times New Roman" w:eastAsia="MS Mincho" w:hAnsi="Times New Roman" w:ascii="Times New Roman"/>
          <w:sz w:val="24"/>
          <w:szCs w:val="24"/>
        </w:rPr>
        <w:tab/>
      </w:r>
      <w:r w:rsidRPr="0011464C">
        <w:rPr>
          <w:rFonts w:cs="Times New Roman" w:eastAsia="MS Mincho" w:hAnsi="Times New Roman" w:ascii="Times New Roman"/>
          <w:sz w:val="24"/>
          <w:szCs w:val="24"/>
        </w:rPr>
        <w:tab/>
        <w:t>Liljana Ugrin</w:t>
      </w:r>
      <w:r w:rsidR="0011464C">
        <w:rPr>
          <w:rFonts w:cs="Times New Roman" w:eastAsia="MS Mincho" w:hAnsi="Times New Roman" w:ascii="Times New Roman"/>
          <w:sz w:val="24"/>
          <w:szCs w:val="24"/>
        </w:rPr>
        <w:t>, v.r.</w:t>
      </w:r>
      <w:r w:rsidRPr="0011464C">
        <w:rPr>
          <w:rFonts w:cs="Times New Roman" w:eastAsia="MS Mincho" w:hAnsi="Times New Roman" w:ascii="Times New Roman"/>
          <w:sz w:val="24"/>
          <w:szCs w:val="24"/>
        </w:rPr>
        <w:t xml:space="preserve"> </w:t>
      </w:r>
    </w:p>
    <w:p w:rsidRDefault="003B4991" w:rsidR="003B4991" w:rsidRPr="0011464C">
      <w:pPr>
        <w:pStyle w:val="Obinitekst"/>
        <w:jc w:val="right"/>
        <w:rPr>
          <w:rFonts w:cs="Times New Roman" w:eastAsia="MS Mincho" w:hAnsi="Times New Roman" w:ascii="Times New Roman"/>
          <w:sz w:val="24"/>
          <w:szCs w:val="24"/>
        </w:rPr>
      </w:pPr>
    </w:p>
    <w:p w:rsidRDefault="003B4991" w:rsidR="003B4991" w:rsidRPr="0011464C">
      <w:pPr>
        <w:pStyle w:val="Obinitekst"/>
        <w:jc w:val="right"/>
        <w:rPr>
          <w:rFonts w:cs="Times New Roman" w:eastAsia="MS Mincho" w:hAnsi="Times New Roman" w:ascii="Times New Roman"/>
          <w:sz w:val="24"/>
          <w:szCs w:val="24"/>
        </w:rPr>
      </w:pPr>
    </w:p>
    <w:p w:rsidRDefault="0011464C" w:rsidR="0011464C">
      <w:pPr>
        <w:pStyle w:val="Obinitekst"/>
        <w:jc w:val="right"/>
        <w:rPr>
          <w:rFonts w:cs="Times New Roman" w:eastAsia="MS Mincho" w:hAnsi="Times New Roman" w:ascii="Times New Roman"/>
          <w:sz w:val="24"/>
          <w:szCs w:val="24"/>
        </w:rPr>
      </w:pPr>
    </w:p>
    <w:p w:rsidRDefault="003B4991" w:rsidR="003B4991" w:rsidRPr="0011464C">
      <w:pPr>
        <w:pStyle w:val="Obinitekst"/>
        <w:jc w:val="right"/>
        <w:rPr>
          <w:rFonts w:cs="Times New Roman" w:eastAsia="MS Mincho" w:hAnsi="Times New Roman" w:ascii="Times New Roman"/>
          <w:sz w:val="24"/>
          <w:szCs w:val="24"/>
        </w:rPr>
      </w:pPr>
      <w:r w:rsidRPr="0011464C">
        <w:rPr>
          <w:rFonts w:cs="Times New Roman" w:eastAsia="MS Mincho" w:hAnsi="Times New Roman" w:ascii="Times New Roman"/>
          <w:sz w:val="24"/>
          <w:szCs w:val="24"/>
        </w:rPr>
        <w:t xml:space="preserve"> </w:t>
      </w:r>
    </w:p>
    <w:p w:rsidRDefault="00F53513" w:rsidR="00F53513" w:rsidRPr="0011464C">
      <w:pPr>
        <w:pStyle w:val="Obinitekst"/>
        <w:jc w:val="both"/>
        <w:rPr>
          <w:rFonts w:cs="Times New Roman" w:eastAsia="MS Mincho" w:hAnsi="Times New Roman" w:ascii="Times New Roman"/>
          <w:sz w:val="24"/>
          <w:szCs w:val="24"/>
        </w:rPr>
      </w:pPr>
    </w:p>
    <w:p w:rsidRDefault="003B4991" w:rsidR="003B4991"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 xml:space="preserve">POUKA O PRAVNOM LIJEKU </w:t>
      </w:r>
    </w:p>
    <w:p w:rsidRDefault="003B4991" w:rsidP="00E50A03" w:rsidR="0022797F" w:rsidRPr="0011464C">
      <w:pPr>
        <w:jc w:val="both"/>
        <w:rPr>
          <w:lang w:val="hr-HR"/>
        </w:rPr>
      </w:pPr>
      <w:r w:rsidRPr="0011464C">
        <w:rPr>
          <w:rFonts w:eastAsia="MS Mincho"/>
          <w:lang w:val="hr-HR"/>
        </w:rPr>
        <w:t xml:space="preserve">Protiv ovog </w:t>
      </w:r>
      <w:r w:rsidR="0022797F" w:rsidRPr="0011464C">
        <w:rPr>
          <w:rFonts w:eastAsia="MS Mincho"/>
          <w:lang w:val="hr-HR"/>
        </w:rPr>
        <w:t>rješenja nezadovoljna stranka može izjaviti žalbu</w:t>
      </w:r>
      <w:r w:rsidR="00E50A03" w:rsidRPr="0011464C">
        <w:rPr>
          <w:rFonts w:eastAsia="MS Mincho"/>
          <w:lang w:val="hr-HR"/>
        </w:rPr>
        <w:t xml:space="preserve">. </w:t>
      </w:r>
      <w:r w:rsidR="0022797F" w:rsidRPr="0011464C">
        <w:rPr>
          <w:lang w:val="hr-HR"/>
        </w:rPr>
        <w:t>Žalba se podnosi ovom sudu u 3  primjerka  u  roku od 8 dana od dana primitka rješenja, odnosno  izvatka   iz  rješenja (članak  11. SZ)</w:t>
      </w:r>
      <w:r w:rsidR="0011464C">
        <w:rPr>
          <w:lang w:val="hr-HR"/>
        </w:rPr>
        <w:t>.</w:t>
      </w:r>
      <w:r w:rsidR="0022797F" w:rsidRPr="0011464C">
        <w:rPr>
          <w:lang w:val="hr-HR"/>
        </w:rPr>
        <w:t xml:space="preserve">  O  žalbi  rješava Visoki  trgovački sud Republike Hrvatske.  </w:t>
      </w:r>
    </w:p>
    <w:p w:rsidRDefault="0022797F" w:rsidP="008C08F0" w:rsidR="0022797F" w:rsidRPr="0011464C">
      <w:pPr>
        <w:pStyle w:val="Obinitekst"/>
        <w:jc w:val="both"/>
        <w:rPr>
          <w:rFonts w:cs="Times New Roman" w:eastAsia="MS Mincho" w:hAnsi="Times New Roman" w:ascii="Times New Roman"/>
          <w:sz w:val="24"/>
          <w:szCs w:val="24"/>
        </w:rPr>
      </w:pPr>
    </w:p>
    <w:p w:rsidRDefault="0011464C" w:rsidP="0011464C" w:rsidR="0011464C" w:rsidRPr="00361B6B">
      <w:pPr>
        <w:ind w:firstLine="720" w:left="4320"/>
        <w:jc w:val="both"/>
      </w:pPr>
      <w:r>
        <w:t xml:space="preserve">      Za točnost otpravka </w:t>
      </w:r>
      <w:r w:rsidRPr="00361B6B">
        <w:t>ovlašteni službenik</w:t>
      </w:r>
      <w:r>
        <w:t>:</w:t>
      </w:r>
    </w:p>
    <w:p w:rsidRDefault="0011464C" w:rsidP="0011464C" w:rsidR="0011464C" w:rsidRPr="00361B6B">
      <w:pPr>
        <w:ind w:firstLine="720" w:left="5760"/>
        <w:jc w:val="both"/>
      </w:pPr>
      <w:r w:rsidRPr="00361B6B">
        <w:t>Elizabet Jovanović</w:t>
      </w:r>
    </w:p>
    <w:p w:rsidRDefault="009820F6" w:rsidP="008C08F0" w:rsidR="009820F6" w:rsidRPr="0011464C">
      <w:pPr>
        <w:pStyle w:val="Obinitekst"/>
        <w:jc w:val="both"/>
        <w:rPr>
          <w:rFonts w:cs="Times New Roman" w:eastAsia="MS Mincho" w:hAnsi="Times New Roman" w:ascii="Times New Roman"/>
          <w:sz w:val="24"/>
          <w:szCs w:val="24"/>
        </w:rPr>
      </w:pPr>
    </w:p>
    <w:p w:rsidRDefault="008471A3" w:rsidP="00EB2B00" w:rsidR="00E50A03" w:rsidRPr="0011464C">
      <w:pPr>
        <w:pStyle w:val="Obinitekst"/>
        <w:jc w:val="both"/>
        <w:rPr>
          <w:rFonts w:cs="Times New Roman" w:eastAsia="MS Mincho" w:hAnsi="Times New Roman" w:ascii="Times New Roman"/>
          <w:sz w:val="24"/>
          <w:szCs w:val="24"/>
        </w:rPr>
      </w:pPr>
      <w:r w:rsidRPr="0011464C">
        <w:rPr>
          <w:rFonts w:cs="Times New Roman" w:eastAsia="MS Mincho" w:hAnsi="Times New Roman" w:ascii="Times New Roman"/>
          <w:sz w:val="24"/>
          <w:szCs w:val="24"/>
        </w:rPr>
        <w:t xml:space="preserve"> </w:t>
      </w:r>
    </w:p>
    <w:p w:rsidRDefault="00E50A03" w:rsidP="008C08F0" w:rsidR="00E50A03" w:rsidRPr="0011464C">
      <w:pPr>
        <w:pStyle w:val="Obinitekst"/>
        <w:jc w:val="both"/>
        <w:rPr>
          <w:rFonts w:cs="Times New Roman" w:eastAsia="MS Mincho" w:hAnsi="Times New Roman" w:ascii="Times New Roman"/>
          <w:sz w:val="24"/>
          <w:szCs w:val="24"/>
        </w:rPr>
      </w:pPr>
    </w:p>
    <w:sectPr w:rsidSect="0011464C" w:rsidR="00E50A03" w:rsidRPr="0011464C">
      <w:headerReference w:type="default" r:id="rId11"/>
      <w:footerReference w:type="defaul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F37" w:rsidR="005F6F37">
      <w:r>
        <w:separator/>
      </w:r>
    </w:p>
  </w:endnote>
  <w:endnote w:id="0" w:type="continuationSeparator">
    <w:p w:rsidRDefault="005F6F37" w:rsidR="005F6F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8648960"/>
      <w:docPartObj>
        <w:docPartGallery w:val="Page Numbers (Bottom of Page)"/>
        <w:docPartUnique/>
      </w:docPartObj>
    </w:sdtPr>
    <w:sdtEndPr/>
    <w:sdtContent>
      <w:p w:rsidRDefault="0011464C" w:rsidR="0011464C">
        <w:pPr>
          <w:pStyle w:val="Podnoje"/>
          <w:jc w:val="center"/>
        </w:pPr>
        <w:r>
          <w:fldChar w:fldCharType="begin"/>
        </w:r>
        <w:r>
          <w:instrText>PAGE   \* MERGEFORMAT</w:instrText>
        </w:r>
        <w:r>
          <w:fldChar w:fldCharType="separate"/>
        </w:r>
        <w:r w:rsidR="00BF41FD" w:rsidRPr="00BF41FD">
          <w:rPr>
            <w:noProof/>
            <w:lang w:val="hr-HR"/>
          </w:rPr>
          <w:t>3</w:t>
        </w:r>
        <w:r>
          <w:fldChar w:fldCharType="end"/>
        </w:r>
      </w:p>
    </w:sdtContent>
  </w:sdt>
  <w:p w:rsidRDefault="0011464C" w:rsidR="001146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F37" w:rsidR="005F6F37">
      <w:r>
        <w:separator/>
      </w:r>
    </w:p>
  </w:footnote>
  <w:footnote w:id="0" w:type="continuationSeparator">
    <w:p w:rsidRDefault="005F6F37" w:rsidR="005F6F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464C" w:rsidP="0011464C" w:rsidR="0011464C">
    <w:pPr>
      <w:jc w:val="right"/>
    </w:pPr>
    <w:r w:rsidRPr="00A76900">
      <w:rPr>
        <w:lang w:val="hr-HR"/>
      </w:rPr>
      <w:t>Posl</w:t>
    </w:r>
    <w:r>
      <w:rPr>
        <w:lang w:val="hr-HR"/>
      </w:rPr>
      <w:t xml:space="preserve">ovni </w:t>
    </w:r>
    <w:r w:rsidRPr="00A76900">
      <w:rPr>
        <w:lang w:val="hr-HR"/>
      </w:rPr>
      <w:t>br</w:t>
    </w:r>
    <w:r>
      <w:rPr>
        <w:lang w:val="hr-HR"/>
      </w:rPr>
      <w:t xml:space="preserve">oj </w:t>
    </w:r>
    <w:r w:rsidRPr="00A76900">
      <w:rPr>
        <w:lang w:val="hr-HR"/>
      </w:rPr>
      <w:t>7 St-</w:t>
    </w:r>
    <w:r>
      <w:rPr>
        <w:lang w:val="hr-HR"/>
      </w:rPr>
      <w:t>753</w:t>
    </w:r>
    <w:r w:rsidRPr="00A76900">
      <w:rPr>
        <w:lang w:val="hr-HR"/>
      </w:rPr>
      <w:t>/</w:t>
    </w:r>
    <w:r>
      <w:rPr>
        <w:lang w:val="hr-HR"/>
      </w:rPr>
      <w:t>20</w:t>
    </w:r>
    <w:r w:rsidRPr="00A76900">
      <w:rPr>
        <w:lang w:val="hr-HR"/>
      </w:rPr>
      <w:t>1</w:t>
    </w:r>
    <w:r>
      <w:rPr>
        <w:lang w:val="hr-HR"/>
      </w:rPr>
      <w:t>3</w:t>
    </w:r>
    <w:r w:rsidRPr="00A76900">
      <w:rPr>
        <w:lang w:val="hr-HR"/>
      </w:rPr>
      <w:t>-</w:t>
    </w:r>
    <w:r>
      <w:rPr>
        <w:lang w:val="hr-HR"/>
      </w:rPr>
      <w:t>283</w:t>
    </w:r>
  </w:p>
  <w:p w:rsidRDefault="0011464C" w:rsidR="001146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21D5E"/>
    <w:rsid w:val="00022815"/>
    <w:rsid w:val="00046C35"/>
    <w:rsid w:val="0005063E"/>
    <w:rsid w:val="00051675"/>
    <w:rsid w:val="000929EB"/>
    <w:rsid w:val="000A40DF"/>
    <w:rsid w:val="000C6AD5"/>
    <w:rsid w:val="00100B91"/>
    <w:rsid w:val="00105386"/>
    <w:rsid w:val="00107EA9"/>
    <w:rsid w:val="0011464C"/>
    <w:rsid w:val="00117918"/>
    <w:rsid w:val="0012670F"/>
    <w:rsid w:val="001377D0"/>
    <w:rsid w:val="00161072"/>
    <w:rsid w:val="00164629"/>
    <w:rsid w:val="00172120"/>
    <w:rsid w:val="001951E9"/>
    <w:rsid w:val="001C74B0"/>
    <w:rsid w:val="001D159F"/>
    <w:rsid w:val="001E7FF7"/>
    <w:rsid w:val="001F38C4"/>
    <w:rsid w:val="001F68AB"/>
    <w:rsid w:val="002022D9"/>
    <w:rsid w:val="0022797F"/>
    <w:rsid w:val="002559BE"/>
    <w:rsid w:val="002563CE"/>
    <w:rsid w:val="00263288"/>
    <w:rsid w:val="00265D8A"/>
    <w:rsid w:val="00286758"/>
    <w:rsid w:val="002868A3"/>
    <w:rsid w:val="00296C03"/>
    <w:rsid w:val="002C3EBF"/>
    <w:rsid w:val="002D02DB"/>
    <w:rsid w:val="002D6A73"/>
    <w:rsid w:val="002E5CB9"/>
    <w:rsid w:val="003059B4"/>
    <w:rsid w:val="0032083E"/>
    <w:rsid w:val="003226C8"/>
    <w:rsid w:val="00323077"/>
    <w:rsid w:val="00327A3C"/>
    <w:rsid w:val="00327B6C"/>
    <w:rsid w:val="00365C81"/>
    <w:rsid w:val="00381CF3"/>
    <w:rsid w:val="003824B8"/>
    <w:rsid w:val="00384FAC"/>
    <w:rsid w:val="0039229A"/>
    <w:rsid w:val="003A6E4F"/>
    <w:rsid w:val="003B4991"/>
    <w:rsid w:val="003B55C8"/>
    <w:rsid w:val="003D1EA6"/>
    <w:rsid w:val="003D2954"/>
    <w:rsid w:val="00402D64"/>
    <w:rsid w:val="004067F0"/>
    <w:rsid w:val="00406AF6"/>
    <w:rsid w:val="004130AC"/>
    <w:rsid w:val="00424AD5"/>
    <w:rsid w:val="0044040D"/>
    <w:rsid w:val="004405B1"/>
    <w:rsid w:val="004575D9"/>
    <w:rsid w:val="00465E82"/>
    <w:rsid w:val="00490AC8"/>
    <w:rsid w:val="00492E62"/>
    <w:rsid w:val="00495FCA"/>
    <w:rsid w:val="004A3B93"/>
    <w:rsid w:val="004A4030"/>
    <w:rsid w:val="004C32A6"/>
    <w:rsid w:val="004E0AFE"/>
    <w:rsid w:val="00502D2E"/>
    <w:rsid w:val="00503120"/>
    <w:rsid w:val="005318F7"/>
    <w:rsid w:val="00551A6F"/>
    <w:rsid w:val="00552906"/>
    <w:rsid w:val="00561502"/>
    <w:rsid w:val="005668FC"/>
    <w:rsid w:val="00577CE8"/>
    <w:rsid w:val="00584847"/>
    <w:rsid w:val="00584B04"/>
    <w:rsid w:val="005A2AAF"/>
    <w:rsid w:val="005F6F37"/>
    <w:rsid w:val="00605AAE"/>
    <w:rsid w:val="0061258E"/>
    <w:rsid w:val="006515B9"/>
    <w:rsid w:val="00657556"/>
    <w:rsid w:val="006901AE"/>
    <w:rsid w:val="00692C1D"/>
    <w:rsid w:val="006A1951"/>
    <w:rsid w:val="006B4D73"/>
    <w:rsid w:val="006C0E6D"/>
    <w:rsid w:val="006E35E8"/>
    <w:rsid w:val="006F1CB1"/>
    <w:rsid w:val="007004AD"/>
    <w:rsid w:val="00710374"/>
    <w:rsid w:val="0071759B"/>
    <w:rsid w:val="00722CC2"/>
    <w:rsid w:val="0073130D"/>
    <w:rsid w:val="00765447"/>
    <w:rsid w:val="007800F9"/>
    <w:rsid w:val="007849AB"/>
    <w:rsid w:val="00787BF8"/>
    <w:rsid w:val="0079576B"/>
    <w:rsid w:val="007A7A1F"/>
    <w:rsid w:val="007B383D"/>
    <w:rsid w:val="007C0B19"/>
    <w:rsid w:val="007F44DB"/>
    <w:rsid w:val="00835A5A"/>
    <w:rsid w:val="008403DE"/>
    <w:rsid w:val="00846426"/>
    <w:rsid w:val="008471A3"/>
    <w:rsid w:val="00860011"/>
    <w:rsid w:val="0087451B"/>
    <w:rsid w:val="00892035"/>
    <w:rsid w:val="008C08F0"/>
    <w:rsid w:val="008C17A5"/>
    <w:rsid w:val="008C2F4B"/>
    <w:rsid w:val="008C4FF0"/>
    <w:rsid w:val="008C7FCB"/>
    <w:rsid w:val="008D61DF"/>
    <w:rsid w:val="008F46EA"/>
    <w:rsid w:val="00905C73"/>
    <w:rsid w:val="0090759B"/>
    <w:rsid w:val="00922DDE"/>
    <w:rsid w:val="00931975"/>
    <w:rsid w:val="0093746E"/>
    <w:rsid w:val="00947B58"/>
    <w:rsid w:val="00973C40"/>
    <w:rsid w:val="009820F6"/>
    <w:rsid w:val="00983F8B"/>
    <w:rsid w:val="009A3323"/>
    <w:rsid w:val="009A7EA8"/>
    <w:rsid w:val="009B239F"/>
    <w:rsid w:val="009B46C9"/>
    <w:rsid w:val="009B78B8"/>
    <w:rsid w:val="009D02D4"/>
    <w:rsid w:val="009D1C62"/>
    <w:rsid w:val="00A113B1"/>
    <w:rsid w:val="00A14B9E"/>
    <w:rsid w:val="00A50148"/>
    <w:rsid w:val="00A56C87"/>
    <w:rsid w:val="00A613F2"/>
    <w:rsid w:val="00A76900"/>
    <w:rsid w:val="00A86DE4"/>
    <w:rsid w:val="00A878F8"/>
    <w:rsid w:val="00A92FD4"/>
    <w:rsid w:val="00AD6569"/>
    <w:rsid w:val="00AF110C"/>
    <w:rsid w:val="00AF242D"/>
    <w:rsid w:val="00B010CB"/>
    <w:rsid w:val="00B01EEE"/>
    <w:rsid w:val="00B11627"/>
    <w:rsid w:val="00B276CD"/>
    <w:rsid w:val="00B47F68"/>
    <w:rsid w:val="00B506F3"/>
    <w:rsid w:val="00B61BFB"/>
    <w:rsid w:val="00B86FC5"/>
    <w:rsid w:val="00B9397C"/>
    <w:rsid w:val="00BA0060"/>
    <w:rsid w:val="00BA21FC"/>
    <w:rsid w:val="00BA5400"/>
    <w:rsid w:val="00BB3F30"/>
    <w:rsid w:val="00BC5AAB"/>
    <w:rsid w:val="00BD227A"/>
    <w:rsid w:val="00BD42C5"/>
    <w:rsid w:val="00BD5454"/>
    <w:rsid w:val="00BE78B3"/>
    <w:rsid w:val="00BF41FD"/>
    <w:rsid w:val="00C07A8E"/>
    <w:rsid w:val="00C143F1"/>
    <w:rsid w:val="00C44A1F"/>
    <w:rsid w:val="00C67D17"/>
    <w:rsid w:val="00C70C09"/>
    <w:rsid w:val="00C860C9"/>
    <w:rsid w:val="00CB57FC"/>
    <w:rsid w:val="00CC35EB"/>
    <w:rsid w:val="00CC485C"/>
    <w:rsid w:val="00CC52C2"/>
    <w:rsid w:val="00CD187E"/>
    <w:rsid w:val="00CF79D0"/>
    <w:rsid w:val="00D540DF"/>
    <w:rsid w:val="00D56DF2"/>
    <w:rsid w:val="00D57353"/>
    <w:rsid w:val="00D64F96"/>
    <w:rsid w:val="00D96B4D"/>
    <w:rsid w:val="00DA337B"/>
    <w:rsid w:val="00DB0904"/>
    <w:rsid w:val="00DD320A"/>
    <w:rsid w:val="00DD3C94"/>
    <w:rsid w:val="00DF4F30"/>
    <w:rsid w:val="00E21A71"/>
    <w:rsid w:val="00E23477"/>
    <w:rsid w:val="00E460BC"/>
    <w:rsid w:val="00E50A03"/>
    <w:rsid w:val="00E539DF"/>
    <w:rsid w:val="00E56967"/>
    <w:rsid w:val="00EB2B00"/>
    <w:rsid w:val="00EE01BF"/>
    <w:rsid w:val="00EE790F"/>
    <w:rsid w:val="00EF47CE"/>
    <w:rsid w:val="00F0648D"/>
    <w:rsid w:val="00F27CA3"/>
    <w:rsid w:val="00F311CC"/>
    <w:rsid w:val="00F35853"/>
    <w:rsid w:val="00F3671B"/>
    <w:rsid w:val="00F47163"/>
    <w:rsid w:val="00F477F3"/>
    <w:rsid w:val="00F52C03"/>
    <w:rsid w:val="00F53513"/>
    <w:rsid w:val="00F5568F"/>
    <w:rsid w:val="00F701FD"/>
    <w:rsid w:val="00F909B2"/>
    <w:rsid w:val="00F9316F"/>
    <w:rsid w:val="00FA197F"/>
    <w:rsid w:val="00FA5391"/>
    <w:rsid w:val="00FC23BF"/>
    <w:rsid w:val="00FD0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true" w:styleId="apple-converted-space" w:type="character">
    <w:name w:val="apple-converted-space"/>
    <w:basedOn w:val="Zadanifontodlomka"/>
    <w:rsid w:val="00B506F3"/>
  </w:style>
  <w:style w:customStyle="true" w:styleId="ObinitekstChar" w:type="character">
    <w:name w:val="Obični tekst Char"/>
    <w:link w:val="Obinitekst"/>
    <w:rsid w:val="00DD3C94"/>
    <w:rPr>
      <w:rFonts w:cs="Courier New" w:hAnsi="Courier New" w:ascii="Courier New"/>
    </w:rPr>
  </w:style>
  <w:style w:styleId="Tijeloteksta2" w:type="paragraph">
    <w:name w:val="Body Text 2"/>
    <w:basedOn w:val="Normal"/>
    <w:link w:val="Tijeloteksta2Char"/>
    <w:rsid w:val="00FC23BF"/>
    <w:pPr>
      <w:tabs>
        <w:tab w:pos="975" w:val="left"/>
      </w:tabs>
      <w:jc w:val="both"/>
    </w:pPr>
    <w:rPr>
      <w:rFonts w:cs="Arial" w:hAnsi="Arial" w:ascii="Arial"/>
      <w:b/>
      <w:bCs/>
      <w:i/>
      <w:iCs/>
      <w:lang w:eastAsia="hr-HR" w:val="hr-HR"/>
    </w:rPr>
  </w:style>
  <w:style w:customStyle="true" w:styleId="Tijeloteksta2Char" w:type="character">
    <w:name w:val="Tijelo teksta 2 Char"/>
    <w:link w:val="Tijeloteksta2"/>
    <w:rsid w:val="00FC23BF"/>
    <w:rPr>
      <w:rFonts w:cs="Arial" w:hAnsi="Arial" w:asci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77CE8"/>
    <w:rPr>
      <w:rFonts w:cs="Tahoma" w:hAnsi="Tahoma" w:ascii="Tahoma"/>
      <w:sz w:val="16"/>
      <w:szCs w:val="16"/>
    </w:rPr>
  </w:style>
  <w:style w:customStyle="true" w:styleId="TekstbaloniaChar" w:type="character">
    <w:name w:val="Tekst balončića Char"/>
    <w:basedOn w:val="Zadanifontodlomka"/>
    <w:link w:val="Tekstbalonia"/>
    <w:rsid w:val="00577CE8"/>
    <w:rPr>
      <w:rFonts w:cs="Tahoma" w:hAnsi="Tahoma" w:ascii="Tahoma"/>
      <w:sz w:val="16"/>
      <w:szCs w:val="16"/>
      <w:lang w:eastAsia="en-US" w:val="en-US"/>
    </w:rPr>
  </w:style>
  <w:style w:customStyle="true" w:styleId="PodnojeChar" w:type="character">
    <w:name w:val="Podnožje Char"/>
    <w:basedOn w:val="Zadanifontodlomka"/>
    <w:link w:val="Podnoje"/>
    <w:uiPriority w:val="99"/>
    <w:rsid w:val="0011464C"/>
    <w:rPr>
      <w:sz w:val="24"/>
      <w:szCs w:val="24"/>
      <w:lang w:eastAsia="en-US" w:val="en-US"/>
    </w:rPr>
  </w:style>
  <w:style w:styleId="Tekstrezerviranogmjesta" w:type="character">
    <w:name w:val="Placeholder Text"/>
    <w:basedOn w:val="Zadanifontodlomka"/>
    <w:uiPriority w:val="99"/>
    <w:semiHidden/>
    <w:rsid w:val="00BF41FD"/>
    <w:rPr>
      <w:color w:val="808080"/>
      <w:bdr w:space="0" w:sz="0" w:color="auto" w:val="none"/>
      <w:shd w:fill="auto" w:color="auto" w:val="clear"/>
    </w:rPr>
  </w:style>
  <w:style w:customStyle="true" w:styleId="eSPISCCParagraphDefaultFont" w:type="character">
    <w:name w:val="eSPIS_CC_Paragraph Default Font"/>
    <w:basedOn w:val="Zadanifontodlomka"/>
    <w:rsid w:val="00BF41F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41F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F41F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41F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1" w:styleId="apple-converted-space" w:type="character">
    <w:name w:val="apple-converted-space"/>
    <w:basedOn w:val="Zadanifontodlomka"/>
    <w:rsid w:val="00B506F3"/>
  </w:style>
  <w:style w:customStyle="1" w:styleId="ObinitekstChar" w:type="character">
    <w:name w:val="Obični tekst Char"/>
    <w:link w:val="Obinitekst"/>
    <w:rsid w:val="00DD3C94"/>
    <w:rPr>
      <w:rFonts w:ascii="Courier New" w:cs="Courier New" w:hAnsi="Courier New"/>
    </w:rPr>
  </w:style>
  <w:style w:styleId="Tijeloteksta2" w:type="paragraph">
    <w:name w:val="Body Text 2"/>
    <w:basedOn w:val="Normal"/>
    <w:link w:val="Tijeloteksta2Char"/>
    <w:rsid w:val="00FC23BF"/>
    <w:pPr>
      <w:tabs>
        <w:tab w:pos="975" w:val="left"/>
      </w:tabs>
      <w:jc w:val="both"/>
    </w:pPr>
    <w:rPr>
      <w:rFonts w:ascii="Arial" w:cs="Arial" w:hAnsi="Arial"/>
      <w:b/>
      <w:bCs/>
      <w:i/>
      <w:iCs/>
      <w:lang w:eastAsia="hr-HR" w:val="hr-HR"/>
    </w:rPr>
  </w:style>
  <w:style w:customStyle="1" w:styleId="Tijeloteksta2Char" w:type="character">
    <w:name w:val="Tijelo teksta 2 Char"/>
    <w:link w:val="Tijeloteksta2"/>
    <w:rsid w:val="00FC23BF"/>
    <w:rPr>
      <w:rFonts w:ascii="Arial" w:cs="Arial" w:hAns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77CE8"/>
    <w:rPr>
      <w:rFonts w:ascii="Tahoma" w:cs="Tahoma" w:hAnsi="Tahoma"/>
      <w:sz w:val="16"/>
      <w:szCs w:val="16"/>
    </w:rPr>
  </w:style>
  <w:style w:customStyle="1" w:styleId="TekstbaloniaChar" w:type="character">
    <w:name w:val="Tekst balončića Char"/>
    <w:basedOn w:val="Zadanifontodlomka"/>
    <w:link w:val="Tekstbalonia"/>
    <w:rsid w:val="00577CE8"/>
    <w:rPr>
      <w:rFonts w:ascii="Tahoma" w:cs="Tahoma" w:hAnsi="Tahoma"/>
      <w:sz w:val="16"/>
      <w:szCs w:val="16"/>
      <w:lang w:eastAsia="en-US" w:val="en-US"/>
    </w:rPr>
  </w:style>
  <w:style w:customStyle="1" w:styleId="PodnojeChar" w:type="character">
    <w:name w:val="Podnožje Char"/>
    <w:basedOn w:val="Zadanifontodlomka"/>
    <w:link w:val="Podnoje"/>
    <w:uiPriority w:val="99"/>
    <w:rsid w:val="0011464C"/>
    <w:rPr>
      <w:sz w:val="24"/>
      <w:szCs w:val="24"/>
      <w:lang w:eastAsia="en-US" w:val="en-US"/>
    </w:rPr>
  </w:style>
  <w:style w:styleId="Tekstrezerviranogmjesta" w:type="character">
    <w:name w:val="Placeholder Text"/>
    <w:basedOn w:val="Zadanifontodlomka"/>
    <w:uiPriority w:val="99"/>
    <w:semiHidden/>
    <w:rsid w:val="00BF41FD"/>
    <w:rPr>
      <w:color w:val="808080"/>
      <w:bdr w:color="auto" w:space="0" w:sz="0" w:val="none"/>
      <w:shd w:color="auto" w:fill="auto" w:val="clear"/>
    </w:rPr>
  </w:style>
  <w:style w:customStyle="1" w:styleId="eSPISCCParagraphDefaultFont" w:type="character">
    <w:name w:val="eSPIS_CC_Paragraph Default Font"/>
    <w:basedOn w:val="Zadanifontodlomka"/>
    <w:rsid w:val="00BF41F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F41F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F41F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41F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298923974">
      <w:bodyDiv w:val="true"/>
      <w:marLeft w:val="0"/>
      <w:marRight w:val="0"/>
      <w:marTop w:val="0"/>
      <w:marBottom w:val="0"/>
      <w:divBdr>
        <w:top w:space="0" w:sz="0" w:color="auto" w:val="none"/>
        <w:left w:space="0" w:sz="0" w:color="auto" w:val="none"/>
        <w:bottom w:space="0" w:sz="0" w:color="auto" w:val="none"/>
        <w:right w:space="0" w:sz="0" w:color="auto" w:val="none"/>
      </w:divBdr>
    </w:div>
    <w:div w:id="347104757">
      <w:bodyDiv w:val="true"/>
      <w:marLeft w:val="0"/>
      <w:marRight w:val="0"/>
      <w:marTop w:val="0"/>
      <w:marBottom w:val="0"/>
      <w:divBdr>
        <w:top w:space="0" w:sz="0" w:color="auto" w:val="none"/>
        <w:left w:space="0" w:sz="0" w:color="auto" w:val="none"/>
        <w:bottom w:space="0" w:sz="0" w:color="auto" w:val="none"/>
        <w:right w:space="0" w:sz="0" w:color="auto" w:val="none"/>
      </w:divBdr>
    </w:div>
    <w:div w:id="561605002">
      <w:bodyDiv w:val="true"/>
      <w:marLeft w:val="0"/>
      <w:marRight w:val="0"/>
      <w:marTop w:val="0"/>
      <w:marBottom w:val="0"/>
      <w:divBdr>
        <w:top w:space="0" w:sz="0" w:color="auto" w:val="none"/>
        <w:left w:space="0" w:sz="0" w:color="auto" w:val="none"/>
        <w:bottom w:space="0" w:sz="0" w:color="auto" w:val="none"/>
        <w:right w:space="0" w:sz="0" w:color="auto" w:val="none"/>
      </w:divBdr>
    </w:div>
    <w:div w:id="950938441">
      <w:bodyDiv w:val="true"/>
      <w:marLeft w:val="0"/>
      <w:marRight w:val="0"/>
      <w:marTop w:val="0"/>
      <w:marBottom w:val="0"/>
      <w:divBdr>
        <w:top w:space="0" w:sz="0" w:color="auto" w:val="none"/>
        <w:left w:space="0" w:sz="0" w:color="auto" w:val="none"/>
        <w:bottom w:space="0" w:sz="0" w:color="auto" w:val="none"/>
        <w:right w:space="0" w:sz="0" w:color="auto" w:val="none"/>
      </w:divBdr>
    </w:div>
    <w:div w:id="1013190919">
      <w:bodyDiv w:val="true"/>
      <w:marLeft w:val="0"/>
      <w:marRight w:val="0"/>
      <w:marTop w:val="0"/>
      <w:marBottom w:val="0"/>
      <w:divBdr>
        <w:top w:space="0" w:sz="0" w:color="auto" w:val="none"/>
        <w:left w:space="0" w:sz="0" w:color="auto" w:val="none"/>
        <w:bottom w:space="0" w:sz="0" w:color="auto" w:val="none"/>
        <w:right w:space="0" w:sz="0" w:color="auto" w:val="none"/>
      </w:divBdr>
    </w:div>
    <w:div w:id="1016929178">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047219378">
      <w:bodyDiv w:val="true"/>
      <w:marLeft w:val="0"/>
      <w:marRight w:val="0"/>
      <w:marTop w:val="0"/>
      <w:marBottom w:val="0"/>
      <w:divBdr>
        <w:top w:space="0" w:sz="0" w:color="auto" w:val="none"/>
        <w:left w:space="0" w:sz="0" w:color="auto" w:val="none"/>
        <w:bottom w:space="0" w:sz="0" w:color="auto" w:val="none"/>
        <w:right w:space="0" w:sz="0" w:color="auto" w:val="none"/>
      </w:divBdr>
    </w:div>
    <w:div w:id="1090086073">
      <w:bodyDiv w:val="true"/>
      <w:marLeft w:val="0"/>
      <w:marRight w:val="0"/>
      <w:marTop w:val="0"/>
      <w:marBottom w:val="0"/>
      <w:divBdr>
        <w:top w:space="0" w:sz="0" w:color="auto" w:val="none"/>
        <w:left w:space="0" w:sz="0" w:color="auto" w:val="none"/>
        <w:bottom w:space="0" w:sz="0" w:color="auto" w:val="none"/>
        <w:right w:space="0" w:sz="0" w:color="auto" w:val="none"/>
      </w:divBdr>
    </w:div>
    <w:div w:id="1130855638">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137844623">
      <w:bodyDiv w:val="true"/>
      <w:marLeft w:val="0"/>
      <w:marRight w:val="0"/>
      <w:marTop w:val="0"/>
      <w:marBottom w:val="0"/>
      <w:divBdr>
        <w:top w:space="0" w:sz="0" w:color="auto" w:val="none"/>
        <w:left w:space="0" w:sz="0" w:color="auto" w:val="none"/>
        <w:bottom w:space="0" w:sz="0" w:color="auto" w:val="none"/>
        <w:right w:space="0" w:sz="0" w:color="auto" w:val="none"/>
      </w:divBdr>
    </w:div>
    <w:div w:id="1219323780">
      <w:bodyDiv w:val="true"/>
      <w:marLeft w:val="0"/>
      <w:marRight w:val="0"/>
      <w:marTop w:val="0"/>
      <w:marBottom w:val="0"/>
      <w:divBdr>
        <w:top w:space="0" w:sz="0" w:color="auto" w:val="none"/>
        <w:left w:space="0" w:sz="0" w:color="auto" w:val="none"/>
        <w:bottom w:space="0" w:sz="0" w:color="auto" w:val="none"/>
        <w:right w:space="0" w:sz="0" w:color="auto" w:val="none"/>
      </w:divBdr>
    </w:div>
    <w:div w:id="1307510741">
      <w:bodyDiv w:val="true"/>
      <w:marLeft w:val="0"/>
      <w:marRight w:val="0"/>
      <w:marTop w:val="0"/>
      <w:marBottom w:val="0"/>
      <w:divBdr>
        <w:top w:space="0" w:sz="0" w:color="auto" w:val="none"/>
        <w:left w:space="0" w:sz="0" w:color="auto" w:val="none"/>
        <w:bottom w:space="0" w:sz="0" w:color="auto" w:val="none"/>
        <w:right w:space="0" w:sz="0" w:color="auto" w:val="none"/>
      </w:divBdr>
    </w:div>
    <w:div w:id="1331563307">
      <w:bodyDiv w:val="true"/>
      <w:marLeft w:val="0"/>
      <w:marRight w:val="0"/>
      <w:marTop w:val="0"/>
      <w:marBottom w:val="0"/>
      <w:divBdr>
        <w:top w:space="0" w:sz="0" w:color="auto" w:val="none"/>
        <w:left w:space="0" w:sz="0" w:color="auto" w:val="none"/>
        <w:bottom w:space="0" w:sz="0" w:color="auto" w:val="none"/>
        <w:right w:space="0" w:sz="0" w:color="auto" w:val="none"/>
      </w:divBdr>
    </w:div>
    <w:div w:id="1493524500">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99643345">
      <w:bodyDiv w:val="true"/>
      <w:marLeft w:val="0"/>
      <w:marRight w:val="0"/>
      <w:marTop w:val="0"/>
      <w:marBottom w:val="0"/>
      <w:divBdr>
        <w:top w:space="0" w:sz="0" w:color="auto" w:val="none"/>
        <w:left w:space="0" w:sz="0" w:color="auto" w:val="none"/>
        <w:bottom w:space="0" w:sz="0" w:color="auto" w:val="none"/>
        <w:right w:space="0" w:sz="0" w:color="auto" w:val="none"/>
      </w:divBdr>
    </w:div>
    <w:div w:id="1832793586">
      <w:bodyDiv w:val="true"/>
      <w:marLeft w:val="0"/>
      <w:marRight w:val="0"/>
      <w:marTop w:val="0"/>
      <w:marBottom w:val="0"/>
      <w:divBdr>
        <w:top w:space="0" w:sz="0" w:color="auto" w:val="none"/>
        <w:left w:space="0" w:sz="0" w:color="auto" w:val="none"/>
        <w:bottom w:space="0" w:sz="0" w:color="auto" w:val="none"/>
        <w:right w:space="0" w:sz="0" w:color="auto" w:val="none"/>
      </w:divBdr>
    </w:div>
    <w:div w:id="2009598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Andrea</izvorni_sadrzaj>
    <derivirana_varijabla naziv="DomainObject.Primjedba_1">Andrea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St-753/2013</izvorni_sadrzaj>
    <derivirana_varijabla naziv="DomainObject.Predmet.OznakaBroj_1">St-753/2013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SPORTETON d.o.o.  Rijeka</izvorni_sadrzaj>
    <derivirana_varijabla naziv="DomainObject.Predmet.ProtustrankaFormated_1">  SPORTETON d.o.o.  Rijeka</derivirana_varijabla>
  </DomainObject.Predmet.ProtustrankaFormated>
  <DomainObject.Predmet.ProtustrankaFormatedOIB>
    <izvorni_sadrzaj>  SPORTETON d.o.o.  Rijeka, OIB 70831211524</izvorni_sadrzaj>
    <derivirana_varijabla naziv="DomainObject.Predmet.ProtustrankaFormatedOIB_1">  SPORTETON d.o.o.  Rijeka, OIB 70831211524</derivirana_varijabla>
  </DomainObject.Predmet.ProtustrankaFormatedOIB>
  <DomainObject.Predmet.ProtustrankaFormatedWithAdress>
    <izvorni_sadrzaj> SPORTETON d.o.o.  Rijeka, Simonettieva 12, 51 000 Rijeka</izvorni_sadrzaj>
    <derivirana_varijabla naziv="DomainObject.Predmet.ProtustrankaFormatedWithAdress_1"> SPORTETON d.o.o.  Rijeka, Simonettieva 12, 51 000 Rijeka</derivirana_varijabla>
  </DomainObject.Predmet.ProtustrankaFormatedWithAdress>
  <DomainObject.Predmet.ProtustrankaFormatedWithAdressOIB>
    <izvorni_sadrzaj> SPORTETON d.o.o.  Rijeka, OIB 70831211524, Simonettieva 12, 51 000 Rijeka</izvorni_sadrzaj>
    <derivirana_varijabla naziv="DomainObject.Predmet.ProtustrankaFormatedWithAdressOIB_1"> SPORTETON d.o.o.  Rijeka, OIB 70831211524, Simonettieva 12, 51 000 Rijeka</derivirana_varijabla>
  </DomainObject.Predmet.ProtustrankaFormatedWithAdressOIB>
  <DomainObject.Predmet.ProtustrankaWithAdress>
    <izvorni_sadrzaj>SPORTETON d.o.o.  Rijeka Simonettieva 12, 51 000 Rijeka</izvorni_sadrzaj>
    <derivirana_varijabla naziv="DomainObject.Predmet.ProtustrankaWithAdress_1">SPORTETON d.o.o.  Rijeka Simonettieva 12, 51 000 Rijeka</derivirana_varijabla>
  </DomainObject.Predmet.ProtustrankaWithAdress>
  <DomainObject.Predmet.ProtustrankaWithAdressOIB>
    <izvorni_sadrzaj>SPORTETON d.o.o.  Rijeka, OIB 70831211524, Simonettieva 12, 51 000 Rijeka</izvorni_sadrzaj>
    <derivirana_varijabla naziv="DomainObject.Predmet.ProtustrankaWithAdressOIB_1">SPORTETON d.o.o.  Rijeka, OIB 70831211524, Simonettieva 12, 51 000 Rijeka</derivirana_varijabla>
  </DomainObject.Predmet.ProtustrankaWithAdressOIB>
  <DomainObject.Predmet.ProtustrankaNazivFormated>
    <izvorni_sadrzaj>SPORTETON d.o.o.  Rijeka</izvorni_sadrzaj>
    <derivirana_varijabla naziv="DomainObject.Predmet.ProtustrankaNazivFormated_1">SPORTETON d.o.o.  Rijeka</derivirana_varijabla>
  </DomainObject.Predmet.ProtustrankaNazivFormated>
  <DomainObject.Predmet.ProtustrankaNazivFormatedOIB>
    <izvorni_sadrzaj>SPORTETON d.o.o.  Rijeka, OIB 70831211524</izvorni_sadrzaj>
    <derivirana_varijabla naziv="DomainObject.Predmet.ProtustrankaNazivFormatedOIB_1">SPORTETON d.o.o.  Rijeka, OIB 70831211524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SPORTETON d.o.o.  Rijeka</item>
    </izvorni_sadrzaj>
    <derivirana_varijabla naziv="DomainObject.Predmet.ProtuStrankaListFormated_1">
      <item>SPORTETON d.o.o.  Rijeka</item>
    </derivirana_varijabla>
  </DomainObject.Predmet.ProtuStrankaListFormated>
  <DomainObject.Predmet.ProtuStrankaListFormatedOIB>
    <izvorni_sadrzaj>
      <item>SPORTETON d.o.o.  Rijeka, OIB 70831211524</item>
    </izvorni_sadrzaj>
    <derivirana_varijabla naziv="DomainObject.Predmet.ProtuStrankaListFormatedOIB_1">
      <item>SPORTETON d.o.o.  Rijeka, OIB 70831211524</item>
    </derivirana_varijabla>
  </DomainObject.Predmet.ProtuStrankaListFormatedOIB>
  <DomainObject.Predmet.ProtuStrankaListFormatedWithAdress>
    <izvorni_sadrzaj>
      <item>SPORTETON d.o.o.  Rijeka, Simonettieva 12, 51 000 Rijeka</item>
    </izvorni_sadrzaj>
    <derivirana_varijabla naziv="DomainObject.Predmet.ProtuStrankaListFormatedWithAdress_1">
      <item>SPORTETON d.o.o.  Rijeka, Simonettieva 12, 51 000 Rijeka</item>
    </derivirana_varijabla>
  </DomainObject.Predmet.ProtuStrankaListFormatedWithAdress>
  <DomainObject.Predmet.ProtuStrankaListFormatedWithAdressOIB>
    <izvorni_sadrzaj>
      <item>SPORTETON d.o.o.  Rijeka, OIB 70831211524, Simonettieva 12, 51 000 Rijeka</item>
    </izvorni_sadrzaj>
    <derivirana_varijabla naziv="DomainObject.Predmet.ProtuStrankaListFormatedWithAdressOIB_1">
      <item>SPORTETON d.o.o.  Rijeka, OIB 70831211524, Simonettieva 12, 51 000 Rijeka</item>
    </derivirana_varijabla>
  </DomainObject.Predmet.ProtuStrankaListFormatedWithAdressOIB>
  <DomainObject.Predmet.ProtuStrankaListNazivFormated>
    <izvorni_sadrzaj>
      <item>SPORTETON d.o.o.  Rijeka</item>
    </izvorni_sadrzaj>
    <derivirana_varijabla naziv="DomainObject.Predmet.ProtuStrankaListNazivFormated_1">
      <item>SPORTETON d.o.o.  Rijeka</item>
    </derivirana_varijabla>
  </DomainObject.Predmet.ProtuStrankaListNazivFormated>
  <DomainObject.Predmet.ProtuStrankaListNazivFormatedOIB>
    <izvorni_sadrzaj>
      <item>SPORTETON d.o.o.  Rijeka, OIB 70831211524</item>
    </izvorni_sadrzaj>
    <derivirana_varijabla naziv="DomainObject.Predmet.ProtuStrankaListNazivFormatedOIB_1">
      <item>SPORTETON d.o.o.  Rijeka, OIB 70831211524</item>
    </derivirana_varijabla>
  </DomainObject.Predmet.ProtuStrankaListNazivFormatedOIB>
  <DomainObject.Predmet.OstaliListFormated>
    <izvorni_sadrzaj>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OstaliListFormated_1">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OstaliListFormated>
  <DomainObject.Predmet.OstaliListFormatedOIB>
    <izvorni_sadrzaj>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izvorni_sadrzaj>
    <derivirana_varijabla naziv="DomainObject.Predmet.OstaliListFormatedOIB_1">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derivirana_varijabla>
  </DomainObject.Predmet.OstaliListFormatedOIB>
  <DomainObject.Predmet.OstaliListFormatedWithAdress>
    <izvorni_sadrzaj>
      <item>Dušanka Peruško, Simonettieva 12, 51000 Rijeka</item>
      <item>Dragica Radumilo, Vukovarska ulica 96, 51000 Rijeka</item>
      <item>CROATIA osiguranje d.d., Miramarska 22, 10000 Zagreb</item>
      <item>GRAD RIJEKA, Titov trg 3, 51000 Rijeka</item>
      <item>PONIKVE VODA društvo s ograničenom odgovornošću za vodne djelatnosti, Vršanska 14, 51500 Krk</item>
      <item>Veljko Knežević i drugi, pun. Grad Rijeka, Ribarska 4, 51000 Rijeka</item>
      <item>ZAGREBAČKA BANKA DIONIČKO DRUŠTVO, Trg bana Josipa Jelačića 10, 10000 Zagreb</item>
      <item>Marko Paulinović, Mrazovićeva 5, 10000 Zagreb</item>
      <item>BUTERIN &amp; POSAVEC, odvjetničko društvo, javno trgovačko društvo, Draškovićeva 82, Zagreb</item>
    </izvorni_sadrzaj>
    <derivirana_varijabla naziv="DomainObject.Predmet.OstaliListFormatedWithAdress_1">
      <item>Dušanka Peruško, Simonettieva 12, 51000 Rijeka</item>
      <item>Dragica Radumilo, Vukovarska ulica 96, 51000 Rijeka</item>
      <item>CROATIA osiguranje d.d., Miramarska 22, 10000 Zagreb</item>
      <item>GRAD RIJEKA, Titov trg 3, 51000 Rijeka</item>
      <item>PONIKVE VODA društvo s ograničenom odgovornošću za vodne djelatnosti, Vršanska 14, 51500 Krk</item>
      <item>Veljko Knežević i drugi, pun. Grad Rijeka, Ribarska 4, 51000 Rijeka</item>
      <item>ZAGREBAČKA BANKA DIONIČKO DRUŠTVO, Trg bana Josipa Jelačića 10, 10000 Zagreb</item>
      <item>Marko Paulinović, Mrazovićeva 5, 10000 Zagreb</item>
      <item>BUTERIN &amp; POSAVEC, odvjetničko društvo, javno trgovačko društvo, Draškovićeva 82, Zagreb</item>
    </derivirana_varijabla>
  </DomainObject.Predmet.OstaliListFormatedWithAdress>
  <DomainObject.Predmet.OstaliListFormatedWithAdressOIB>
    <izvorni_sadrzaj>
      <item>Dušanka Peruško, OIB 12875565437, Simonettieva 12, 51000 Rijeka</item>
      <item>Dragica Radumilo, OIB 26930113984, Vukovarska ulica 96, 51000 Rijeka</item>
      <item>CROATIA osiguranje d.d., OIB 26187994862, Miramarska 22, 10000 Zagreb</item>
      <item>GRAD RIJEKA, OIB 54382731928, Titov trg 3, 51000 Rijeka</item>
      <item>PONIKVE VODA društvo s ograničenom odgovornošću za vodne djelatnosti, OIB 64125437677, Vršanska 14, 51500 Krk</item>
      <item>Veljko Knežević i drugi, pun. Grad Rijeka, Ribarska 4, 51000 Rijeka</item>
      <item>ZAGREBAČKA BANKA DIONIČKO DRUŠTVO, OIB 92963223473, Trg bana Josipa Jelačića 10, 10000 Zagreb</item>
      <item>Marko Paulinović, Mrazovićeva 5, 10000 Zagreb</item>
      <item>BUTERIN &amp; POSAVEC, odvjetničko društvo, javno trgovačko društvo, OIB 88443826619, Draškovićeva 82, Zagreb</item>
    </izvorni_sadrzaj>
    <derivirana_varijabla naziv="DomainObject.Predmet.OstaliListFormatedWithAdressOIB_1">
      <item>Dušanka Peruško, OIB 12875565437, Simonettieva 12, 51000 Rijeka</item>
      <item>Dragica Radumilo, OIB 26930113984, Vukovarska ulica 96, 51000 Rijeka</item>
      <item>CROATIA osiguranje d.d., OIB 26187994862, Miramarska 22, 10000 Zagreb</item>
      <item>GRAD RIJEKA, OIB 54382731928, Titov trg 3, 51000 Rijeka</item>
      <item>PONIKVE VODA društvo s ograničenom odgovornošću za vodne djelatnosti, OIB 64125437677, Vršanska 14, 51500 Krk</item>
      <item>Veljko Knežević i drugi, pun. Grad Rijeka, Ribarska 4, 51000 Rijeka</item>
      <item>ZAGREBAČKA BANKA DIONIČKO DRUŠTVO, OIB 92963223473, Trg bana Josipa Jelačića 10, 10000 Zagreb</item>
      <item>Marko Paulinović, Mrazovićeva 5, 10000 Zagreb</item>
      <item>BUTERIN &amp; POSAVEC, odvjetničko društvo, javno trgovačko društvo, OIB 88443826619, Draškovićeva 82, Zagreb</item>
    </derivirana_varijabla>
  </DomainObject.Predmet.OstaliListFormatedWithAdressOIB>
  <DomainObject.Predmet.OstaliListNazivFormated>
    <izvorni_sadrzaj>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OstaliListNazivFormated_1">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OstaliListNazivFormated>
  <DomainObject.Predmet.OstaliListNazivFormatedOIB>
    <izvorni_sadrzaj>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izvorni_sadrzaj>
    <derivirana_varijabla naziv="DomainObject.Predmet.OstaliListNazivFormatedOIB_1">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SPORTETON d.o.o.  Rijeka</izvorni_sadrzaj>
    <derivirana_varijabla naziv="DomainObject.Predmet.ProtustrankaIDrugi_1">SPORTETON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SPORTETON d.o.o.  Rijeka, OIB 70831211524, Simonettieva 12, 51 000 Rijeka</izvorni_sadrzaj>
    <derivirana_varijabla naziv="DomainObject.Predmet.ProtustrankaIDrugiAdressOIB_1">SPORTETON d.o.o.  Rijeka, OIB 70831211524, Simonettieva 12,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SPORTETON d.o.o.  Rijeka</item>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SudioniciListNaziv_1">
      <item>FINA  Rijeka</item>
      <item>SPORTETON d.o.o.  Rijeka</item>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SudioniciListNaziv>
  <DomainObject.Predmet.SudioniciListAdressOIB>
    <izvorni_sadrzaj>
      <item>FINA  Rijeka, OIB 85821130368, Frana Kurelca 8,51 000 Rijeka</item>
      <item>SPORTETON d.o.o.  Rijeka, OIB 70831211524, Simonettieva 12,51 000 Rijeka</item>
      <item>Dušanka Peruško, OIB 12875565437, Simonettieva 12,51000 Rijeka</item>
      <item>Dragica Radumilo, OIB 26930113984, Vukovarska ulica 96,51000 Rijeka</item>
      <item>CROATIA osiguranje d.d., OIB 26187994862, Miramarska 22,10000 Zagreb</item>
      <item>GRAD RIJEKA, OIB 54382731928, Titov trg 3,51000 Rijeka</item>
      <item>PONIKVE VODA društvo s ograničenom odgovornošću za vodne djelatnosti, OIB 64125437677, Vršanska 14,51500 Krk</item>
      <item>Veljko Knežević i drugi, pun. Grad Rijeka, Ribarska 4,51000 Rijeka</item>
      <item>ZAGREBAČKA BANKA DIONIČKO DRUŠTVO, OIB 92963223473, Trg bana Josipa Jelačića 10,10000 Zagreb</item>
      <item>Marko Paulinović, Mrazovićeva 5,10000 Zagreb</item>
      <item>BUTERIN &amp; POSAVEC, odvjetničko društvo, javno trgovačko društvo, OIB 88443826619, Draškovićeva 82,Zagreb</item>
    </izvorni_sadrzaj>
    <derivirana_varijabla naziv="DomainObject.Predmet.SudioniciListAdressOIB_1">
      <item>FINA  Rijeka, OIB 85821130368, Frana Kurelca 8,51 000 Rijeka</item>
      <item>SPORTETON d.o.o.  Rijeka, OIB 70831211524, Simonettieva 12,51 000 Rijeka</item>
      <item>Dušanka Peruško, OIB 12875565437, Simonettieva 12,51000 Rijeka</item>
      <item>Dragica Radumilo, OIB 26930113984, Vukovarska ulica 96,51000 Rijeka</item>
      <item>CROATIA osiguranje d.d., OIB 26187994862, Miramarska 22,10000 Zagreb</item>
      <item>GRAD RIJEKA, OIB 54382731928, Titov trg 3,51000 Rijeka</item>
      <item>PONIKVE VODA društvo s ograničenom odgovornošću za vodne djelatnosti, OIB 64125437677, Vršanska 14,51500 Krk</item>
      <item>Veljko Knežević i drugi, pun. Grad Rijeka, Ribarska 4,51000 Rijeka</item>
      <item>ZAGREBAČKA BANKA DIONIČKO DRUŠTVO, OIB 92963223473, Trg bana Josipa Jelačića 10,10000 Zagreb</item>
      <item>Marko Paulinović, Mrazovićeva 5,10000 Zagreb</item>
      <item>BUTERIN &amp; POSAVEC, odvjetničko društvo, javno trgovačko društvo, OIB 88443826619, Draškovićeva 82,Zagreb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70831211524</item>
      <item>, OIB 12875565437</item>
      <item>, OIB 26930113984</item>
      <item>, OIB 26187994862</item>
      <item>, OIB 54382731928</item>
      <item>, OIB 64125437677</item>
      <item>, OIB null</item>
      <item>, OIB 92963223473</item>
      <item>, OIB null</item>
      <item>, OIB 88443826619</item>
    </izvorni_sadrzaj>
    <derivirana_varijabla naziv="DomainObject.Predmet.SudioniciListNazivOIB_1">
      <item>, OIB 85821130368</item>
      <item>, OIB 70831211524</item>
      <item>, OIB 12875565437</item>
      <item>, OIB 26930113984</item>
      <item>, OIB 26187994862</item>
      <item>, OIB 54382731928</item>
      <item>, OIB 64125437677</item>
      <item>, OIB null</item>
      <item>, OIB 92963223473</item>
      <item>, OIB null</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61FAF-6727-479F-B27B-7347E4D9FB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1150</properties:Words>
  <properties:Characters>6279</properties:Characters>
  <properties:Lines>128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2018-01-23T12:10:00Z</dcterms:created>
  <dc:creator>Liljana Ugrin</dc:creator>
  <cp:lastModifiedBy>Elizabet Jovanović</cp:lastModifiedBy>
  <cp:lastPrinted>2018-01-23T12:04:00Z</cp:lastPrinted>
  <dcterms:modified xmlns:xsi="http://www.w3.org/2001/XMLSchema-instance" xsi:type="dcterms:W3CDTF">2018-01-23T12:12:00Z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