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09c78" w14:paraId="2209c78" w:rsidRDefault="008F5F9B" w:rsidP="00910611" w:rsidR="008F5F9B" w:rsidRPr="008F5F9B">
      <w:pPr>
        <w:ind w:firstLine="708"/>
        <w15:collapsed w:val="false"/>
        <w:rPr>
          <w:rFonts w:hAnsi="Times New Roman" w:ascii="Times New Roman"/>
        </w:rPr>
      </w:pPr>
      <w:bookmarkStart w:name="_GoBack" w:id="0"/>
      <w:bookmarkEnd w:id="0"/>
      <w:r w:rsidRPr="008F5F9B">
        <w:rPr>
          <w:rFonts w:hAnsi="Times New Roman" w:ascii="Times New Roman"/>
        </w:rPr>
        <w:t xml:space="preserve">     </w:t>
      </w:r>
      <w:r w:rsidRPr="008F5F9B">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F5F9B" w:rsidP="00910611" w:rsidR="008F5F9B" w:rsidRPr="008F5F9B">
      <w:pPr>
        <w:rPr>
          <w:rFonts w:hAnsi="Times New Roman" w:ascii="Times New Roman"/>
        </w:rPr>
      </w:pPr>
      <w:r w:rsidRPr="008F5F9B">
        <w:rPr>
          <w:rFonts w:eastAsia="MS Mincho" w:hAnsi="Times New Roman" w:ascii="Times New Roman"/>
        </w:rPr>
        <w:t xml:space="preserve">   REPUBLIKA HRVATSKA</w:t>
      </w:r>
    </w:p>
    <w:p w:rsidRDefault="008F5F9B" w:rsidP="00910611" w:rsidR="008F5F9B" w:rsidRPr="008F5F9B">
      <w:pPr>
        <w:rPr>
          <w:rFonts w:hAnsi="Times New Roman" w:ascii="Times New Roman"/>
        </w:rPr>
      </w:pPr>
      <w:r w:rsidRPr="008F5F9B">
        <w:rPr>
          <w:rFonts w:eastAsia="MS Mincho" w:hAnsi="Times New Roman" w:ascii="Times New Roman"/>
        </w:rPr>
        <w:t>TRGOVAČKI SUD U RIJECI</w:t>
      </w:r>
    </w:p>
    <w:p w:rsidRDefault="008F5F9B" w:rsidR="008F5F9B" w:rsidRPr="008F5F9B">
      <w:pPr>
        <w:rPr>
          <w:rFonts w:eastAsia="MS Mincho" w:hAnsi="Times New Roman" w:ascii="Times New Roman"/>
        </w:rPr>
      </w:pPr>
      <w:r w:rsidRPr="008F5F9B">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43068F">
        <w:rPr>
          <w:rFonts w:hAnsi="Times New Roman" w:ascii="Times New Roman"/>
        </w:rPr>
        <w:t>255</w:t>
      </w:r>
      <w:r w:rsidR="00105CD0">
        <w:rPr>
          <w:rFonts w:hAnsi="Times New Roman" w:ascii="Times New Roman"/>
        </w:rPr>
        <w:t>/</w:t>
      </w:r>
      <w:r w:rsidR="00F056DE">
        <w:rPr>
          <w:rFonts w:hAnsi="Times New Roman" w:ascii="Times New Roman"/>
        </w:rPr>
        <w:t>17-</w:t>
      </w:r>
      <w:r w:rsidR="0043068F">
        <w:rPr>
          <w:rFonts w:hAnsi="Times New Roman" w:ascii="Times New Roman"/>
        </w:rPr>
        <w:t>24</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43068F" w:rsidRPr="0043068F">
        <w:rPr>
          <w:rFonts w:hAnsi="Times New Roman" w:ascii="Times New Roman"/>
          <w:b/>
        </w:rPr>
        <w:t>JAZOMAN jednostavno društvo s ograničenom odgovornošću za trgovinu, Hreljin, Hreljin 135, OIB 49693718215</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43068F">
        <w:rPr>
          <w:rFonts w:hAnsi="Times New Roman" w:ascii="Times New Roman"/>
        </w:rPr>
        <w:t>08</w:t>
      </w:r>
      <w:r w:rsidR="00A564DA">
        <w:rPr>
          <w:rFonts w:hAnsi="Times New Roman" w:ascii="Times New Roman"/>
        </w:rPr>
        <w:t>. lipnja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43068F" w:rsidRPr="0043068F">
        <w:rPr>
          <w:rFonts w:hAnsi="Times New Roman" w:ascii="Times New Roman"/>
        </w:rPr>
        <w:t>JAZOMAN jednostavno društvo s ograničenom odgovornošću za trgovinu, Hreljin, Hreljin 135, OIB 49693718215</w:t>
      </w:r>
      <w:r w:rsidR="0043068F">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43068F">
        <w:rPr>
          <w:rStyle w:val="BezproredaChar"/>
          <w:rFonts w:hAnsi="Times New Roman" w:ascii="Times New Roman"/>
          <w:color w:val="auto"/>
          <w:sz w:val="24"/>
          <w:szCs w:val="24"/>
        </w:rPr>
        <w:t>25</w:t>
      </w:r>
      <w:r w:rsidR="00567B03">
        <w:rPr>
          <w:rStyle w:val="BezproredaChar"/>
          <w:rFonts w:hAnsi="Times New Roman" w:ascii="Times New Roman"/>
          <w:color w:val="auto"/>
          <w:sz w:val="24"/>
          <w:szCs w:val="24"/>
        </w:rPr>
        <w:t>.000</w:t>
      </w:r>
      <w:r w:rsidR="00290521">
        <w:rPr>
          <w:rStyle w:val="BezproredaChar"/>
          <w:rFonts w:hAnsi="Times New Roman" w:ascii="Times New Roman"/>
          <w:color w:val="auto"/>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43068F">
        <w:rPr>
          <w:rStyle w:val="BezproredaChar"/>
          <w:rFonts w:hAnsi="Times New Roman" w:ascii="Times New Roman"/>
          <w:sz w:val="24"/>
          <w:szCs w:val="24"/>
        </w:rPr>
        <w:t>dvadesetpettisuća</w:t>
      </w:r>
      <w:r w:rsidR="00A743E8">
        <w:rPr>
          <w:rStyle w:val="BezproredaChar"/>
          <w:rFonts w:hAnsi="Times New Roman" w:ascii="Times New Roman"/>
          <w:sz w:val="24"/>
          <w:szCs w:val="24"/>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43068F">
        <w:rPr>
          <w:rFonts w:hAnsi="Times New Roman" w:ascii="Times New Roman"/>
        </w:rPr>
        <w:t>-255</w:t>
      </w:r>
      <w:r w:rsidR="00F056DE">
        <w:rPr>
          <w:rFonts w:hAnsi="Times New Roman" w:ascii="Times New Roman"/>
        </w:rPr>
        <w:t>-2017</w:t>
      </w:r>
      <w:r w:rsidR="00F13893">
        <w:rPr>
          <w:rFonts w:hAnsi="Times New Roman" w:ascii="Times New Roman"/>
        </w:rPr>
        <w:t>.</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E95A70" w:rsidR="00E95A70">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će donijeti rješenje o otvaranju i zaključenju stečajnog postupka nad </w:t>
      </w:r>
      <w:r w:rsidR="003D4368" w:rsidRPr="00723992">
        <w:rPr>
          <w:rFonts w:hAnsi="Times New Roman" w:ascii="Times New Roman"/>
        </w:rPr>
        <w:t xml:space="preserve">dužnikom </w:t>
      </w:r>
      <w:r w:rsidR="0043068F" w:rsidRPr="0043068F">
        <w:rPr>
          <w:rFonts w:hAnsi="Times New Roman" w:ascii="Times New Roman"/>
        </w:rPr>
        <w:t>JAZOMAN jednostavno društvo s ograničenom odgovornošću za trgovinu, Hreljin, Hreljin 135, OIB 49693718215</w:t>
      </w:r>
      <w:r w:rsidR="00B70A87">
        <w:rPr>
          <w:rFonts w:hAnsi="Times New Roman" w:ascii="Times New Roman"/>
        </w:rPr>
        <w:t>.</w:t>
      </w:r>
    </w:p>
    <w:p w:rsidRDefault="00E95A70" w:rsidP="00E95A70" w:rsidR="00E95A70">
      <w:pPr>
        <w:jc w:val="both"/>
        <w:rPr>
          <w:rFonts w:hAnsi="Times New Roman" w:ascii="Times New Roman"/>
        </w:rPr>
      </w:pPr>
    </w:p>
    <w:p w:rsidRDefault="00C0124F" w:rsidP="00E95A70"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693C8F" w:rsidP="00A564DA" w:rsidR="00693C8F">
      <w:pPr>
        <w:jc w:val="both"/>
        <w:rPr>
          <w:rFonts w:hAnsi="Times New Roman" w:ascii="Times New Roman"/>
          <w:lang w:eastAsia="hr-HR"/>
        </w:rPr>
      </w:pPr>
      <w:r w:rsidRPr="00693C8F">
        <w:rPr>
          <w:rFonts w:hAnsi="Times New Roman" w:ascii="Times New Roman"/>
          <w:lang w:eastAsia="hr-HR"/>
        </w:rPr>
        <w:tab/>
        <w:t xml:space="preserve">Financijska agencija, Regionalni centar </w:t>
      </w:r>
      <w:r>
        <w:rPr>
          <w:rFonts w:hAnsi="Times New Roman" w:ascii="Times New Roman"/>
          <w:lang w:eastAsia="hr-HR"/>
        </w:rPr>
        <w:t xml:space="preserve">Rijeka podnijela je ovome sudu </w:t>
      </w:r>
      <w:r w:rsidR="0043068F">
        <w:rPr>
          <w:rFonts w:hAnsi="Times New Roman" w:ascii="Times New Roman"/>
          <w:lang w:eastAsia="hr-HR"/>
        </w:rPr>
        <w:t>11. travnja</w:t>
      </w:r>
      <w:r w:rsidRPr="00693C8F">
        <w:rPr>
          <w:rFonts w:hAnsi="Times New Roman" w:ascii="Times New Roman"/>
          <w:lang w:eastAsia="hr-HR"/>
        </w:rPr>
        <w:t xml:space="preserve"> 201</w:t>
      </w:r>
      <w:r w:rsidR="006E49EE">
        <w:rPr>
          <w:rFonts w:hAnsi="Times New Roman" w:ascii="Times New Roman"/>
          <w:lang w:eastAsia="hr-HR"/>
        </w:rPr>
        <w:t>7</w:t>
      </w:r>
      <w:r w:rsidRPr="00693C8F">
        <w:rPr>
          <w:rFonts w:hAnsi="Times New Roman" w:ascii="Times New Roman"/>
          <w:lang w:eastAsia="hr-HR"/>
        </w:rPr>
        <w:t xml:space="preserve">. </w:t>
      </w:r>
      <w:r>
        <w:rPr>
          <w:rFonts w:hAnsi="Times New Roman" w:ascii="Times New Roman"/>
          <w:lang w:eastAsia="hr-HR"/>
        </w:rPr>
        <w:t xml:space="preserve">godine </w:t>
      </w:r>
      <w:r w:rsidRPr="00693C8F">
        <w:rPr>
          <w:rFonts w:hAnsi="Times New Roman" w:ascii="Times New Roman"/>
          <w:lang w:eastAsia="hr-HR"/>
        </w:rPr>
        <w:t xml:space="preserve">prijedlog za otvaranje stečajnog postupka nad dužnikom </w:t>
      </w:r>
      <w:r w:rsidR="0043068F" w:rsidRPr="0043068F">
        <w:rPr>
          <w:rFonts w:hAnsi="Times New Roman" w:ascii="Times New Roman"/>
          <w:lang w:eastAsia="hr-HR"/>
        </w:rPr>
        <w:t>JAZOMAN jednostavno društvo s ograničenom odgovornošću za trgovinu, Hreljin, Hreljin 135, OIB 49693718215</w:t>
      </w:r>
      <w:r w:rsidRPr="00693C8F">
        <w:rPr>
          <w:rFonts w:hAnsi="Times New Roman" w:ascii="Times New Roman"/>
          <w:lang w:eastAsia="hr-HR"/>
        </w:rPr>
        <w:t xml:space="preserve"> (dalje: dužnik) temeljem čl. 110. st. 1. Stečajnog zakona (Narodne novine, broj 71/15 i 104/17, dalje: SZ-a).</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Predlagatelj je u prijedlogu naveo da dužnik na dan </w:t>
      </w:r>
      <w:r w:rsidR="0043068F">
        <w:rPr>
          <w:rFonts w:hAnsi="Times New Roman" w:ascii="Times New Roman"/>
          <w:lang w:eastAsia="hr-HR"/>
        </w:rPr>
        <w:t>07. travnja</w:t>
      </w:r>
      <w:r w:rsidR="006E49EE">
        <w:rPr>
          <w:rFonts w:hAnsi="Times New Roman" w:ascii="Times New Roman"/>
          <w:lang w:eastAsia="hr-HR"/>
        </w:rPr>
        <w:t xml:space="preserve"> 2017</w:t>
      </w:r>
      <w:r w:rsidRPr="00693C8F">
        <w:rPr>
          <w:rFonts w:hAnsi="Times New Roman" w:ascii="Times New Roman"/>
          <w:lang w:eastAsia="hr-HR"/>
        </w:rPr>
        <w:t xml:space="preserve">. godine u Očevidniku redoslijeda osnova za plaćanje ima evidentirane neizvršene osnove za plaćanje u neprekinutom razdoblju od 120 dana u ukupnom iznosu </w:t>
      </w:r>
      <w:r w:rsidR="0043068F">
        <w:rPr>
          <w:rFonts w:hAnsi="Times New Roman" w:ascii="Times New Roman"/>
          <w:lang w:eastAsia="hr-HR"/>
        </w:rPr>
        <w:t>25.089,00</w:t>
      </w:r>
      <w:r>
        <w:rPr>
          <w:rFonts w:hAnsi="Times New Roman" w:ascii="Times New Roman"/>
          <w:lang w:eastAsia="hr-HR"/>
        </w:rPr>
        <w:t xml:space="preserve"> </w:t>
      </w:r>
      <w:r w:rsidRPr="00693C8F">
        <w:rPr>
          <w:rFonts w:hAnsi="Times New Roman" w:ascii="Times New Roman"/>
          <w:lang w:eastAsia="hr-HR"/>
        </w:rPr>
        <w:t xml:space="preserve">kn u koji iznos je uračunata i kamata i naknada Financijske agencije za provedbe ovrhe i da dužnik ima </w:t>
      </w:r>
      <w:r>
        <w:rPr>
          <w:rFonts w:hAnsi="Times New Roman" w:ascii="Times New Roman"/>
          <w:lang w:eastAsia="hr-HR"/>
        </w:rPr>
        <w:t xml:space="preserve">jednog </w:t>
      </w:r>
      <w:r w:rsidRPr="00693C8F">
        <w:rPr>
          <w:rFonts w:hAnsi="Times New Roman" w:ascii="Times New Roman"/>
          <w:lang w:eastAsia="hr-HR"/>
        </w:rPr>
        <w:t>zaposlenika.</w:t>
      </w:r>
    </w:p>
    <w:p w:rsidRDefault="00693C8F" w:rsidP="00E94529" w:rsidR="006E49EE">
      <w:pPr>
        <w:jc w:val="both"/>
        <w:rPr>
          <w:rFonts w:hAnsi="Times New Roman" w:ascii="Times New Roman"/>
          <w:lang w:eastAsia="hr-HR"/>
        </w:rPr>
      </w:pPr>
      <w:r w:rsidRPr="00693C8F">
        <w:rPr>
          <w:rFonts w:hAnsi="Times New Roman" w:ascii="Times New Roman"/>
          <w:lang w:eastAsia="hr-HR"/>
        </w:rPr>
        <w:tab/>
        <w:t>Rješenjem poslovni broj St-</w:t>
      </w:r>
      <w:r w:rsidR="0043068F">
        <w:rPr>
          <w:rFonts w:hAnsi="Times New Roman" w:ascii="Times New Roman"/>
          <w:lang w:eastAsia="hr-HR"/>
        </w:rPr>
        <w:t>255/17-4</w:t>
      </w:r>
      <w:r w:rsidRPr="00693C8F">
        <w:rPr>
          <w:rFonts w:hAnsi="Times New Roman" w:ascii="Times New Roman"/>
          <w:lang w:eastAsia="hr-HR"/>
        </w:rPr>
        <w:t xml:space="preserve"> od </w:t>
      </w:r>
      <w:r w:rsidR="0043068F">
        <w:rPr>
          <w:rFonts w:hAnsi="Times New Roman" w:ascii="Times New Roman"/>
          <w:lang w:eastAsia="hr-HR"/>
        </w:rPr>
        <w:t>19. listopada</w:t>
      </w:r>
      <w:r w:rsidR="006E49EE">
        <w:rPr>
          <w:rFonts w:hAnsi="Times New Roman" w:ascii="Times New Roman"/>
          <w:lang w:eastAsia="hr-HR"/>
        </w:rPr>
        <w:t xml:space="preserve"> 2017</w:t>
      </w:r>
      <w:r w:rsidRPr="00693C8F">
        <w:rPr>
          <w:rFonts w:hAnsi="Times New Roman" w:ascii="Times New Roman"/>
          <w:lang w:eastAsia="hr-HR"/>
        </w:rPr>
        <w:t>. godine pokrenut je prethodni postupak radi utvrđivanja pretpostavki za otvaranje stečajnog postupka</w:t>
      </w:r>
      <w:r w:rsidR="006E49EE">
        <w:rPr>
          <w:rFonts w:hAnsi="Times New Roman" w:ascii="Times New Roman"/>
          <w:lang w:eastAsia="hr-HR"/>
        </w:rPr>
        <w:t xml:space="preserve">, te je </w:t>
      </w:r>
      <w:r w:rsidR="006E49EE">
        <w:rPr>
          <w:rFonts w:hAnsi="Times New Roman" w:ascii="Times New Roman"/>
          <w:lang w:eastAsia="hr-HR"/>
        </w:rPr>
        <w:lastRenderedPageBreak/>
        <w:t xml:space="preserve">naloženo osobi ovlaštenoj za zastupanje dužnika </w:t>
      </w:r>
      <w:r w:rsidR="0043068F">
        <w:rPr>
          <w:rFonts w:hAnsi="Times New Roman" w:ascii="Times New Roman"/>
          <w:lang w:eastAsia="hr-HR"/>
        </w:rPr>
        <w:t>Mustafi Jazavac, Hreljin, Hreljin 135</w:t>
      </w:r>
      <w:r w:rsidR="006E49EE" w:rsidRPr="006E49EE">
        <w:rPr>
          <w:rFonts w:hAnsi="Times New Roman" w:ascii="Times New Roman"/>
          <w:lang w:eastAsia="hr-HR"/>
        </w:rPr>
        <w:t>,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3068F" w:rsidP="00E94529" w:rsidR="006E49EE">
      <w:pPr>
        <w:jc w:val="both"/>
        <w:rPr>
          <w:rFonts w:hAnsi="Times New Roman" w:ascii="Times New Roman"/>
        </w:rPr>
      </w:pPr>
      <w:r>
        <w:rPr>
          <w:rFonts w:hAnsi="Times New Roman" w:ascii="Times New Roman"/>
          <w:lang w:eastAsia="hr-HR"/>
        </w:rPr>
        <w:tab/>
        <w:t>Budući zastupnik dužnika po zakonu nije postupio po nalogu suda od 19. listopada 2017. godine i nije pristupio na ročište radi očitovanja o prijedlogu i rasprave o pretpostavkama za otvaranje stečajnog postupka određenog za dan 29. studenoga 2017.g godine sud je r</w:t>
      </w:r>
      <w:r w:rsidR="006E49EE">
        <w:rPr>
          <w:rFonts w:hAnsi="Times New Roman" w:ascii="Times New Roman"/>
          <w:lang w:eastAsia="hr-HR"/>
        </w:rPr>
        <w:t>ješenjem</w:t>
      </w:r>
      <w:r>
        <w:rPr>
          <w:rFonts w:hAnsi="Times New Roman" w:ascii="Times New Roman"/>
          <w:lang w:eastAsia="hr-HR"/>
        </w:rPr>
        <w:t xml:space="preserve"> odredio </w:t>
      </w:r>
      <w:r w:rsidR="006E49EE">
        <w:rPr>
          <w:rFonts w:hAnsi="Times New Roman" w:ascii="Times New Roman"/>
          <w:lang w:eastAsia="hr-HR"/>
        </w:rPr>
        <w:t>mjer</w:t>
      </w:r>
      <w:r>
        <w:rPr>
          <w:rFonts w:hAnsi="Times New Roman" w:ascii="Times New Roman"/>
          <w:lang w:eastAsia="hr-HR"/>
        </w:rPr>
        <w:t>u</w:t>
      </w:r>
      <w:r w:rsidR="006E49EE">
        <w:rPr>
          <w:rFonts w:hAnsi="Times New Roman" w:ascii="Times New Roman"/>
          <w:lang w:eastAsia="hr-HR"/>
        </w:rPr>
        <w:t xml:space="preserve"> osiguranja iz čl.118.st.2. </w:t>
      </w:r>
      <w:r>
        <w:rPr>
          <w:rFonts w:hAnsi="Times New Roman" w:ascii="Times New Roman"/>
          <w:lang w:eastAsia="hr-HR"/>
        </w:rPr>
        <w:t xml:space="preserve">SZ-a </w:t>
      </w:r>
      <w:r w:rsidR="006E49EE">
        <w:rPr>
          <w:rFonts w:hAnsi="Times New Roman" w:ascii="Times New Roman"/>
          <w:lang w:eastAsia="hr-HR"/>
        </w:rPr>
        <w:t xml:space="preserve">imenovanjem privremenog stečajnog upravitelja, </w:t>
      </w:r>
      <w:r w:rsidR="006E49EE">
        <w:rPr>
          <w:rFonts w:hAnsi="Times New Roman" w:ascii="Times New Roman"/>
        </w:rPr>
        <w:t xml:space="preserve">čija je dužnost bila do završetka prethodnog postupka izvršiti </w:t>
      </w:r>
      <w:r w:rsidR="006E49EE" w:rsidRPr="00E95412">
        <w:rPr>
          <w:rFonts w:hAnsi="Times New Roman" w:ascii="Times New Roman"/>
        </w:rPr>
        <w:t>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r>
        <w:rPr>
          <w:rFonts w:hAnsi="Times New Roman" w:ascii="Times New Roman"/>
        </w:rPr>
        <w:t>.</w:t>
      </w:r>
    </w:p>
    <w:p w:rsidRDefault="0043068F" w:rsidP="006E49EE" w:rsidR="0043068F">
      <w:pPr>
        <w:jc w:val="both"/>
        <w:rPr>
          <w:rFonts w:hAnsi="Times New Roman" w:ascii="Times New Roman"/>
          <w:lang w:eastAsia="hr-HR"/>
        </w:rPr>
      </w:pPr>
      <w:r>
        <w:rPr>
          <w:rFonts w:hAnsi="Times New Roman" w:ascii="Times New Roman"/>
          <w:lang w:eastAsia="hr-HR"/>
        </w:rPr>
        <w:t xml:space="preserve"> </w:t>
      </w:r>
      <w:r>
        <w:rPr>
          <w:rFonts w:hAnsi="Times New Roman" w:ascii="Times New Roman"/>
          <w:lang w:eastAsia="hr-HR"/>
        </w:rPr>
        <w:tab/>
        <w:t>Tijekom prethodnog postupka privremeni stečajni upravitelj nije uspio ostvariti kontakt sa zastupnikom dužnika po zakonu. Dužnik nije sastavljao niti predavao godišnja financijska izviješća.</w:t>
      </w:r>
    </w:p>
    <w:p w:rsidRDefault="0043068F" w:rsidP="006E49EE" w:rsidR="006E49EE">
      <w:pPr>
        <w:jc w:val="both"/>
        <w:rPr>
          <w:rFonts w:hAnsi="Times New Roman" w:ascii="Times New Roman"/>
          <w:lang w:eastAsia="hr-HR"/>
        </w:rPr>
      </w:pPr>
      <w:r>
        <w:rPr>
          <w:rFonts w:hAnsi="Times New Roman" w:ascii="Times New Roman"/>
          <w:lang w:eastAsia="hr-HR"/>
        </w:rPr>
        <w:tab/>
        <w:t xml:space="preserve">U prethodnom postupku utvrđeno je uvidom u javne </w:t>
      </w:r>
      <w:r w:rsidR="0037130F">
        <w:rPr>
          <w:rFonts w:hAnsi="Times New Roman" w:ascii="Times New Roman"/>
          <w:lang w:eastAsia="hr-HR"/>
        </w:rPr>
        <w:t>upisnike</w:t>
      </w:r>
      <w:r>
        <w:rPr>
          <w:rFonts w:hAnsi="Times New Roman" w:ascii="Times New Roman"/>
          <w:lang w:eastAsia="hr-HR"/>
        </w:rPr>
        <w:t xml:space="preserve"> da dužnik nema u vlasništvu motornih vozila, a niti je vlasnik, odnosno suvlasnik nekretnina na području nadležnosti zemljišnoknjižnog odjela Rijeka. </w:t>
      </w:r>
    </w:p>
    <w:p w:rsidRDefault="0043068F" w:rsidP="006E49EE" w:rsidR="0043068F" w:rsidRPr="0043068F">
      <w:pPr>
        <w:jc w:val="both"/>
        <w:rPr>
          <w:rFonts w:hAnsi="Times New Roman" w:ascii="Times New Roman"/>
          <w:lang w:eastAsia="hr-HR"/>
        </w:rPr>
      </w:pPr>
      <w:r w:rsidRPr="0043068F">
        <w:rPr>
          <w:rFonts w:hAnsi="Times New Roman" w:ascii="Times New Roman"/>
          <w:lang w:eastAsia="hr-HR"/>
        </w:rPr>
        <w:tab/>
        <w:t xml:space="preserve">Do završetka prethodnog postupka kod dužnika je utvrđeno postojanje stečajnog razloga iz čl.6. Stečajnog zakona, a to je nesposobnost za plaćanje. </w:t>
      </w:r>
    </w:p>
    <w:p w:rsidRDefault="0043068F" w:rsidP="006E49EE" w:rsidR="006E49EE" w:rsidRPr="006E49EE">
      <w:pPr>
        <w:jc w:val="both"/>
        <w:rPr>
          <w:rFonts w:hAnsi="Times New Roman" w:ascii="Times New Roman"/>
          <w:lang w:eastAsia="hr-HR"/>
        </w:rPr>
      </w:pPr>
      <w:r>
        <w:rPr>
          <w:rFonts w:hAnsi="Times New Roman" w:ascii="Times New Roman"/>
          <w:lang w:eastAsia="hr-HR"/>
        </w:rPr>
        <w:t xml:space="preserve"> </w:t>
      </w:r>
      <w:r>
        <w:rPr>
          <w:rFonts w:hAnsi="Times New Roman" w:ascii="Times New Roman"/>
          <w:lang w:eastAsia="hr-HR"/>
        </w:rPr>
        <w:tab/>
      </w:r>
      <w:r w:rsidR="007A380F">
        <w:rPr>
          <w:rFonts w:hAnsi="Times New Roman" w:ascii="Times New Roman"/>
          <w:lang w:eastAsia="hr-HR"/>
        </w:rPr>
        <w:t xml:space="preserve">Uvidom u </w:t>
      </w:r>
      <w:r w:rsidR="007A380F" w:rsidRPr="007A380F">
        <w:rPr>
          <w:rFonts w:hAnsi="Times New Roman" w:ascii="Times New Roman"/>
          <w:lang w:eastAsia="hr-HR"/>
        </w:rPr>
        <w:t>Očevidniku redoslijeda osnova za plaćanje</w:t>
      </w:r>
      <w:r w:rsidR="007A380F">
        <w:rPr>
          <w:rFonts w:hAnsi="Times New Roman" w:ascii="Times New Roman"/>
          <w:lang w:eastAsia="hr-HR"/>
        </w:rPr>
        <w:t xml:space="preserve"> na dan 08. lipnja 2018. godine razvidno je da dužnik ima </w:t>
      </w:r>
      <w:r w:rsidR="007A380F" w:rsidRPr="007A380F">
        <w:rPr>
          <w:rFonts w:hAnsi="Times New Roman" w:ascii="Times New Roman"/>
          <w:lang w:eastAsia="hr-HR"/>
        </w:rPr>
        <w:t xml:space="preserve">evidentirane neizvršene osnove za plaćanje u razdoblju </w:t>
      </w:r>
      <w:r w:rsidR="007A380F">
        <w:rPr>
          <w:rFonts w:hAnsi="Times New Roman" w:ascii="Times New Roman"/>
          <w:lang w:eastAsia="hr-HR"/>
        </w:rPr>
        <w:t xml:space="preserve">dužem </w:t>
      </w:r>
      <w:r w:rsidR="007A380F" w:rsidRPr="007A380F">
        <w:rPr>
          <w:rFonts w:hAnsi="Times New Roman" w:ascii="Times New Roman"/>
          <w:lang w:eastAsia="hr-HR"/>
        </w:rPr>
        <w:t xml:space="preserve">od </w:t>
      </w:r>
      <w:r w:rsidR="007A380F">
        <w:rPr>
          <w:rFonts w:hAnsi="Times New Roman" w:ascii="Times New Roman"/>
          <w:lang w:eastAsia="hr-HR"/>
        </w:rPr>
        <w:t>60</w:t>
      </w:r>
      <w:r w:rsidR="007A380F" w:rsidRPr="007A380F">
        <w:rPr>
          <w:rFonts w:hAnsi="Times New Roman" w:ascii="Times New Roman"/>
          <w:lang w:eastAsia="hr-HR"/>
        </w:rPr>
        <w:t xml:space="preserve"> dana</w:t>
      </w:r>
      <w:r w:rsidR="007A380F">
        <w:rPr>
          <w:rFonts w:hAnsi="Times New Roman" w:ascii="Times New Roman"/>
          <w:lang w:eastAsia="hr-HR"/>
        </w:rPr>
        <w:t xml:space="preserve"> u ukupnom iznosu 35.186,68 kn. </w:t>
      </w:r>
    </w:p>
    <w:p w:rsidRDefault="0043068F" w:rsidP="00693C8F" w:rsidR="00693C8F" w:rsidRPr="00693C8F">
      <w:pPr>
        <w:jc w:val="both"/>
        <w:rPr>
          <w:rFonts w:hAnsi="Times New Roman" w:ascii="Times New Roman"/>
          <w:lang w:eastAsia="hr-HR"/>
        </w:rPr>
      </w:pPr>
      <w:r>
        <w:rPr>
          <w:rFonts w:hAnsi="Times New Roman" w:ascii="Times New Roman"/>
          <w:lang w:eastAsia="hr-HR"/>
        </w:rPr>
        <w:t xml:space="preserve"> </w:t>
      </w:r>
      <w:r w:rsidR="007A380F">
        <w:rPr>
          <w:rFonts w:hAnsi="Times New Roman" w:ascii="Times New Roman"/>
          <w:lang w:eastAsia="hr-HR"/>
        </w:rPr>
        <w:tab/>
        <w:t>U prethodnom postupku sud je odredio saslušanje zastupnika dužnika po zakonu za dan 18. travnja 2018. godine, međutim zastupnik dužnika po zakonu se na to ročište nije odazvao.</w:t>
      </w:r>
      <w:r>
        <w:rPr>
          <w:rFonts w:hAnsi="Times New Roman" w:ascii="Times New Roman"/>
          <w:lang w:eastAsia="hr-HR"/>
        </w:rPr>
        <w:t xml:space="preserve"> </w:t>
      </w:r>
    </w:p>
    <w:p w:rsidRDefault="00706746" w:rsidP="00403B68" w:rsidR="00706746">
      <w:pPr>
        <w:jc w:val="both"/>
        <w:rPr>
          <w:rFonts w:hAnsi="Times New Roman" w:ascii="Times New Roman"/>
        </w:rPr>
      </w:pPr>
      <w:r>
        <w:rPr>
          <w:rFonts w:hAnsi="Times New Roman" w:ascii="Times New Roman"/>
          <w:lang w:eastAsia="hr-HR"/>
        </w:rPr>
        <w:tab/>
      </w:r>
      <w:r>
        <w:rPr>
          <w:rFonts w:hAnsi="Times New Roman" w:ascii="Times New Roman"/>
        </w:rPr>
        <w:t xml:space="preserve">Obzirom da je u prethodnom postupku utvrđeno postojanje stečajnog razloga – nesposobnost za plaćanje i činjenica nedostatnosti dužnikove imovine za namirenje troškova </w:t>
      </w:r>
      <w:r w:rsidR="007A380F">
        <w:rPr>
          <w:rFonts w:hAnsi="Times New Roman" w:ascii="Times New Roman"/>
        </w:rPr>
        <w:t xml:space="preserve">prethodnog i </w:t>
      </w:r>
      <w:r>
        <w:rPr>
          <w:rFonts w:hAnsi="Times New Roman" w:ascii="Times New Roman"/>
        </w:rPr>
        <w:t xml:space="preserve">stečajnog postupka, sud je pozvao osobe koje imaju pravni interes za provedbu stečajnog postupka na uplatu predujma za namirenje troškova prethodnog i otvorenog stečajnog postupka u iznosu </w:t>
      </w:r>
      <w:r w:rsidR="007A380F">
        <w:rPr>
          <w:rFonts w:hAnsi="Times New Roman" w:ascii="Times New Roman"/>
        </w:rPr>
        <w:t>25</w:t>
      </w:r>
      <w:r>
        <w:rPr>
          <w:rFonts w:hAnsi="Times New Roman" w:ascii="Times New Roman"/>
        </w:rPr>
        <w:t xml:space="preserve">.000,00 kn. </w:t>
      </w:r>
    </w:p>
    <w:p w:rsidRDefault="002908D1" w:rsidP="00693C8F" w:rsidR="00361C9D">
      <w:pPr>
        <w:jc w:val="both"/>
        <w:rPr>
          <w:rFonts w:hAnsi="Times New Roman" w:ascii="Times New Roman"/>
          <w:lang w:eastAsia="hr-HR"/>
        </w:rPr>
      </w:pPr>
      <w:r>
        <w:rPr>
          <w:rFonts w:hAnsi="Times New Roman" w:ascii="Times New Roman"/>
          <w:lang w:eastAsia="hr-HR"/>
        </w:rPr>
        <w:tab/>
      </w:r>
      <w:r w:rsidRPr="002908D1">
        <w:rPr>
          <w:rFonts w:hAnsi="Times New Roman" w:ascii="Times New Roman"/>
          <w:lang w:eastAsia="hr-HR"/>
        </w:rPr>
        <w:t>Strukturu predvidivih troškova čine trošak</w:t>
      </w:r>
      <w:r w:rsidR="00361C9D">
        <w:rPr>
          <w:rFonts w:hAnsi="Times New Roman" w:ascii="Times New Roman"/>
          <w:lang w:eastAsia="hr-HR"/>
        </w:rPr>
        <w:t xml:space="preserve"> nagrade privremenom stečajnom upravitelju u bruto iznosu 7.000,00 kn, nagrada stečajnom upravitelju u bruto iznosu 10.000,00 kn, knjigovodstvene usluge, izrada </w:t>
      </w:r>
      <w:r w:rsidRPr="002908D1">
        <w:rPr>
          <w:rFonts w:hAnsi="Times New Roman" w:ascii="Times New Roman"/>
          <w:lang w:eastAsia="hr-HR"/>
        </w:rPr>
        <w:t>pečata</w:t>
      </w:r>
      <w:r w:rsidR="00361C9D">
        <w:rPr>
          <w:rFonts w:hAnsi="Times New Roman" w:ascii="Times New Roman"/>
          <w:lang w:eastAsia="hr-HR"/>
        </w:rPr>
        <w:t xml:space="preserve">, bankovne naknade u iznosu 8.000,00 kn. </w:t>
      </w:r>
    </w:p>
    <w:p w:rsidRDefault="00361C9D" w:rsidP="00693C8F" w:rsidR="00693C8F">
      <w:pPr>
        <w:jc w:val="both"/>
        <w:rPr>
          <w:rFonts w:hAnsi="Times New Roman" w:ascii="Times New Roman"/>
          <w:lang w:eastAsia="hr-HR"/>
        </w:rPr>
      </w:pPr>
      <w:r>
        <w:rPr>
          <w:rFonts w:hAnsi="Times New Roman" w:ascii="Times New Roman"/>
          <w:lang w:eastAsia="hr-HR"/>
        </w:rPr>
        <w:t xml:space="preserve"> </w:t>
      </w:r>
      <w:r w:rsidR="00693C8F" w:rsidRPr="00693C8F">
        <w:rPr>
          <w:rFonts w:hAnsi="Times New Roman" w:ascii="Times New Roman"/>
          <w:lang w:eastAsia="hr-HR"/>
        </w:rPr>
        <w:tab/>
        <w:t xml:space="preserve">Prema odredbi čl. 5. st.1. i 2. SZ-a, stečajni postupak može se otvoriti ako sud utvrdi postojanje stečajnog razloga, a to su prema stavku 2. istog članka nesposobnost za plaćanje i prezaduženost.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 xml:space="preserve">Prema odredbi čl.132. st.1. SZ-a ako prije otvaranja stečajnog postupka sud utvrdi da imovina dužnika koja bi ušla u stečajnu masu nije dovoljna ni za namirenje troškova toga postupka ili je neznatne vrijednosti, rješenjem će pozvati osobe koje imaju pravni </w:t>
      </w:r>
      <w:r w:rsidRPr="00693C8F">
        <w:rPr>
          <w:rFonts w:hAnsi="Times New Roman" w:ascii="Times New Roman"/>
          <w:lang w:eastAsia="hr-HR"/>
        </w:rPr>
        <w:lastRenderedPageBreak/>
        <w:t xml:space="preserve">interes za provedbom stečajnog postupka, da u roku od 15 dana uplate predujam za namirenje troškova prethodnoga i otvorenoga stečajnog postupka. </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Slijedom navedenog, temeljem čl.132. st.1. SZ-a, valjalo je pozvati sve osobe koje imaju pravni interes za provedbom stečajnog postupka da predujme navedeni iznos.</w:t>
      </w:r>
    </w:p>
    <w:p w:rsidRDefault="00693C8F" w:rsidP="00693C8F" w:rsidR="00693C8F" w:rsidRPr="00693C8F">
      <w:pPr>
        <w:jc w:val="both"/>
        <w:rPr>
          <w:rFonts w:hAnsi="Times New Roman" w:ascii="Times New Roman"/>
          <w:lang w:eastAsia="hr-HR"/>
        </w:rPr>
      </w:pPr>
      <w:r w:rsidRPr="00693C8F">
        <w:rPr>
          <w:rFonts w:hAnsi="Times New Roman" w:ascii="Times New Roman"/>
          <w:lang w:eastAsia="hr-HR"/>
        </w:rPr>
        <w:tab/>
        <w:t>Na posljedice nepostupanja po točki I. izreke rješenja temeljem čl.132. st.2. SZ-a upozoreno je u t. II. izreke ovog rješenja.</w:t>
      </w:r>
      <w:r w:rsidRPr="00693C8F">
        <w:rPr>
          <w:rFonts w:hAnsi="Times New Roman" w:ascii="Times New Roman"/>
          <w:lang w:eastAsia="hr-HR"/>
        </w:rPr>
        <w:tab/>
      </w:r>
    </w:p>
    <w:p w:rsidRDefault="00693C8F" w:rsidP="00693C8F" w:rsidR="00693C8F" w:rsidRPr="00693C8F">
      <w:pPr>
        <w:rPr>
          <w:rFonts w:hAnsi="Times New Roman" w:ascii="Times New Roman"/>
          <w:lang w:eastAsia="hr-HR"/>
        </w:rPr>
      </w:pPr>
    </w:p>
    <w:p w:rsidRDefault="00693C8F" w:rsidP="00693C8F" w:rsidR="00693C8F" w:rsidRPr="00693C8F">
      <w:pPr>
        <w:jc w:val="center"/>
        <w:rPr>
          <w:rFonts w:hAnsi="Times New Roman" w:ascii="Times New Roman"/>
          <w:lang w:eastAsia="hr-HR"/>
        </w:rPr>
      </w:pPr>
      <w:r w:rsidRPr="00693C8F">
        <w:rPr>
          <w:rFonts w:hAnsi="Times New Roman" w:ascii="Times New Roman"/>
          <w:lang w:eastAsia="hr-HR"/>
        </w:rPr>
        <w:t xml:space="preserve">U Rijeci, </w:t>
      </w:r>
      <w:r w:rsidR="0043068F">
        <w:rPr>
          <w:rFonts w:hAnsi="Times New Roman" w:ascii="Times New Roman"/>
          <w:lang w:eastAsia="hr-HR"/>
        </w:rPr>
        <w:t>08</w:t>
      </w:r>
      <w:r w:rsidR="00706746">
        <w:rPr>
          <w:rFonts w:hAnsi="Times New Roman" w:ascii="Times New Roman"/>
          <w:lang w:eastAsia="hr-HR"/>
        </w:rPr>
        <w:t xml:space="preserve">. lipnja </w:t>
      </w:r>
      <w:r w:rsidRPr="00693C8F">
        <w:rPr>
          <w:rFonts w:hAnsi="Times New Roman" w:ascii="Times New Roman"/>
          <w:lang w:eastAsia="hr-HR"/>
        </w:rPr>
        <w:t>2018. godine</w:t>
      </w:r>
    </w:p>
    <w:p w:rsidRDefault="00693C8F" w:rsidP="00693C8F" w:rsidR="00693C8F" w:rsidRPr="00693C8F">
      <w:pPr>
        <w:rPr>
          <w:rFonts w:hAnsi="Times New Roman" w:ascii="Times New Roman"/>
          <w:lang w:eastAsia="hr-HR"/>
        </w:rPr>
      </w:pPr>
      <w:r w:rsidRPr="00693C8F">
        <w:rPr>
          <w:rFonts w:hAnsi="Times New Roman" w:ascii="Times New Roman"/>
          <w:lang w:eastAsia="hr-HR"/>
        </w:rPr>
        <w:t xml:space="preserve"> </w:t>
      </w:r>
    </w:p>
    <w:p w:rsidRDefault="00693C8F" w:rsidP="00693C8F" w:rsidR="00693C8F" w:rsidRPr="00693C8F">
      <w:pPr>
        <w:jc w:val="right"/>
        <w:rPr>
          <w:rFonts w:hAnsi="Times New Roman" w:ascii="Times New Roman"/>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Sudac</w:t>
      </w:r>
    </w:p>
    <w:p w:rsidRDefault="00693C8F" w:rsidP="008F5F9B" w:rsidR="00693C8F" w:rsidRPr="0037130F">
      <w:pPr>
        <w:ind w:firstLine="708" w:left="1416"/>
        <w:jc w:val="right"/>
        <w:rPr>
          <w:rFonts w:hAnsi="Times New Roman" w:ascii="Times New Roman"/>
          <w:sz w:val="32"/>
          <w:lang w:eastAsia="hr-HR"/>
        </w:rPr>
      </w:pP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r>
      <w:r w:rsidRPr="00693C8F">
        <w:rPr>
          <w:rFonts w:hAnsi="Times New Roman" w:ascii="Times New Roman"/>
          <w:lang w:eastAsia="hr-HR"/>
        </w:rPr>
        <w:tab/>
        <w:t xml:space="preserve">Daniela Korlević  </w:t>
      </w:r>
    </w:p>
    <w:p w:rsidRDefault="00693C8F" w:rsidP="00693C8F" w:rsidR="00693C8F" w:rsidRPr="00693C8F">
      <w:pPr>
        <w:jc w:val="right"/>
        <w:rPr>
          <w:rFonts w:hAnsi="Times New Roman" w:ascii="Times New Roman"/>
          <w:lang w:eastAsia="hr-HR"/>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8F5F9B">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7A380F">
      <w:rPr>
        <w:rFonts w:hAnsi="Times New Roman" w:ascii="Times New Roman"/>
      </w:rPr>
      <w:t>255</w:t>
    </w:r>
    <w:r w:rsidR="005C7FC2">
      <w:rPr>
        <w:rFonts w:hAnsi="Times New Roman" w:ascii="Times New Roman"/>
      </w:rPr>
      <w:t>/17-</w:t>
    </w:r>
    <w:r w:rsidR="007A380F">
      <w:rPr>
        <w:rFonts w:hAnsi="Times New Roman" w:ascii="Times New Roman"/>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404"/>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30E5"/>
    <w:rsid w:val="000C7A79"/>
    <w:rsid w:val="000D478D"/>
    <w:rsid w:val="000D76AD"/>
    <w:rsid w:val="000E25EC"/>
    <w:rsid w:val="000E435E"/>
    <w:rsid w:val="000E634C"/>
    <w:rsid w:val="000F0165"/>
    <w:rsid w:val="000F164D"/>
    <w:rsid w:val="000F4531"/>
    <w:rsid w:val="00103EB3"/>
    <w:rsid w:val="00105CD0"/>
    <w:rsid w:val="00106B9C"/>
    <w:rsid w:val="00115D3D"/>
    <w:rsid w:val="0012310F"/>
    <w:rsid w:val="0012334E"/>
    <w:rsid w:val="00127008"/>
    <w:rsid w:val="00130B40"/>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08D1"/>
    <w:rsid w:val="0029312D"/>
    <w:rsid w:val="00296014"/>
    <w:rsid w:val="002963ED"/>
    <w:rsid w:val="002A3A70"/>
    <w:rsid w:val="002A6200"/>
    <w:rsid w:val="002A7125"/>
    <w:rsid w:val="002B3FB0"/>
    <w:rsid w:val="002B55D4"/>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1C9D"/>
    <w:rsid w:val="00362A7F"/>
    <w:rsid w:val="00366779"/>
    <w:rsid w:val="0037130F"/>
    <w:rsid w:val="00380BCC"/>
    <w:rsid w:val="00387E71"/>
    <w:rsid w:val="00390284"/>
    <w:rsid w:val="00390287"/>
    <w:rsid w:val="00397DA8"/>
    <w:rsid w:val="003A7C17"/>
    <w:rsid w:val="003B376F"/>
    <w:rsid w:val="003C1E2F"/>
    <w:rsid w:val="003C4242"/>
    <w:rsid w:val="003C53E9"/>
    <w:rsid w:val="003D3D35"/>
    <w:rsid w:val="003D4368"/>
    <w:rsid w:val="003E1625"/>
    <w:rsid w:val="003E6962"/>
    <w:rsid w:val="003E6E8B"/>
    <w:rsid w:val="003E7863"/>
    <w:rsid w:val="0040172E"/>
    <w:rsid w:val="00403B68"/>
    <w:rsid w:val="00405C8F"/>
    <w:rsid w:val="004149D8"/>
    <w:rsid w:val="004224A1"/>
    <w:rsid w:val="00422A3C"/>
    <w:rsid w:val="00423734"/>
    <w:rsid w:val="0043068F"/>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3736"/>
    <w:rsid w:val="005045CE"/>
    <w:rsid w:val="00511F2A"/>
    <w:rsid w:val="00511F31"/>
    <w:rsid w:val="005123D7"/>
    <w:rsid w:val="00512EFB"/>
    <w:rsid w:val="0052020D"/>
    <w:rsid w:val="00525463"/>
    <w:rsid w:val="005307CC"/>
    <w:rsid w:val="005315F2"/>
    <w:rsid w:val="00531FDB"/>
    <w:rsid w:val="005373EF"/>
    <w:rsid w:val="00544270"/>
    <w:rsid w:val="00546E6F"/>
    <w:rsid w:val="00550939"/>
    <w:rsid w:val="005624F3"/>
    <w:rsid w:val="0056280E"/>
    <w:rsid w:val="00567B03"/>
    <w:rsid w:val="005705D3"/>
    <w:rsid w:val="00571689"/>
    <w:rsid w:val="0057395F"/>
    <w:rsid w:val="0057466D"/>
    <w:rsid w:val="00575753"/>
    <w:rsid w:val="00575BC3"/>
    <w:rsid w:val="00585A3A"/>
    <w:rsid w:val="005862BF"/>
    <w:rsid w:val="00595D25"/>
    <w:rsid w:val="005A07E9"/>
    <w:rsid w:val="005A2989"/>
    <w:rsid w:val="005A3995"/>
    <w:rsid w:val="005A3E62"/>
    <w:rsid w:val="005A4452"/>
    <w:rsid w:val="005A6B6E"/>
    <w:rsid w:val="005B03B6"/>
    <w:rsid w:val="005B57CD"/>
    <w:rsid w:val="005C296E"/>
    <w:rsid w:val="005C7FC2"/>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3C8F"/>
    <w:rsid w:val="00695032"/>
    <w:rsid w:val="006A5877"/>
    <w:rsid w:val="006A59BD"/>
    <w:rsid w:val="006A7825"/>
    <w:rsid w:val="006C4F9B"/>
    <w:rsid w:val="006C7B1E"/>
    <w:rsid w:val="006D4DF9"/>
    <w:rsid w:val="006D7426"/>
    <w:rsid w:val="006E1900"/>
    <w:rsid w:val="006E3F95"/>
    <w:rsid w:val="006E49EE"/>
    <w:rsid w:val="006F0D62"/>
    <w:rsid w:val="006F6339"/>
    <w:rsid w:val="007007FF"/>
    <w:rsid w:val="00706746"/>
    <w:rsid w:val="00713395"/>
    <w:rsid w:val="007150FA"/>
    <w:rsid w:val="00716A25"/>
    <w:rsid w:val="00722FDC"/>
    <w:rsid w:val="00723992"/>
    <w:rsid w:val="00723CC4"/>
    <w:rsid w:val="00723F51"/>
    <w:rsid w:val="007332D6"/>
    <w:rsid w:val="007416AD"/>
    <w:rsid w:val="007432C5"/>
    <w:rsid w:val="007566DF"/>
    <w:rsid w:val="00763AA0"/>
    <w:rsid w:val="007845F5"/>
    <w:rsid w:val="00784A2E"/>
    <w:rsid w:val="007878E7"/>
    <w:rsid w:val="00791D59"/>
    <w:rsid w:val="007A070F"/>
    <w:rsid w:val="007A23CD"/>
    <w:rsid w:val="007A380F"/>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4D13"/>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A5949"/>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5F9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264D"/>
    <w:rsid w:val="00A50178"/>
    <w:rsid w:val="00A502AE"/>
    <w:rsid w:val="00A506C6"/>
    <w:rsid w:val="00A513D4"/>
    <w:rsid w:val="00A523DB"/>
    <w:rsid w:val="00A55519"/>
    <w:rsid w:val="00A564DA"/>
    <w:rsid w:val="00A56755"/>
    <w:rsid w:val="00A60B3D"/>
    <w:rsid w:val="00A62B54"/>
    <w:rsid w:val="00A6348A"/>
    <w:rsid w:val="00A6405B"/>
    <w:rsid w:val="00A71713"/>
    <w:rsid w:val="00A73A70"/>
    <w:rsid w:val="00A743E8"/>
    <w:rsid w:val="00A95371"/>
    <w:rsid w:val="00AA43EB"/>
    <w:rsid w:val="00AA71D8"/>
    <w:rsid w:val="00AB42B1"/>
    <w:rsid w:val="00AC3281"/>
    <w:rsid w:val="00AC5A01"/>
    <w:rsid w:val="00AC6A2D"/>
    <w:rsid w:val="00AD3611"/>
    <w:rsid w:val="00AD37E7"/>
    <w:rsid w:val="00AE0E75"/>
    <w:rsid w:val="00AE58A2"/>
    <w:rsid w:val="00AE7D37"/>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70A87"/>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532A"/>
    <w:rsid w:val="00C36650"/>
    <w:rsid w:val="00C5009A"/>
    <w:rsid w:val="00C53CC1"/>
    <w:rsid w:val="00C574F8"/>
    <w:rsid w:val="00C6635A"/>
    <w:rsid w:val="00C704D8"/>
    <w:rsid w:val="00C743AB"/>
    <w:rsid w:val="00C77365"/>
    <w:rsid w:val="00C837E1"/>
    <w:rsid w:val="00C84246"/>
    <w:rsid w:val="00C91BE9"/>
    <w:rsid w:val="00C92CF1"/>
    <w:rsid w:val="00C936C6"/>
    <w:rsid w:val="00C95D7D"/>
    <w:rsid w:val="00C95E36"/>
    <w:rsid w:val="00CA4873"/>
    <w:rsid w:val="00CA756A"/>
    <w:rsid w:val="00CB38BD"/>
    <w:rsid w:val="00CB6663"/>
    <w:rsid w:val="00CB75D9"/>
    <w:rsid w:val="00CC2D6F"/>
    <w:rsid w:val="00CC6C3F"/>
    <w:rsid w:val="00CC7AF9"/>
    <w:rsid w:val="00CE191A"/>
    <w:rsid w:val="00CE599F"/>
    <w:rsid w:val="00CF14F3"/>
    <w:rsid w:val="00CF35EA"/>
    <w:rsid w:val="00CF37A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95A70"/>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56DE"/>
    <w:rsid w:val="00F073CB"/>
    <w:rsid w:val="00F0756D"/>
    <w:rsid w:val="00F13893"/>
    <w:rsid w:val="00F20404"/>
    <w:rsid w:val="00F46899"/>
    <w:rsid w:val="00F53886"/>
    <w:rsid w:val="00F615A3"/>
    <w:rsid w:val="00F61836"/>
    <w:rsid w:val="00F63C76"/>
    <w:rsid w:val="00F642A6"/>
    <w:rsid w:val="00F65C4A"/>
    <w:rsid w:val="00F70484"/>
    <w:rsid w:val="00F731C0"/>
    <w:rsid w:val="00F75C79"/>
    <w:rsid w:val="00F8372D"/>
    <w:rsid w:val="00F93E9F"/>
    <w:rsid w:val="00FA688C"/>
    <w:rsid w:val="00FC055E"/>
    <w:rsid w:val="00FC3C4F"/>
    <w:rsid w:val="00FD57A2"/>
    <w:rsid w:val="00FD5F3D"/>
    <w:rsid w:val="00FD6E24"/>
    <w:rsid w:val="00FE1F3A"/>
    <w:rsid w:val="00FE33BD"/>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8F5F9B"/>
    <w:rPr>
      <w:color w:val="808080"/>
      <w:bdr w:space="0" w:sz="0" w:color="auto" w:val="none"/>
      <w:shd w:fill="auto" w:color="auto" w:val="clear"/>
    </w:rPr>
  </w:style>
  <w:style w:customStyle="true" w:styleId="eSPISCCParagraphDefaultFont" w:type="character">
    <w:name w:val="eSPIS_CC_Paragraph Default Font"/>
    <w:basedOn w:val="Zadanifontodlomka"/>
    <w:rsid w:val="008F5F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5F9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F5F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5F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8F5F9B"/>
    <w:rPr>
      <w:color w:val="808080"/>
      <w:bdr w:color="auto" w:space="0" w:sz="0" w:val="none"/>
      <w:shd w:color="auto" w:fill="auto" w:val="clear"/>
    </w:rPr>
  </w:style>
  <w:style w:customStyle="1" w:styleId="eSPISCCParagraphDefaultFont" w:type="character">
    <w:name w:val="eSPIS_CC_Paragraph Default Font"/>
    <w:basedOn w:val="Zadanifontodlomka"/>
    <w:rsid w:val="008F5F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5F9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F5F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5F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St-255/2017</izvorni_sadrzaj>
    <derivirana_varijabla naziv="DomainObject.Predmet.OznakaBroj_1">St-255/2017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JAZOMAN j.d.o.o.</izvorni_sadrzaj>
    <derivirana_varijabla naziv="DomainObject.Predmet.ProtustrankaFormated_1">  JAZOMAN j.d.o.o.</derivirana_varijabla>
  </DomainObject.Predmet.ProtustrankaFormated>
  <DomainObject.Predmet.ProtustrankaFormatedOIB>
    <izvorni_sadrzaj>  JAZOMAN j.d.o.o., OIB 49693718215</izvorni_sadrzaj>
    <derivirana_varijabla naziv="DomainObject.Predmet.ProtustrankaFormatedOIB_1">  JAZOMAN j.d.o.o., OIB 49693718215</derivirana_varijabla>
  </DomainObject.Predmet.ProtustrankaFormatedOIB>
  <DomainObject.Predmet.ProtustrankaFormatedWithAdress>
    <izvorni_sadrzaj> JAZOMAN j.d.o.o., Hreljin 135, 51226 Hreljin</izvorni_sadrzaj>
    <derivirana_varijabla naziv="DomainObject.Predmet.ProtustrankaFormatedWithAdress_1"> JAZOMAN j.d.o.o., Hreljin 135, 51226 Hreljin</derivirana_varijabla>
  </DomainObject.Predmet.ProtustrankaFormatedWithAdress>
  <DomainObject.Predmet.ProtustrankaFormatedWithAdressOIB>
    <izvorni_sadrzaj> JAZOMAN j.d.o.o., OIB 49693718215, Hreljin 135, 51226 Hreljin</izvorni_sadrzaj>
    <derivirana_varijabla naziv="DomainObject.Predmet.ProtustrankaFormatedWithAdressOIB_1"> JAZOMAN j.d.o.o., OIB 49693718215, Hreljin 135, 51226 Hreljin</derivirana_varijabla>
  </DomainObject.Predmet.ProtustrankaFormatedWithAdressOIB>
  <DomainObject.Predmet.ProtustrankaWithAdress>
    <izvorni_sadrzaj>JAZOMAN j.d.o.o. Hreljin 135, 51226 Hreljin</izvorni_sadrzaj>
    <derivirana_varijabla naziv="DomainObject.Predmet.ProtustrankaWithAdress_1">JAZOMAN j.d.o.o. Hreljin 135, 51226 Hreljin</derivirana_varijabla>
  </DomainObject.Predmet.ProtustrankaWithAdress>
  <DomainObject.Predmet.ProtustrankaWithAdressOIB>
    <izvorni_sadrzaj>JAZOMAN j.d.o.o., OIB 49693718215, Hreljin 135, 51226 Hreljin</izvorni_sadrzaj>
    <derivirana_varijabla naziv="DomainObject.Predmet.ProtustrankaWithAdressOIB_1">JAZOMAN j.d.o.o., OIB 49693718215, Hreljin 135, 51226 Hreljin</derivirana_varijabla>
  </DomainObject.Predmet.ProtustrankaWithAdressOIB>
  <DomainObject.Predmet.ProtustrankaNazivFormated>
    <izvorni_sadrzaj>JAZOMAN j.d.o.o.</izvorni_sadrzaj>
    <derivirana_varijabla naziv="DomainObject.Predmet.ProtustrankaNazivFormated_1">JAZOMAN j.d.o.o.</derivirana_varijabla>
  </DomainObject.Predmet.ProtustrankaNazivFormated>
  <DomainObject.Predmet.ProtustrankaNazivFormatedOIB>
    <izvorni_sadrzaj>JAZOMAN j.d.o.o., OIB 49693718215</izvorni_sadrzaj>
    <derivirana_varijabla naziv="DomainObject.Predmet.ProtustrankaNazivFormatedOIB_1">JAZOMAN j.d.o.o., OIB 49693718215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JAZOMAN j.d.o.o.</item>
    </izvorni_sadrzaj>
    <derivirana_varijabla naziv="DomainObject.Predmet.ProtuStrankaListFormated_1">
      <item>JAZOMAN j.d.o.o.</item>
    </derivirana_varijabla>
  </DomainObject.Predmet.ProtuStrankaListFormated>
  <DomainObject.Predmet.ProtuStrankaListFormatedOIB>
    <izvorni_sadrzaj>
      <item>JAZOMAN j.d.o.o., OIB 49693718215</item>
    </izvorni_sadrzaj>
    <derivirana_varijabla naziv="DomainObject.Predmet.ProtuStrankaListFormatedOIB_1">
      <item>JAZOMAN j.d.o.o., OIB 49693718215</item>
    </derivirana_varijabla>
  </DomainObject.Predmet.ProtuStrankaListFormatedOIB>
  <DomainObject.Predmet.ProtuStrankaListFormatedWithAdress>
    <izvorni_sadrzaj>
      <item>JAZOMAN j.d.o.o., Hreljin 135, 51226 Hreljin</item>
    </izvorni_sadrzaj>
    <derivirana_varijabla naziv="DomainObject.Predmet.ProtuStrankaListFormatedWithAdress_1">
      <item>JAZOMAN j.d.o.o., Hreljin 135, 51226 Hreljin</item>
    </derivirana_varijabla>
  </DomainObject.Predmet.ProtuStrankaListFormatedWithAdress>
  <DomainObject.Predmet.ProtuStrankaListFormatedWithAdressOIB>
    <izvorni_sadrzaj>
      <item>JAZOMAN j.d.o.o., OIB 49693718215, Hreljin 135, 51226 Hreljin</item>
    </izvorni_sadrzaj>
    <derivirana_varijabla naziv="DomainObject.Predmet.ProtuStrankaListFormatedWithAdressOIB_1">
      <item>JAZOMAN j.d.o.o., OIB 49693718215, Hreljin 135, 51226 Hreljin</item>
    </derivirana_varijabla>
  </DomainObject.Predmet.ProtuStrankaListFormatedWithAdressOIB>
  <DomainObject.Predmet.ProtuStrankaListNazivFormated>
    <izvorni_sadrzaj>
      <item>JAZOMAN j.d.o.o.</item>
    </izvorni_sadrzaj>
    <derivirana_varijabla naziv="DomainObject.Predmet.ProtuStrankaListNazivFormated_1">
      <item>JAZOMAN j.d.o.o.</item>
    </derivirana_varijabla>
  </DomainObject.Predmet.ProtuStrankaListNazivFormated>
  <DomainObject.Predmet.ProtuStrankaListNazivFormatedOIB>
    <izvorni_sadrzaj>
      <item>JAZOMAN j.d.o.o., OIB 49693718215</item>
    </izvorni_sadrzaj>
    <derivirana_varijabla naziv="DomainObject.Predmet.ProtuStrankaListNazivFormatedOIB_1">
      <item>JAZOMAN j.d.o.o., OIB 49693718215</item>
    </derivirana_varijabla>
  </DomainObject.Predmet.ProtuStrankaListNazivFormatedOIB>
  <DomainObject.Predmet.OstaliListFormated>
    <izvorni_sadrzaj>
      <item>Mustafa Jazavac</item>
    </izvorni_sadrzaj>
    <derivirana_varijabla naziv="DomainObject.Predmet.OstaliListFormated_1">
      <item>Mustafa Jazavac</item>
    </derivirana_varijabla>
  </DomainObject.Predmet.OstaliListFormated>
  <DomainObject.Predmet.OstaliListFormatedOIB>
    <izvorni_sadrzaj>
      <item>Mustafa Jazavac, OIB 05071361869</item>
    </izvorni_sadrzaj>
    <derivirana_varijabla naziv="DomainObject.Predmet.OstaliListFormatedOIB_1">
      <item>Mustafa Jazavac, OIB 05071361869</item>
    </derivirana_varijabla>
  </DomainObject.Predmet.OstaliListFormatedOIB>
  <DomainObject.Predmet.OstaliListFormatedWithAdress>
    <izvorni_sadrzaj>
      <item>Mustafa Jazavac, Hreljin 135, 51226 Hreljin</item>
    </izvorni_sadrzaj>
    <derivirana_varijabla naziv="DomainObject.Predmet.OstaliListFormatedWithAdress_1">
      <item>Mustafa Jazavac, Hreljin 135, 51226 Hreljin</item>
    </derivirana_varijabla>
  </DomainObject.Predmet.OstaliListFormatedWithAdress>
  <DomainObject.Predmet.OstaliListFormatedWithAdressOIB>
    <izvorni_sadrzaj>
      <item>Mustafa Jazavac, OIB 05071361869, Hreljin 135, 51226 Hreljin</item>
    </izvorni_sadrzaj>
    <derivirana_varijabla naziv="DomainObject.Predmet.OstaliListFormatedWithAdressOIB_1">
      <item>Mustafa Jazavac, OIB 05071361869, Hreljin 135, 51226 Hreljin</item>
    </derivirana_varijabla>
  </DomainObject.Predmet.OstaliListFormatedWithAdressOIB>
  <DomainObject.Predmet.OstaliListNazivFormated>
    <izvorni_sadrzaj>
      <item>Mustafa Jazavac</item>
    </izvorni_sadrzaj>
    <derivirana_varijabla naziv="DomainObject.Predmet.OstaliListNazivFormated_1">
      <item>Mustafa Jazavac</item>
    </derivirana_varijabla>
  </DomainObject.Predmet.OstaliListNazivFormated>
  <DomainObject.Predmet.OstaliListNazivFormatedOIB>
    <izvorni_sadrzaj>
      <item>Mustafa Jazavac, OIB 05071361869</item>
    </izvorni_sadrzaj>
    <derivirana_varijabla naziv="DomainObject.Predmet.OstaliListNazivFormatedOIB_1">
      <item>Mustafa Jazavac, OIB 05071361869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JAZOMAN j.d.o.o.</izvorni_sadrzaj>
    <derivirana_varijabla naziv="DomainObject.Predmet.ProtustrankaIDrugi_1">JAZOMAN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JAZOMAN j.d.o.o., OIB 49693718215, Hreljin 135, 51226 Hreljin</izvorni_sadrzaj>
    <derivirana_varijabla naziv="DomainObject.Predmet.ProtustrankaIDrugiAdressOIB_1">JAZOMAN j.d.o.o., OIB 49693718215, Hreljin 135,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JAZOMAN j.d.o.o.</item>
      <item>Mustafa Jazavac</item>
    </izvorni_sadrzaj>
    <derivirana_varijabla naziv="DomainObject.Predmet.SudioniciListNaziv_1">
      <item>FINA  Rijeka</item>
      <item>JAZOMAN j.d.o.o.</item>
      <item>Mustafa Jazavac</item>
    </derivirana_varijabla>
  </DomainObject.Predmet.SudioniciListNaziv>
  <DomainObject.Predmet.SudioniciListAdressOIB>
    <izvorni_sadrzaj>
      <item>FINA  Rijeka, OIB 85821130368, Frana Kurelca 8,51000 Rijeka</item>
      <item>JAZOMAN j.d.o.o., OIB 49693718215, Hreljin 135,51226 Hreljin</item>
      <item>Mustafa Jazavac, OIB 05071361869, Hreljin 135,51226 Hreljin</item>
    </izvorni_sadrzaj>
    <derivirana_varijabla naziv="DomainObject.Predmet.SudioniciListAdressOIB_1">
      <item>FINA  Rijeka, OIB 85821130368, Frana Kurelca 8,51000 Rijeka</item>
      <item>JAZOMAN j.d.o.o., OIB 49693718215, Hreljin 135,51226 Hreljin</item>
      <item>Mustafa Jazavac, OIB 05071361869, Hreljin 135,51226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49693718215</item>
      <item>, OIB 05071361869</item>
    </izvorni_sadrzaj>
    <derivirana_varijabla naziv="DomainObject.Predmet.SudioniciListNazivOIB_1">
      <item>, OIB 85821130368</item>
      <item>, OIB 49693718215</item>
      <item>, OIB 05071361869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740C01-14B9-4B9C-92E0-6B599249B3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5381</properties:Characters>
  <properties:Lines>107</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2018-06-08T08:28:00Z</dcterms:created>
  <dc:creator>dcmelik</dc:creator>
  <cp:lastModifiedBy>Jasna Radulović</cp:lastModifiedBy>
  <cp:lastPrinted>2018-06-08T08:31:00Z</cp:lastPrinted>
  <dcterms:modified xmlns:xsi="http://www.w3.org/2001/XMLSchema-instance" xsi:type="dcterms:W3CDTF">2018-06-08T09:27:00Z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(255-17  poziv vjerovnicima.docx)</vt:lpwstr>
  </prop:property>
  <prop:property name="CC_coloring" pid="4" fmtid="{D5CDD505-2E9C-101B-9397-08002B2CF9AE}">
    <vt:bool>false</vt:bool>
  </prop:property>
  <prop:property name="BrojStranica" pid="5" fmtid="{D5CDD505-2E9C-101B-9397-08002B2CF9AE}">
    <vt:i4>3</vt:i4>
  </prop:property>
</prop:Properties>
</file>