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9b00" w14:paraId="8219b00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3E0FE5">
        <w:t>454</w:t>
      </w:r>
      <w:r w:rsidRPr="00F30D73">
        <w:t>/</w:t>
      </w:r>
      <w:r w:rsidR="00651E9B">
        <w:t>20</w:t>
      </w:r>
      <w:r w:rsidR="009D40AC">
        <w:t>17</w:t>
      </w:r>
      <w:r w:rsidR="00B30EDC">
        <w:t>-</w:t>
      </w:r>
      <w:r w:rsidR="00343A84">
        <w:t>7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3E0FE5">
        <w:t>EURO-SJAJ ZADAR za usluge i trgovinu, Zadar, Ivana Viteza od Sredne</w:t>
      </w:r>
      <w:r w:rsidR="00F30D73">
        <w:t>,</w:t>
      </w:r>
      <w:r w:rsidR="00CA1A21">
        <w:t xml:space="preserve"> zastupan</w:t>
      </w:r>
      <w:r w:rsidR="009D40AC">
        <w:t>om</w:t>
      </w:r>
      <w:r w:rsidR="00CA1A21">
        <w:t xml:space="preserve"> po stečajnom upravitelju </w:t>
      </w:r>
      <w:r w:rsidR="003E0FE5">
        <w:t>Hrvoju Kraljičkoviću</w:t>
      </w:r>
      <w:r w:rsidR="00CA1A21">
        <w:t>,</w:t>
      </w:r>
      <w:r w:rsidRPr="00F24E03">
        <w:t xml:space="preserve"> </w:t>
      </w:r>
      <w:r w:rsidR="00343A84">
        <w:t>5</w:t>
      </w:r>
      <w:r w:rsidR="00651E9B">
        <w:t xml:space="preserve">. </w:t>
      </w:r>
      <w:r w:rsidR="00343A84">
        <w:t>travnja</w:t>
      </w:r>
      <w:r w:rsidR="00CD7FF4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833741">
        <w:t>12</w:t>
      </w:r>
      <w:r w:rsidR="00651E9B">
        <w:t>,</w:t>
      </w:r>
      <w:r w:rsidR="00833741">
        <w:t>35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3E0FE5">
        <w:t>Hrvoje Kraljičković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833741" w:rsidP="007C4651" w:rsidR="007C4651">
      <w:pPr>
        <w:pStyle w:val="Odlomakpopisa"/>
        <w:numPr>
          <w:ilvl w:val="0"/>
          <w:numId w:val="22"/>
        </w:numPr>
        <w:jc w:val="both"/>
      </w:pPr>
      <w:r>
        <w:t>Svetlana Barešić</w:t>
      </w:r>
      <w:r w:rsidR="007C4651">
        <w:t>, zastupnica po zakonu RH, zamjenica ŽDO ZD</w:t>
      </w:r>
    </w:p>
    <w:p w:rsidRDefault="00793082" w:rsidP="00793082" w:rsidR="00793082" w:rsidRPr="00C54F05">
      <w:pPr>
        <w:ind w:hanging="360" w:left="360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3E0FE5">
        <w:t>8</w:t>
      </w:r>
      <w:r w:rsidRPr="00DD4C4B">
        <w:t xml:space="preserve">. </w:t>
      </w:r>
      <w:r w:rsidR="00343A84">
        <w:t>ožujka</w:t>
      </w:r>
      <w:r w:rsidRPr="00DD4C4B">
        <w:t xml:space="preserve"> 2017.</w:t>
      </w:r>
      <w:r w:rsidRPr="00DD4C4B">
        <w:rPr>
          <w:b/>
        </w:rPr>
        <w:t xml:space="preserve">  </w:t>
      </w:r>
    </w:p>
    <w:p w:rsidRDefault="007A6404" w:rsidP="00DD4C4B" w:rsidR="007A6404">
      <w:pPr>
        <w:jc w:val="both"/>
      </w:pPr>
    </w:p>
    <w:p w:rsidRDefault="00343A84" w:rsidP="00343A84" w:rsidR="00343A84" w:rsidRPr="00DD4C4B">
      <w:pPr>
        <w:jc w:val="both"/>
      </w:pPr>
      <w:r w:rsidRPr="00DD4C4B">
        <w:t xml:space="preserve">Stečajni upravitelj predaje tablice i čita ih, te priznaje tražbine </w:t>
      </w:r>
      <w:r>
        <w:t>drugog</w:t>
      </w:r>
      <w:r w:rsidRPr="00DD4C4B">
        <w:t xml:space="preserve"> višeg isplatnog reda i to:</w:t>
      </w:r>
    </w:p>
    <w:p w:rsidRDefault="00343A84" w:rsidP="00DD4C4B" w:rsidR="00343A84">
      <w:pPr>
        <w:jc w:val="both"/>
      </w:pPr>
    </w:p>
    <w:p w:rsidRDefault="00343A84" w:rsidP="00343A84" w:rsidR="00343A84">
      <w:pPr>
        <w:pStyle w:val="Odlomakpopisa"/>
        <w:numPr>
          <w:ilvl w:val="0"/>
          <w:numId w:val="23"/>
        </w:numPr>
        <w:jc w:val="both"/>
      </w:pPr>
      <w:r>
        <w:t>TABLICA PRIJAVLJENIH TRAŽBINA</w:t>
      </w:r>
    </w:p>
    <w:p w:rsidRDefault="00343A84" w:rsidP="00343A84" w:rsidR="00343A84">
      <w:pPr>
        <w:pStyle w:val="Odlomakpopisa"/>
        <w:numPr>
          <w:ilvl w:val="0"/>
          <w:numId w:val="24"/>
        </w:numPr>
        <w:jc w:val="both"/>
      </w:pPr>
      <w:r>
        <w:t>VIŠI ISPLATNI RED</w:t>
      </w:r>
    </w:p>
    <w:p w:rsidRDefault="00343A84" w:rsidP="00343A84" w:rsidR="00343A84">
      <w:pPr>
        <w:jc w:val="both"/>
      </w:pPr>
    </w:p>
    <w:tbl>
      <w:tblPr>
        <w:tblStyle w:val="Reetkatablice"/>
        <w:tblW w:type="dxa" w:w="9924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1134"/>
        <w:gridCol w:w="1276"/>
        <w:gridCol w:w="1134"/>
        <w:gridCol w:w="1276"/>
        <w:gridCol w:w="1417"/>
        <w:gridCol w:w="1134"/>
        <w:gridCol w:w="1985"/>
      </w:tblGrid>
      <w:tr w:rsidTr="00CC1F96" w:rsidR="00343A84" w:rsidRPr="00BA5F70">
        <w:trPr>
          <w:trHeight w:val="1939"/>
        </w:trPr>
        <w:tc>
          <w:tcPr>
            <w:tcW w:type="dxa" w:w="568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dxa" w:w="1134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276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OIB vjerovnika</w:t>
            </w:r>
          </w:p>
        </w:tc>
        <w:tc>
          <w:tcPr>
            <w:tcW w:type="dxa" w:w="1134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Adresa/sjedište vjerovnika</w:t>
            </w:r>
          </w:p>
        </w:tc>
        <w:tc>
          <w:tcPr>
            <w:tcW w:type="dxa" w:w="1276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Iznos prijavljene tražbine (kn)1</w:t>
            </w:r>
          </w:p>
        </w:tc>
        <w:tc>
          <w:tcPr>
            <w:tcW w:type="dxa" w:w="1417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134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Iznos priznate tražbine (kn)</w:t>
            </w:r>
          </w:p>
        </w:tc>
        <w:tc>
          <w:tcPr>
            <w:tcW w:type="dxa" w:w="1985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Pravna osnova priznate tražbine</w:t>
            </w:r>
          </w:p>
        </w:tc>
      </w:tr>
      <w:tr w:rsidTr="00CC1F96" w:rsidR="00343A84" w:rsidRPr="00BA5F70">
        <w:trPr>
          <w:trHeight w:val="1404"/>
        </w:trPr>
        <w:tc>
          <w:tcPr>
            <w:tcW w:type="dxa" w:w="568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1.</w:t>
            </w:r>
          </w:p>
        </w:tc>
        <w:tc>
          <w:tcPr>
            <w:tcW w:type="dxa" w:w="1134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Hrvatska, Ministarstvo financija, Porezna uprava, Područni ured Zadar</w:t>
            </w:r>
          </w:p>
        </w:tc>
        <w:tc>
          <w:tcPr>
            <w:tcW w:type="dxa" w:w="1276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1134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Starčevića 9</w:t>
            </w:r>
          </w:p>
        </w:tc>
        <w:tc>
          <w:tcPr>
            <w:tcW w:type="dxa" w:w="1276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184.249,28</w:t>
            </w:r>
          </w:p>
        </w:tc>
        <w:tc>
          <w:tcPr>
            <w:tcW w:type="dxa" w:w="1417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Obvezni doprinosi na/iz plaće – radni odnosi</w:t>
            </w:r>
          </w:p>
        </w:tc>
        <w:tc>
          <w:tcPr>
            <w:tcW w:type="dxa" w:w="1134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184.249,28</w:t>
            </w:r>
          </w:p>
        </w:tc>
        <w:tc>
          <w:tcPr>
            <w:tcW w:type="dxa" w:w="1985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Ovjereni ispis stanja računa 4251 iz ISPU, obrazac PDV do 1/2011 do 12/2011, obrazac ID za 2011., 2012., 2013.g., prijava PDV za 2011., obrazac JOPPD za 1-3/2014</w:t>
            </w:r>
          </w:p>
        </w:tc>
      </w:tr>
      <w:tr w:rsidTr="00CC1F96" w:rsidR="00343A84" w:rsidRPr="00BA5F70">
        <w:trPr>
          <w:trHeight w:val="610"/>
        </w:trPr>
        <w:tc>
          <w:tcPr>
            <w:tcW w:type="dxa" w:w="4112"/>
            <w:gridSpan w:val="4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 (kn)</w:t>
            </w:r>
          </w:p>
        </w:tc>
        <w:tc>
          <w:tcPr>
            <w:tcW w:type="dxa" w:w="5812"/>
            <w:gridSpan w:val="4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184.249,28 kn</w:t>
            </w:r>
          </w:p>
        </w:tc>
      </w:tr>
    </w:tbl>
    <w:p w:rsidRDefault="00343A84" w:rsidP="00343A84" w:rsidR="00343A84">
      <w:pPr>
        <w:jc w:val="both"/>
      </w:pPr>
    </w:p>
    <w:p w:rsidRDefault="00343A84" w:rsidP="00343A84" w:rsidR="00343A84">
      <w:pPr>
        <w:pStyle w:val="Odlomakpopisa"/>
        <w:numPr>
          <w:ilvl w:val="0"/>
          <w:numId w:val="24"/>
        </w:numPr>
        <w:jc w:val="both"/>
      </w:pPr>
      <w:r>
        <w:t>VIŠI ISPLATNI RED</w:t>
      </w:r>
    </w:p>
    <w:p w:rsidRDefault="00343A84" w:rsidP="00343A84" w:rsidR="00343A84">
      <w:pPr>
        <w:jc w:val="both"/>
      </w:pPr>
    </w:p>
    <w:tbl>
      <w:tblPr>
        <w:tblStyle w:val="Reetkatablice"/>
        <w:tblW w:type="dxa" w:w="9924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1134"/>
        <w:gridCol w:w="1276"/>
        <w:gridCol w:w="1134"/>
        <w:gridCol w:w="850"/>
        <w:gridCol w:w="1985"/>
        <w:gridCol w:w="992"/>
        <w:gridCol w:w="1985"/>
      </w:tblGrid>
      <w:tr w:rsidTr="00CC1F96" w:rsidR="00343A84" w:rsidRPr="00BA5F70">
        <w:trPr>
          <w:trHeight w:val="1939"/>
        </w:trPr>
        <w:tc>
          <w:tcPr>
            <w:tcW w:type="dxa" w:w="568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lastRenderedPageBreak/>
              <w:t>Redni broj prijavljene tražbine</w:t>
            </w:r>
          </w:p>
        </w:tc>
        <w:tc>
          <w:tcPr>
            <w:tcW w:type="dxa" w:w="1134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276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OIB vjerovnika</w:t>
            </w:r>
          </w:p>
        </w:tc>
        <w:tc>
          <w:tcPr>
            <w:tcW w:type="dxa" w:w="1134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Adresa/sjedište vjerovnika</w:t>
            </w:r>
          </w:p>
        </w:tc>
        <w:tc>
          <w:tcPr>
            <w:tcW w:type="dxa" w:w="850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Iznos prijavljene tražbine (kn)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type="dxa" w:w="1985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992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Iznos priznate tražbine (kn)</w:t>
            </w:r>
          </w:p>
        </w:tc>
        <w:tc>
          <w:tcPr>
            <w:tcW w:type="dxa" w:w="1985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Pravna osnova priznate tražbine</w:t>
            </w:r>
          </w:p>
        </w:tc>
      </w:tr>
      <w:tr w:rsidTr="00CC1F96" w:rsidR="00343A84" w:rsidRPr="00BA5F70">
        <w:trPr>
          <w:trHeight w:val="1404"/>
        </w:trPr>
        <w:tc>
          <w:tcPr>
            <w:tcW w:type="dxa" w:w="568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 w:rsidRPr="00BA5F70">
              <w:rPr>
                <w:sz w:val="18"/>
                <w:szCs w:val="18"/>
              </w:rPr>
              <w:t>1.</w:t>
            </w:r>
          </w:p>
        </w:tc>
        <w:tc>
          <w:tcPr>
            <w:tcW w:type="dxa" w:w="1134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Allianz Zagreb d.d.</w:t>
            </w:r>
          </w:p>
        </w:tc>
        <w:tc>
          <w:tcPr>
            <w:tcW w:type="dxa" w:w="1276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23759810849</w:t>
            </w:r>
          </w:p>
        </w:tc>
        <w:tc>
          <w:tcPr>
            <w:tcW w:type="dxa" w:w="1134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Heinzelova 70, Zagreb</w:t>
            </w:r>
          </w:p>
        </w:tc>
        <w:tc>
          <w:tcPr>
            <w:tcW w:type="dxa" w:w="850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5.324,44</w:t>
            </w:r>
          </w:p>
        </w:tc>
        <w:tc>
          <w:tcPr>
            <w:tcW w:type="dxa" w:w="1985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Pravomoćno i ovršno rješenje o ovrsi javnog biljažnika Vere Marčine iz Zadra, posl.br. Ovrv-39/14, polica automobilski kasko broj 1190-171863483, polica automobilski kasko roj 1190-172111155, polica osiguranja imovine broj 1480-172058592, polica osiguranja od odgovornosti broj 1500-172058461</w:t>
            </w:r>
          </w:p>
        </w:tc>
        <w:tc>
          <w:tcPr>
            <w:tcW w:type="dxa" w:w="992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5.324,44</w:t>
            </w:r>
          </w:p>
        </w:tc>
        <w:tc>
          <w:tcPr>
            <w:tcW w:type="dxa" w:w="1985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Pravomoćno i ovršno rješenje o ovrsi javnog biljažnika Vere Marčine iz Zadra, posl.br. Ovrv-39/14, polica automobilski kasko broj 1190-171863483, polica automobilski kasko roj 1190-172111155, polica osiguranja imovine broj 1480-172058592, polica osiguranja od odgovornosti broj 1500-172058461</w:t>
            </w:r>
          </w:p>
        </w:tc>
      </w:tr>
      <w:tr w:rsidTr="00CC1F96" w:rsidR="00343A84" w:rsidRPr="00BA5F70">
        <w:trPr>
          <w:trHeight w:val="1404"/>
        </w:trPr>
        <w:tc>
          <w:tcPr>
            <w:tcW w:type="dxa" w:w="568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type="dxa" w:w="1134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ČISTOĆA d.o.o. Zadar</w:t>
            </w:r>
          </w:p>
        </w:tc>
        <w:tc>
          <w:tcPr>
            <w:tcW w:type="dxa" w:w="1276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84923155727</w:t>
            </w:r>
          </w:p>
        </w:tc>
        <w:tc>
          <w:tcPr>
            <w:tcW w:type="dxa" w:w="1134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Stjepana Radića 33, Zadar</w:t>
            </w:r>
          </w:p>
        </w:tc>
        <w:tc>
          <w:tcPr>
            <w:tcW w:type="dxa" w:w="850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586,55</w:t>
            </w:r>
          </w:p>
        </w:tc>
        <w:tc>
          <w:tcPr>
            <w:tcW w:type="dxa" w:w="1985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Rješenje o ovrsi javnog bilježnika Alkica Kolega iz Zadra, posl. br. Ovrv-1979/12, računi br. 4320/99/99251,5805/99/99251, 15693/99/99251</w:t>
            </w:r>
          </w:p>
        </w:tc>
        <w:tc>
          <w:tcPr>
            <w:tcW w:type="dxa" w:w="992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 w:rsidRPr="00ED11CE">
              <w:rPr>
                <w:sz w:val="18"/>
                <w:szCs w:val="18"/>
              </w:rPr>
              <w:t>586,55</w:t>
            </w:r>
          </w:p>
        </w:tc>
        <w:tc>
          <w:tcPr>
            <w:tcW w:type="dxa" w:w="1985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 w:rsidRPr="00ED11CE">
              <w:rPr>
                <w:sz w:val="18"/>
                <w:szCs w:val="18"/>
              </w:rPr>
              <w:t>Rješenje o ovrsi javnog bilježnika Alkica Kolega iz Zadra, posl. br. Ovrv-1979/12, računi br. 4320/99/99251,5805/99/99251, 15693/99/99251</w:t>
            </w:r>
          </w:p>
        </w:tc>
      </w:tr>
      <w:tr w:rsidTr="00CC1F96" w:rsidR="00343A84" w:rsidRPr="00BA5F70">
        <w:trPr>
          <w:trHeight w:val="1404"/>
        </w:trPr>
        <w:tc>
          <w:tcPr>
            <w:tcW w:type="dxa" w:w="568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type="dxa" w:w="1134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Republika Hrvatska, Ministarstvo financija, Porezna uprava, Područni ured Zadar</w:t>
            </w:r>
          </w:p>
        </w:tc>
        <w:tc>
          <w:tcPr>
            <w:tcW w:type="dxa" w:w="1276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18683136487</w:t>
            </w:r>
          </w:p>
        </w:tc>
        <w:tc>
          <w:tcPr>
            <w:tcW w:type="dxa" w:w="1134"/>
          </w:tcPr>
          <w:p w:rsidRDefault="00343A84" w:rsidP="00CC1F96" w:rsidR="00343A84" w:rsidRPr="00BA5F7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Starčevića 9</w:t>
            </w:r>
          </w:p>
        </w:tc>
        <w:tc>
          <w:tcPr>
            <w:tcW w:type="dxa" w:w="850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4.300,00</w:t>
            </w:r>
          </w:p>
        </w:tc>
        <w:tc>
          <w:tcPr>
            <w:tcW w:type="dxa" w:w="1985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Prisilna naplata sudske pristojbe + troškovi prisilne naplate</w:t>
            </w:r>
          </w:p>
        </w:tc>
        <w:tc>
          <w:tcPr>
            <w:tcW w:type="dxa" w:w="992"/>
          </w:tcPr>
          <w:p w:rsidRDefault="00343A84" w:rsidP="00CC1F96" w:rsidR="00343A84" w:rsidRPr="00ED11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4.300,00</w:t>
            </w:r>
          </w:p>
        </w:tc>
        <w:tc>
          <w:tcPr>
            <w:tcW w:type="dxa" w:w="1985"/>
          </w:tcPr>
          <w:p w:rsidRDefault="00343A84" w:rsidP="00CC1F96" w:rsidR="00343A84" w:rsidRPr="00ED11C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Rješenja Općinskog suda u Zadru, posl.br. Povrv-963/12, Povrv-711/11, Povrv-397/12, Povrv-1516/13, P-1225/14, rješenja Trgovačkog suda u Zadru posl.br. Povrv-309/12, Povrv-5465/2011, Povrv-589/13</w:t>
            </w:r>
          </w:p>
        </w:tc>
      </w:tr>
      <w:tr w:rsidTr="00CC1F96" w:rsidR="00343A84" w:rsidRPr="00BA5F70">
        <w:trPr>
          <w:trHeight w:val="610"/>
        </w:trPr>
        <w:tc>
          <w:tcPr>
            <w:tcW w:type="dxa" w:w="4112"/>
            <w:gridSpan w:val="4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 II. viši isplatni red</w:t>
            </w:r>
          </w:p>
        </w:tc>
        <w:tc>
          <w:tcPr>
            <w:tcW w:type="dxa" w:w="5812"/>
            <w:gridSpan w:val="4"/>
          </w:tcPr>
          <w:p w:rsidRDefault="00343A84" w:rsidP="00CC1F96" w:rsidR="00343A8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10.210,99 kn</w:t>
            </w:r>
          </w:p>
        </w:tc>
      </w:tr>
    </w:tbl>
    <w:p w:rsidRDefault="00343A84" w:rsidP="00343A84" w:rsidR="00343A84">
      <w:pPr>
        <w:jc w:val="both"/>
      </w:pPr>
    </w:p>
    <w:p w:rsidRDefault="00343A84" w:rsidP="00343A84" w:rsidR="00343A84">
      <w:pPr>
        <w:jc w:val="both"/>
      </w:pPr>
    </w:p>
    <w:p w:rsidRDefault="00343A84" w:rsidP="00343A84" w:rsidR="00343A84">
      <w:pPr>
        <w:jc w:val="both"/>
      </w:pPr>
      <w:r>
        <w:t>Nitko od nazočnih vjerovnika ne osporava tražbine koje je stečajni upravitelj priznao, pa se iste smatraju utvrđenima.</w:t>
      </w:r>
    </w:p>
    <w:p w:rsidRDefault="00343A84" w:rsidP="00343A84" w:rsidR="00343A84">
      <w:pPr>
        <w:jc w:val="both"/>
      </w:pPr>
    </w:p>
    <w:p w:rsidRDefault="00343A84" w:rsidP="00343A84" w:rsidR="00343A84">
      <w:pPr>
        <w:jc w:val="both"/>
      </w:pPr>
      <w:r>
        <w:t>Stečajni upravitelj navodi da nisu pristigle obavijesti o razlučnim i izlučnim pravima.</w:t>
      </w:r>
    </w:p>
    <w:p w:rsidRDefault="00343A84" w:rsidP="00343A84" w:rsidR="00343A84">
      <w:pPr>
        <w:jc w:val="both"/>
      </w:pPr>
    </w:p>
    <w:p w:rsidRDefault="00343A84" w:rsidP="00343A84" w:rsidR="00343A84">
      <w:pPr>
        <w:jc w:val="both"/>
      </w:pPr>
      <w:r>
        <w:t>Sud donosi</w:t>
      </w:r>
    </w:p>
    <w:p w:rsidRDefault="00343A84" w:rsidP="00343A84" w:rsidR="00343A84" w:rsidRPr="00DD4C4B">
      <w:pPr>
        <w:jc w:val="both"/>
      </w:pPr>
    </w:p>
    <w:p w:rsidRDefault="00343A84" w:rsidP="00343A84" w:rsidR="00343A84" w:rsidRPr="00DD4C4B">
      <w:pPr>
        <w:jc w:val="center"/>
      </w:pPr>
      <w:r w:rsidRPr="00DD4C4B">
        <w:t>r j e š e n j e</w:t>
      </w:r>
    </w:p>
    <w:p w:rsidRDefault="00343A84" w:rsidP="00343A84" w:rsidR="00343A84" w:rsidRPr="002005B8">
      <w:pPr>
        <w:jc w:val="both"/>
      </w:pPr>
      <w:r w:rsidRPr="002005B8">
        <w:t>r j e š e n j e</w:t>
      </w:r>
    </w:p>
    <w:p w:rsidRDefault="00343A84" w:rsidP="00343A84" w:rsidR="00343A84" w:rsidRPr="002005B8">
      <w:pPr>
        <w:jc w:val="both"/>
      </w:pPr>
    </w:p>
    <w:p w:rsidRDefault="00343A84" w:rsidP="00343A84" w:rsidR="00343A84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833741" w:rsidP="00343A84" w:rsidR="00833741">
      <w:pPr>
        <w:jc w:val="both"/>
      </w:pPr>
    </w:p>
    <w:p w:rsidRDefault="00833741" w:rsidP="00833741" w:rsidR="00833741">
      <w:pPr>
        <w:tabs>
          <w:tab w:pos="960" w:val="left"/>
        </w:tabs>
        <w:jc w:val="both"/>
      </w:pPr>
      <w:r>
        <w:lastRenderedPageBreak/>
        <w:t>S obzirom da je ispitno ročište završeno prelazi se na izvještajno ročište na kojem su nazočni isti vjerovnici kao na ispitnom.</w:t>
      </w:r>
    </w:p>
    <w:p w:rsidRDefault="00833741" w:rsidP="00833741" w:rsidR="00833741">
      <w:pPr>
        <w:tabs>
          <w:tab w:pos="960" w:val="left"/>
        </w:tabs>
        <w:jc w:val="both"/>
      </w:pPr>
    </w:p>
    <w:p w:rsidRDefault="00833741" w:rsidP="00833741" w:rsidR="00833741">
      <w:pPr>
        <w:tabs>
          <w:tab w:pos="960" w:val="left"/>
        </w:tabs>
        <w:jc w:val="both"/>
      </w:pPr>
      <w:r>
        <w:t>Sutkinja</w:t>
      </w:r>
      <w:r w:rsidRPr="006D773C">
        <w:t xml:space="preserve"> utvrđuje da je s obzirom na pravo glasa i donošenje odluka n</w:t>
      </w:r>
      <w:r>
        <w:t>a  izvještajnom ročištu nazočno 100 % utvrđenih tražbina, pri čemu:</w:t>
      </w:r>
    </w:p>
    <w:p w:rsidRDefault="00833741" w:rsidP="00833741" w:rsidR="00833741">
      <w:pPr>
        <w:tabs>
          <w:tab w:pos="960" w:val="left"/>
        </w:tabs>
        <w:jc w:val="both"/>
      </w:pPr>
    </w:p>
    <w:p w:rsidRDefault="00833741" w:rsidP="00833741" w:rsidR="00833741">
      <w:pPr>
        <w:tabs>
          <w:tab w:pos="960" w:val="left"/>
        </w:tabs>
        <w:jc w:val="both"/>
      </w:pPr>
      <w:r>
        <w:t>Republika Hrvatska 100%</w:t>
      </w:r>
    </w:p>
    <w:p w:rsidRDefault="00833741" w:rsidP="00833741" w:rsidR="00833741">
      <w:pPr>
        <w:tabs>
          <w:tab w:pos="960" w:val="left"/>
        </w:tabs>
        <w:jc w:val="both"/>
      </w:pPr>
    </w:p>
    <w:p w:rsidRDefault="00833741" w:rsidP="00833741" w:rsidR="00833741">
      <w:pPr>
        <w:tabs>
          <w:tab w:pos="960" w:val="left"/>
        </w:tabs>
        <w:jc w:val="both"/>
      </w:pPr>
      <w:r>
        <w:t>Ad 1)</w:t>
      </w:r>
    </w:p>
    <w:p w:rsidRDefault="00833741" w:rsidP="00833741" w:rsidR="00833741">
      <w:pPr>
        <w:tabs>
          <w:tab w:pos="960" w:val="left"/>
        </w:tabs>
        <w:jc w:val="both"/>
      </w:pPr>
    </w:p>
    <w:p w:rsidRDefault="00833741" w:rsidP="00833741" w:rsidR="00833741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>izvješće koji je sastavni dio ovog zapisnika, te ukratko objašnjava da je nakon otvaranja i zaključenja skraćenog stečajnog postupka predložio nastavak postupka temeljem podatka da kod Raiffaisen banke postoje novčana sredstva u vlasništvu ovog stečajnog dužnika, da bi nakon otvaranja postupka utvrdio da je riječ o iznosu od 30,20 kuna slijedom čega nema uvjeta za vođenje ovog postupka, a nije vjerojatna bilo kakva dioba među vjerovnicima.</w:t>
      </w:r>
    </w:p>
    <w:p w:rsidRDefault="00833741" w:rsidP="00833741" w:rsidR="00833741">
      <w:pPr>
        <w:tabs>
          <w:tab w:pos="960" w:val="left"/>
        </w:tabs>
        <w:jc w:val="both"/>
      </w:pPr>
    </w:p>
    <w:p w:rsidRDefault="00833741" w:rsidP="00833741" w:rsidR="00833741">
      <w:pPr>
        <w:tabs>
          <w:tab w:pos="960" w:val="left"/>
        </w:tabs>
        <w:jc w:val="both"/>
      </w:pPr>
      <w:r>
        <w:t>Zastupnica po zakonu RH pita stečajnog upravitelja o tome koja je sudbina imovine evidentirane u knjigovodstvu dužnika 2015. a riječ je o zemljištu, postrojenja i oprema te ostala materijalna imovina.</w:t>
      </w:r>
    </w:p>
    <w:p w:rsidRDefault="00833741" w:rsidP="00833741" w:rsidR="00833741">
      <w:pPr>
        <w:tabs>
          <w:tab w:pos="960" w:val="left"/>
        </w:tabs>
        <w:jc w:val="both"/>
      </w:pPr>
    </w:p>
    <w:p w:rsidRDefault="00833741" w:rsidP="00833741" w:rsidR="00833741">
      <w:pPr>
        <w:tabs>
          <w:tab w:pos="960" w:val="left"/>
        </w:tabs>
        <w:jc w:val="both"/>
      </w:pPr>
      <w:r>
        <w:t>Stečajni upravitelj pojašnjava kako se radi o knjigovodstvenoj kategoriji, a on  je uvidom u katastarske knjige i evidencije utvrdio da te imovine nema. Pojašnjava da nije u kontaktu s vlasnikom. Zastupnica po zakonu RH navodi da je stečajni upravitelj prethodno dužan utvrditi što se dogodilo s imovinom stečajnog dužnika evidentiranoj u knjigama 2015. godine nakon čega tek treba donijeti odluku</w:t>
      </w:r>
      <w:r w:rsidR="002826A8">
        <w:t>.</w:t>
      </w:r>
    </w:p>
    <w:p w:rsidRDefault="002826A8" w:rsidP="00833741" w:rsidR="002826A8">
      <w:pPr>
        <w:tabs>
          <w:tab w:pos="960" w:val="left"/>
        </w:tabs>
        <w:jc w:val="both"/>
      </w:pPr>
    </w:p>
    <w:p w:rsidRDefault="002826A8" w:rsidP="00833741" w:rsidR="002826A8">
      <w:pPr>
        <w:tabs>
          <w:tab w:pos="960" w:val="left"/>
        </w:tabs>
        <w:jc w:val="both"/>
      </w:pPr>
      <w:r>
        <w:t>Stoga predlaže da stečajni upravitelj utvrdi sudbinu te imovine nakon čega će moći donijeti odluku.</w:t>
      </w:r>
    </w:p>
    <w:p w:rsidRDefault="00833741" w:rsidP="00833741" w:rsidR="00833741">
      <w:pPr>
        <w:tabs>
          <w:tab w:pos="960" w:val="left"/>
        </w:tabs>
        <w:jc w:val="both"/>
      </w:pPr>
    </w:p>
    <w:p w:rsidRDefault="00833741" w:rsidP="00833741" w:rsidR="00833741">
      <w:pPr>
        <w:tabs>
          <w:tab w:pos="960" w:val="left"/>
        </w:tabs>
        <w:jc w:val="both"/>
      </w:pPr>
    </w:p>
    <w:p w:rsidRDefault="00833741" w:rsidP="00833741" w:rsidR="00833741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833741" w:rsidP="00833741" w:rsidR="00833741" w:rsidRPr="006D773C">
      <w:pPr>
        <w:tabs>
          <w:tab w:pos="960" w:val="left"/>
        </w:tabs>
        <w:jc w:val="both"/>
      </w:pPr>
    </w:p>
    <w:p w:rsidRDefault="00833741" w:rsidP="00833741" w:rsidR="00833741">
      <w:pPr>
        <w:numPr>
          <w:ilvl w:val="0"/>
          <w:numId w:val="26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2826A8" w:rsidP="00833741" w:rsidR="002826A8">
      <w:pPr>
        <w:numPr>
          <w:ilvl w:val="0"/>
          <w:numId w:val="26"/>
        </w:numPr>
        <w:tabs>
          <w:tab w:pos="960" w:val="left"/>
        </w:tabs>
        <w:jc w:val="both"/>
      </w:pPr>
      <w:r>
        <w:t>Nalaže se stečajnom upravitelju da u roku od 60 dana izvijesti sud o utvrđenim činjenicama o imovini stečajnog dužnika evidentiranoj u bilanci stečajnog dužnika.</w:t>
      </w:r>
    </w:p>
    <w:p w:rsidRDefault="00833741" w:rsidP="00833741" w:rsidR="00833741">
      <w:pPr>
        <w:tabs>
          <w:tab w:pos="960" w:val="left"/>
        </w:tabs>
        <w:jc w:val="both"/>
      </w:pPr>
    </w:p>
    <w:p w:rsidRDefault="00833741" w:rsidP="002826A8" w:rsidR="00833741" w:rsidRPr="002005B8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343A84" w:rsidP="00343A84" w:rsidR="00343A84" w:rsidRPr="002005B8">
      <w:pPr>
        <w:jc w:val="both"/>
      </w:pPr>
    </w:p>
    <w:p w:rsidRDefault="00833741" w:rsidP="00343A84" w:rsidR="00343A84" w:rsidRPr="002005B8">
      <w:pPr>
        <w:jc w:val="both"/>
      </w:pPr>
      <w:r>
        <w:t>Dovršeno u 12</w:t>
      </w:r>
      <w:r w:rsidR="00343A84" w:rsidRPr="002005B8">
        <w:t>,</w:t>
      </w:r>
      <w:r w:rsidR="002826A8">
        <w:t>48</w:t>
      </w:r>
      <w:r w:rsidR="00343A84" w:rsidRPr="002005B8">
        <w:t xml:space="preserve"> sati.</w:t>
      </w:r>
    </w:p>
    <w:p w:rsidRDefault="00343A84" w:rsidP="00343A84" w:rsidR="00343A84" w:rsidRPr="002005B8">
      <w:pPr>
        <w:jc w:val="both"/>
      </w:pPr>
    </w:p>
    <w:p w:rsidRDefault="00343A84" w:rsidP="00343A84" w:rsidR="00343A84" w:rsidRPr="002005B8">
      <w:pPr>
        <w:jc w:val="both"/>
      </w:pPr>
    </w:p>
    <w:p w:rsidRDefault="00343A84" w:rsidP="00343A84" w:rsidR="00343A84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343A84" w:rsidP="00343A84" w:rsidR="00343A84" w:rsidRPr="002005B8">
      <w:pPr>
        <w:jc w:val="both"/>
      </w:pPr>
    </w:p>
    <w:p w:rsidRDefault="00343A84" w:rsidP="00343A84" w:rsidR="00343A84" w:rsidRPr="002005B8">
      <w:pPr>
        <w:jc w:val="both"/>
      </w:pPr>
    </w:p>
    <w:p w:rsidRDefault="00343A84" w:rsidP="00343A84" w:rsidR="00343A84" w:rsidRPr="002005B8">
      <w:pPr>
        <w:jc w:val="both"/>
      </w:pPr>
    </w:p>
    <w:p w:rsidRDefault="00343A84" w:rsidP="00343A84" w:rsidR="00343A84" w:rsidRPr="002005B8">
      <w:pPr>
        <w:jc w:val="both"/>
      </w:pPr>
    </w:p>
    <w:p w:rsidRDefault="00343A84" w:rsidP="00343A84" w:rsidR="00343A84" w:rsidRPr="00C54F05">
      <w:pPr>
        <w:jc w:val="both"/>
      </w:pPr>
      <w:r w:rsidRPr="002005B8">
        <w:t>VJEROVNICI</w:t>
      </w:r>
    </w:p>
    <w:p w:rsidRDefault="00343A84" w:rsidP="00DD4C4B" w:rsidR="00343A84">
      <w:pPr>
        <w:jc w:val="both"/>
      </w:pPr>
    </w:p>
    <w:p w:rsidRDefault="007A6404" w:rsidP="00DD4C4B" w:rsidR="007A6404">
      <w:pPr>
        <w:jc w:val="both"/>
      </w:pPr>
    </w:p>
    <w:p w:rsidRDefault="009E003C" w:rsidP="002005B8" w:rsidR="009E003C" w:rsidRPr="00C54F05">
      <w:pPr>
        <w:jc w:val="both"/>
      </w:pP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CD26C2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214572">
      <w:t>454</w:t>
    </w:r>
    <w:r w:rsidRPr="00F30D73">
      <w:t>/</w:t>
    </w:r>
    <w:r w:rsidR="00CD7FF4">
      <w:t>17-</w:t>
    </w:r>
    <w:r w:rsidR="00343A8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400"/>
    <w:multiLevelType w:val="hybridMultilevel"/>
    <w:tmpl w:val="74A45B3E"/>
    <w:lvl w:tplc="B64870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A505606"/>
    <w:multiLevelType w:val="hybridMultilevel"/>
    <w:tmpl w:val="7EE45C1A"/>
    <w:lvl w:tplc="D3D4F13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C9279C6"/>
    <w:multiLevelType w:val="hybridMultilevel"/>
    <w:tmpl w:val="BEDC7B2C"/>
    <w:lvl w:tplc="495EF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18"/>
  </w:num>
  <w:num w:numId="3">
    <w:abstractNumId w:val="12"/>
  </w:num>
  <w:num w:numId="4">
    <w:abstractNumId w:val="22"/>
  </w:num>
  <w:num w:numId="5">
    <w:abstractNumId w:val="6"/>
  </w:num>
  <w:num w:numId="6">
    <w:abstractNumId w:val="13"/>
  </w:num>
  <w:num w:numId="7">
    <w:abstractNumId w:val="7"/>
  </w:num>
  <w:num w:numId="8">
    <w:abstractNumId w:val="5"/>
  </w:num>
  <w:num w:numId="9">
    <w:abstractNumId w:val="8"/>
  </w:num>
  <w:num w:numId="10">
    <w:abstractNumId w:val="21"/>
  </w:num>
  <w:num w:numId="11">
    <w:abstractNumId w:val="3"/>
  </w:num>
  <w:num w:numId="12">
    <w:abstractNumId w:val="11"/>
  </w:num>
  <w:num w:numId="13">
    <w:abstractNumId w:val="24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1"/>
  </w:num>
  <w:num w:numId="19">
    <w:abstractNumId w:val="10"/>
  </w:num>
  <w:num w:numId="20">
    <w:abstractNumId w:val="14"/>
  </w:num>
  <w:num w:numId="21">
    <w:abstractNumId w:val="23"/>
  </w:num>
  <w:num w:numId="22">
    <w:abstractNumId w:val="16"/>
  </w:num>
  <w:num w:numId="23">
    <w:abstractNumId w:val="19"/>
  </w:num>
  <w:num w:numId="24">
    <w:abstractNumId w:val="2"/>
  </w:num>
  <w:num w:numId="25">
    <w:abstractNumId w:val="0"/>
  </w:num>
  <w:num w:numId="26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A752E"/>
    <w:rsid w:val="000B2022"/>
    <w:rsid w:val="000C6530"/>
    <w:rsid w:val="000D2695"/>
    <w:rsid w:val="000F0D50"/>
    <w:rsid w:val="000F2F59"/>
    <w:rsid w:val="000F5A2C"/>
    <w:rsid w:val="001058A1"/>
    <w:rsid w:val="00105D67"/>
    <w:rsid w:val="00111F9E"/>
    <w:rsid w:val="001236AC"/>
    <w:rsid w:val="001371D5"/>
    <w:rsid w:val="001648F1"/>
    <w:rsid w:val="0017355B"/>
    <w:rsid w:val="001B0D22"/>
    <w:rsid w:val="001B2564"/>
    <w:rsid w:val="001E71A6"/>
    <w:rsid w:val="001E7357"/>
    <w:rsid w:val="002005B8"/>
    <w:rsid w:val="00214572"/>
    <w:rsid w:val="00220CA9"/>
    <w:rsid w:val="002316EC"/>
    <w:rsid w:val="00251190"/>
    <w:rsid w:val="002632FB"/>
    <w:rsid w:val="002826A8"/>
    <w:rsid w:val="00293FE2"/>
    <w:rsid w:val="002C57E1"/>
    <w:rsid w:val="002F2B7F"/>
    <w:rsid w:val="00314050"/>
    <w:rsid w:val="00343A84"/>
    <w:rsid w:val="003853F9"/>
    <w:rsid w:val="003B3D8E"/>
    <w:rsid w:val="003E0FE5"/>
    <w:rsid w:val="003E22D0"/>
    <w:rsid w:val="003F2267"/>
    <w:rsid w:val="003F6C10"/>
    <w:rsid w:val="0040393E"/>
    <w:rsid w:val="0041624E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24D93"/>
    <w:rsid w:val="005377A0"/>
    <w:rsid w:val="00540349"/>
    <w:rsid w:val="005677A9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93082"/>
    <w:rsid w:val="007A6404"/>
    <w:rsid w:val="007A72BF"/>
    <w:rsid w:val="007B1162"/>
    <w:rsid w:val="007B6F33"/>
    <w:rsid w:val="007C13BC"/>
    <w:rsid w:val="007C4651"/>
    <w:rsid w:val="007D53DE"/>
    <w:rsid w:val="007D7102"/>
    <w:rsid w:val="007E2586"/>
    <w:rsid w:val="00805CD1"/>
    <w:rsid w:val="00833741"/>
    <w:rsid w:val="00834DE3"/>
    <w:rsid w:val="008357A1"/>
    <w:rsid w:val="008439AB"/>
    <w:rsid w:val="00855552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81F2A"/>
    <w:rsid w:val="009A0A34"/>
    <w:rsid w:val="009B3DF2"/>
    <w:rsid w:val="009C0428"/>
    <w:rsid w:val="009D40AC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55055"/>
    <w:rsid w:val="00B77F2A"/>
    <w:rsid w:val="00B85E9B"/>
    <w:rsid w:val="00BA5EFA"/>
    <w:rsid w:val="00BA5F70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26C2"/>
    <w:rsid w:val="00CD3126"/>
    <w:rsid w:val="00CD7FF4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D11CE"/>
    <w:rsid w:val="00EE1766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2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2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5. travnja 2018.</izvorni_sadrzaj>
    <derivirana_varijabla naziv="DomainObject.StvarniPocetakDatum_1">5. travnja 2018.</derivirana_varijabla>
  </DomainObject.StvarniPocetakDatum>
  <DomainObject.StvarniZavrsetakDatum>
    <izvorni_sadrzaj>5. travnja 2018.</izvorni_sadrzaj>
    <derivirana_varijabla naziv="DomainObject.StvarniZavrsetakDatum_1">5. travnja 2018.</derivirana_varijabla>
  </DomainObject.StvarniZavrsetakDatum>
  <DomainObject.PlaniraniZavrsetakDatum>
    <izvorni_sadrzaj>5. travnja 2018.</izvorni_sadrzaj>
    <derivirana_varijabla naziv="DomainObject.PlaniraniZavrsetakDatum_1">5. travnja 2018.</derivirana_varijabla>
  </DomainObject.PlaniraniZavrsetakDatum>
  <DomainObject.PlaniraniPocetakDatum>
    <izvorni_sadrzaj>5. travnja 2018.</izvorni_sadrzaj>
    <derivirana_varijabla naziv="DomainObject.PlaniraniPocetakDatum_1">5. travnja 2018.</derivirana_varijabla>
  </DomainObject.PlaniraniPocetakDatum>
  <DomainObject.StvarniPocetakVrijeme>
    <izvorni_sadrzaj>12:35</izvorni_sadrzaj>
    <derivirana_varijabla naziv="DomainObject.StvarniPocetakVrijeme_1">12:35</derivirana_varijabla>
  </DomainObject.StvarniPocetakVrijeme>
  <DomainObject.StvarniZavrsetakVrijeme>
    <izvorni_sadrzaj>12:48</izvorni_sadrzaj>
    <derivirana_varijabla naziv="DomainObject.StvarniZavrsetakVrijeme_1">12:48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2018.</izvorni_sadrzaj>
    <derivirana_varijabla naziv="DomainObject.Zapisnik.DatumKreiranja_1">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St-454/2017-8</izvorni_sadrzaj>
    <derivirana_varijabla naziv="DomainObject.Zapisnik.Oznaka_1">St-454/2017-8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 12.12.17</izvorni_sadrzaj>
    <derivirana_varijabla naziv="DomainObject.Predmet.PrimjedbaSuca_1">BRISAN 12.12.17</derivirana_varijabla>
  </DomainObject.Predmet.PrimjedbaSuca>
  <DomainObject.Predmet.ProtustrankaFormated>
    <izvorni_sadrzaj>  Uslužna zadruga EURO-SJAJ ZADAR za usluge i trgovinu</izvorni_sadrzaj>
    <derivirana_varijabla naziv="DomainObject.Predmet.ProtustrankaFormated_1">  Uslužna zadruga EURO-SJAJ ZADAR za usluge i trgovinu</derivirana_varijabla>
  </DomainObject.Predmet.ProtustrankaFormated>
  <DomainObject.Predmet.ProtustrankaFormatedOIB>
    <izvorni_sadrzaj>  Uslužna zadruga EURO-SJAJ ZADAR za usluge i trgovinu, OIB 13191384606</izvorni_sadrzaj>
    <derivirana_varijabla naziv="DomainObject.Predmet.ProtustrankaFormatedOIB_1">  Uslužna zadruga EURO-SJAJ ZADAR za usluge i trgovinu, OIB 13191384606</derivirana_varijabla>
  </DomainObject.Predmet.ProtustrankaFormatedOIB>
  <DomainObject.Predmet.ProtustrankaFormatedWithAdress>
    <izvorni_sadrzaj> Uslužna zadruga EURO-SJAJ ZADAR za usluge i trgovinu, Ivana Viteza od Sredne  1 , 23000 Zadar</izvorni_sadrzaj>
    <derivirana_varijabla naziv="DomainObject.Predmet.ProtustrankaFormatedWithAdress_1"> Uslužna zadruga EURO-SJAJ ZADAR za usluge i trgovinu, Ivana Viteza od Sredne  1 , 23000 Zadar</derivirana_varijabla>
  </DomainObject.Predmet.ProtustrankaFormatedWithAdress>
  <DomainObject.Predmet.ProtustrankaFormatedWithAdressOIB>
    <izvorni_sadrzaj> Uslužna zadruga EURO-SJAJ ZADAR za usluge i trgovinu, OIB 13191384606, Ivana Viteza od Sredne  1 , 23000 Zadar</izvorni_sadrzaj>
    <derivirana_varijabla naziv="DomainObject.Predmet.ProtustrankaFormatedWithAdressOIB_1"> Uslužna zadruga EURO-SJAJ ZADAR za usluge i trgovinu, OIB 13191384606, Ivana Viteza od Sredne  1 , 23000 Zadar</derivirana_varijabla>
  </DomainObject.Predmet.ProtustrankaFormatedWithAdressOIB>
  <DomainObject.Predmet.ProtustrankaWithAdress>
    <izvorni_sadrzaj>Uslužna zadruga EURO-SJAJ ZADAR za usluge i trgovinu Ivana Viteza od Sredne  1 , 23000 Zadar</izvorni_sadrzaj>
    <derivirana_varijabla naziv="DomainObject.Predmet.ProtustrankaWithAdress_1">Uslužna zadruga EURO-SJAJ ZADAR za usluge i trgovinu Ivana Viteza od Sredne  1 , 23000 Zadar</derivirana_varijabla>
  </DomainObject.Predmet.ProtustrankaWithAdress>
  <DomainObject.Predmet.ProtustrankaWithAdressOIB>
    <izvorni_sadrzaj>Uslužna zadruga EURO-SJAJ ZADAR za usluge i trgovinu, OIB 13191384606, Ivana Viteza od Sredne  1 , 23000 Zadar</izvorni_sadrzaj>
    <derivirana_varijabla naziv="DomainObject.Predmet.ProtustrankaWithAdressOIB_1">Uslužna zadruga EURO-SJAJ ZADAR za usluge i trgovinu, OIB 13191384606, Ivana Viteza od Sredne  1 , 23000 Zadar</derivirana_varijabla>
  </DomainObject.Predmet.ProtustrankaWithAdressOIB>
  <DomainObject.Predmet.ProtustrankaNazivFormated>
    <izvorni_sadrzaj>Uslužna zadruga EURO-SJAJ ZADAR za usluge i trgovinu</izvorni_sadrzaj>
    <derivirana_varijabla naziv="DomainObject.Predmet.ProtustrankaNazivFormated_1">Uslužna zadruga EURO-SJAJ ZADAR za usluge i trgovinu</derivirana_varijabla>
  </DomainObject.Predmet.ProtustrankaNazivFormated>
  <DomainObject.Predmet.ProtustrankaNazivFormatedOIB>
    <izvorni_sadrzaj>Uslužna zadruga EURO-SJAJ ZADAR za usluge i trgovinu, OIB 13191384606</izvorni_sadrzaj>
    <derivirana_varijabla naziv="DomainObject.Predmet.ProtustrankaNazivFormatedOIB_1">Uslužna zadruga EURO-SJAJ ZADAR za usluge i trgovinu, OIB 13191384606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Uslužna zadruga EURO-SJAJ ZADAR za usluge i trgovinu</item>
    </izvorni_sadrzaj>
    <derivirana_varijabla naziv="DomainObject.Predmet.ProtuStrankaListFormated_1">
      <item>Uslužna zadruga EURO-SJAJ ZADAR za usluge i trgovinu</item>
    </derivirana_varijabla>
  </DomainObject.Predmet.ProtuStrankaListFormated>
  <DomainObject.Predmet.ProtuStrankaListFormatedOIB>
    <izvorni_sadrzaj>
      <item>Uslužna zadruga EURO-SJAJ ZADAR za usluge i trgovinu, OIB 13191384606</item>
    </izvorni_sadrzaj>
    <derivirana_varijabla naziv="DomainObject.Predmet.ProtuStrankaListFormatedOIB_1">
      <item>Uslužna zadruga EURO-SJAJ ZADAR za usluge i trgovinu, OIB 13191384606</item>
    </derivirana_varijabla>
  </DomainObject.Predmet.ProtuStrankaListFormatedOIB>
  <DomainObject.Predmet.ProtuStrankaListFormatedWithAdress>
    <izvorni_sadrzaj>
      <item>Uslužna zadruga EURO-SJAJ ZADAR za usluge i trgovinu, Ivana Viteza od Sredne  1 , 23000 Zadar</item>
    </izvorni_sadrzaj>
    <derivirana_varijabla naziv="DomainObject.Predmet.ProtuStrankaListFormatedWithAdress_1">
      <item>Uslužna zadruga EURO-SJAJ ZADAR za usluge i trgovinu, Ivana Viteza od Sredne  1 , 23000 Zadar</item>
    </derivirana_varijabla>
  </DomainObject.Predmet.ProtuStrankaListFormatedWithAdress>
  <DomainObject.Predmet.ProtuStrankaListFormatedWithAdressOIB>
    <izvorni_sadrzaj>
      <item>Uslužna zadruga EURO-SJAJ ZADAR za usluge i trgovinu, OIB 13191384606, Ivana Viteza od Sredne  1 , 23000 Zadar</item>
    </izvorni_sadrzaj>
    <derivirana_varijabla naziv="DomainObject.Predmet.ProtuStrankaListFormatedWithAdressOIB_1">
      <item>Uslužna zadruga EURO-SJAJ ZADAR za usluge i trgovinu, OIB 13191384606, Ivana Viteza od Sredne  1 , 23000 Zadar</item>
    </derivirana_varijabla>
  </DomainObject.Predmet.ProtuStrankaListFormatedWithAdressOIB>
  <DomainObject.Predmet.ProtuStrankaListNazivFormated>
    <izvorni_sadrzaj>
      <item>Uslužna zadruga EURO-SJAJ ZADAR za usluge i trgovinu</item>
    </izvorni_sadrzaj>
    <derivirana_varijabla naziv="DomainObject.Predmet.ProtuStrankaListNazivFormated_1">
      <item>Uslužna zadruga EURO-SJAJ ZADAR za usluge i trgovinu</item>
    </derivirana_varijabla>
  </DomainObject.Predmet.ProtuStrankaListNazivFormated>
  <DomainObject.Predmet.ProtuStrankaListNazivFormatedOIB>
    <izvorni_sadrzaj>
      <item>Uslužna zadruga EURO-SJAJ ZADAR za usluge i trgovinu, OIB 13191384606</item>
    </izvorni_sadrzaj>
    <derivirana_varijabla naziv="DomainObject.Predmet.ProtuStrankaListNazivFormatedOIB_1">
      <item>Uslužna zadruga EURO-SJAJ ZADAR za usluge i trgovinu, OIB 13191384606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St-454/2017-8</izvorni_sadrzaj>
    <derivirana_varijabla naziv="DomainObject.PoslovniBrojDokumenta_1">St-454/2017-8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Uslužna zadruga EURO-SJAJ ZADAR za usluge i trgovinu</izvorni_sadrzaj>
    <derivirana_varijabla naziv="DomainObject.Predmet.ProtustrankaIDrugi_1">Uslužna zadruga EURO-SJAJ ZADAR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Uslužna zadruga EURO-SJAJ ZADAR za usluge i trgovinu, OIB 13191384606, Ivana Viteza od Sredne  1 , 23000 Zadar</izvorni_sadrzaj>
    <derivirana_varijabla naziv="DomainObject.Predmet.ProtustrankaIDrugiAdressOIB_1">Uslužna zadruga EURO-SJAJ ZADAR za usluge i trgovinu, OIB 13191384606, Ivana Viteza od Sredne 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Uslužna zadruga EURO-SJAJ ZADAR za usluge i trgovinu</item>
    </izvorni_sadrzaj>
    <derivirana_varijabla naziv="DomainObject.Predmet.SudioniciListNaziv_1">
      <item>FINA</item>
      <item>Uslužna zadruga EURO-SJAJ ZADAR za usluge i trgovinu</item>
    </derivirana_varijabla>
  </DomainObject.Predmet.SudioniciListNaziv>
  <DomainObject.Predmet.SudioniciListAdressOIB>
    <izvorni_sadrzaj>
      <item>FINA, OIB 85821130368</item>
      <item>Uslužna zadruga EURO-SJAJ ZADAR za usluge i trgovinu, OIB 13191384606, Ivana Viteza od Sredne  1 ,23000 Zadar</item>
    </izvorni_sadrzaj>
    <derivirana_varijabla naziv="DomainObject.Predmet.SudioniciListAdressOIB_1">
      <item>FINA, OIB 85821130368</item>
      <item>Uslužna zadruga EURO-SJAJ ZADAR za usluge i trgovinu, OIB 13191384606, Ivana Viteza od Sredne 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13191384606</item>
    </izvorni_sadrzaj>
    <derivirana_varijabla naziv="DomainObject.Predmet.SudioniciListNazivOIB_1">
      <item>, OIB 85821130368</item>
      <item>, OIB 13191384606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59A71-EA66-4CD8-BE62-D463CC63F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839</properties:Words>
  <properties:Characters>5035</properties:Characters>
  <properties:Lines>282</properties:Lines>
  <properties:Paragraphs>89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2018-04-04T13:08:00Z</dcterms:created>
  <dc:creator>abajlo</dc:creator>
  <cp:lastModifiedBy>Ante Rubelj</cp:lastModifiedBy>
  <cp:lastPrinted>2017-10-12T06:52:00Z</cp:lastPrinted>
  <dcterms:modified xmlns:xsi="http://www.w3.org/2001/XMLSchema-instance" xsi:type="dcterms:W3CDTF">2018-04-06T06:46:00Z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St-454/2017-8 / Zapisnik - Ispitno ročište (1St-454-17 ispitno 5.4.2018.docx)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