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499f" w14:paraId="614499f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2E77F4">
        <w:rPr>
          <w:sz w:val="24"/>
          <w:szCs w:val="24"/>
        </w:rPr>
        <w:t>352/10-</w:t>
      </w:r>
      <w:r w:rsidR="00B45972">
        <w:rPr>
          <w:sz w:val="24"/>
          <w:szCs w:val="24"/>
        </w:rPr>
        <w:t>458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C713B1" w:rsidP="00C713B1" w:rsidR="00C713B1" w:rsidRPr="00C713B1">
      <w:pPr>
        <w:ind w:firstLine="720"/>
        <w:jc w:val="both"/>
        <w:rPr>
          <w:sz w:val="24"/>
          <w:szCs w:val="24"/>
        </w:rPr>
      </w:pPr>
      <w:r w:rsidRPr="00C713B1">
        <w:rPr>
          <w:sz w:val="24"/>
          <w:szCs w:val="24"/>
          <w:lang w:val="pt-BR"/>
        </w:rPr>
        <w:t xml:space="preserve">Trgovački sud u Zagrebu, po sucu Nikolini Dorić Hadžisejdić, u stečajnom postupku nad stečajnim dužnikom </w:t>
      </w:r>
      <w:r w:rsidR="002E77F4">
        <w:rPr>
          <w:sz w:val="24"/>
          <w:szCs w:val="24"/>
          <w:lang w:val="pt-BR"/>
        </w:rPr>
        <w:t>MURING d.o.o. u stečaju, Zagreb, Brezovička cesta 62 E, OIB: 64225691300, 2</w:t>
      </w:r>
      <w:r w:rsidR="00E22FC9">
        <w:rPr>
          <w:sz w:val="24"/>
          <w:szCs w:val="24"/>
          <w:lang w:val="pt-BR"/>
        </w:rPr>
        <w:t>2</w:t>
      </w:r>
      <w:r w:rsidRPr="00C713B1">
        <w:rPr>
          <w:sz w:val="24"/>
          <w:szCs w:val="24"/>
          <w:lang w:val="pt-BR"/>
        </w:rPr>
        <w:t xml:space="preserve">. </w:t>
      </w:r>
      <w:r w:rsidR="002E77F4">
        <w:rPr>
          <w:sz w:val="24"/>
          <w:szCs w:val="24"/>
          <w:lang w:val="pt-BR"/>
        </w:rPr>
        <w:t>rujna 2017</w:t>
      </w:r>
      <w:r w:rsidRPr="00C713B1">
        <w:rPr>
          <w:sz w:val="24"/>
          <w:szCs w:val="24"/>
          <w:lang w:val="pt-BR"/>
        </w:rPr>
        <w:t>.</w:t>
      </w:r>
      <w:r w:rsidRPr="00C713B1">
        <w:rPr>
          <w:sz w:val="24"/>
          <w:szCs w:val="24"/>
        </w:rPr>
        <w:t>,</w:t>
      </w:r>
    </w:p>
    <w:p w:rsidRDefault="003F320D" w:rsidP="0064089D" w:rsidR="003F320D" w:rsidRPr="00C713B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  <w:t xml:space="preserve">Nalaže se </w:t>
      </w:r>
      <w:r w:rsidR="002E77F4">
        <w:rPr>
          <w:sz w:val="24"/>
          <w:szCs w:val="24"/>
        </w:rPr>
        <w:t>Peri Hrkaču</w:t>
      </w:r>
      <w:r w:rsidR="00C713B1" w:rsidRPr="00C713B1">
        <w:rPr>
          <w:sz w:val="24"/>
          <w:szCs w:val="24"/>
        </w:rPr>
        <w:t xml:space="preserve"> iz Zagreba, </w:t>
      </w:r>
      <w:proofErr w:type="spellStart"/>
      <w:r w:rsidR="002E77F4">
        <w:rPr>
          <w:sz w:val="24"/>
          <w:szCs w:val="24"/>
        </w:rPr>
        <w:t>Lipovečka</w:t>
      </w:r>
      <w:proofErr w:type="spellEnd"/>
      <w:r w:rsidR="002E77F4">
        <w:rPr>
          <w:sz w:val="24"/>
          <w:szCs w:val="24"/>
        </w:rPr>
        <w:t xml:space="preserve"> 1, </w:t>
      </w:r>
      <w:r w:rsidR="00433281" w:rsidRPr="00C713B1">
        <w:rPr>
          <w:sz w:val="24"/>
          <w:szCs w:val="24"/>
        </w:rPr>
        <w:t>u roku 8 dana vratiti potvrdu o imenovanju stečajnim upraviteljem</w:t>
      </w:r>
      <w:r w:rsidR="002E77F4">
        <w:rPr>
          <w:sz w:val="24"/>
          <w:szCs w:val="24"/>
        </w:rPr>
        <w:t xml:space="preserve"> od 14. travnja 2017.</w:t>
      </w:r>
      <w:r w:rsidR="00433281" w:rsidRPr="00C713B1">
        <w:rPr>
          <w:sz w:val="24"/>
          <w:szCs w:val="24"/>
        </w:rPr>
        <w:t xml:space="preserve"> u stečajnom 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2E77F4">
        <w:rPr>
          <w:sz w:val="24"/>
          <w:szCs w:val="24"/>
          <w:lang w:val="pt-BR"/>
        </w:rPr>
        <w:t>MURING d.o.o. u stečaju, Zagreb, Brezovička cesta 62 E, OIB: 64225691300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C713B1" w:rsidRPr="00B45972">
        <w:rPr>
          <w:sz w:val="24"/>
          <w:szCs w:val="24"/>
        </w:rPr>
        <w:t>2</w:t>
      </w:r>
      <w:r w:rsidR="00E22FC9">
        <w:rPr>
          <w:sz w:val="24"/>
          <w:szCs w:val="24"/>
        </w:rPr>
        <w:t>2</w:t>
      </w:r>
      <w:r w:rsidR="00C713B1" w:rsidRPr="00B45972">
        <w:rPr>
          <w:sz w:val="24"/>
          <w:szCs w:val="24"/>
        </w:rPr>
        <w:t xml:space="preserve">. </w:t>
      </w:r>
      <w:r w:rsidR="002E77F4" w:rsidRPr="00B45972">
        <w:rPr>
          <w:sz w:val="24"/>
          <w:szCs w:val="24"/>
        </w:rPr>
        <w:t>rujna 2017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E22FC9">
      <w:pPr>
        <w:jc w:val="center"/>
        <w:rPr>
          <w:sz w:val="24"/>
          <w:szCs w:val="24"/>
        </w:rPr>
      </w:pPr>
    </w:p>
    <w:p w:rsidRDefault="003F320D" w:rsidP="00CE4727" w:rsidR="003F320D" w:rsidRPr="00E22FC9">
      <w:pPr>
        <w:jc w:val="center"/>
        <w:rPr>
          <w:sz w:val="24"/>
          <w:szCs w:val="24"/>
        </w:rPr>
      </w:pPr>
    </w:p>
    <w:p w:rsidRDefault="00CE4727" w:rsidP="00C713B1" w:rsidR="00CE4727" w:rsidRPr="00E22FC9">
      <w:pPr>
        <w:pStyle w:val="Tijeloteksta"/>
        <w:ind w:left="5760"/>
        <w:jc w:val="right"/>
      </w:pPr>
      <w:r w:rsidRPr="00E22FC9">
        <w:tab/>
        <w:t>SUDAC:</w:t>
      </w:r>
    </w:p>
    <w:p w:rsidRDefault="00C713B1" w:rsidP="00C713B1" w:rsidR="00CE4727" w:rsidRPr="00E22FC9">
      <w:pPr>
        <w:pStyle w:val="Tijeloteksta"/>
        <w:ind w:left="5760"/>
        <w:jc w:val="right"/>
      </w:pPr>
      <w:r w:rsidRPr="00E22FC9">
        <w:t>Nikolina Dorić Hadžisejdić</w:t>
      </w:r>
      <w:r w:rsidR="009C3058" w:rsidRPr="00E22FC9">
        <w:t>,v.r.</w:t>
      </w:r>
    </w:p>
    <w:p w:rsidRDefault="001D2511" w:rsidP="00CE4727" w:rsidR="001D2511" w:rsidRPr="00E22FC9">
      <w:pPr>
        <w:pStyle w:val="Tijeloteksta"/>
        <w:ind w:left="5760"/>
      </w:pPr>
    </w:p>
    <w:p w:rsidRDefault="009457C8" w:rsidP="00C713B1" w:rsidR="00CE4727" w:rsidRPr="00E22FC9">
      <w:pPr>
        <w:pStyle w:val="Tijeloteksta"/>
        <w:ind w:left="5760"/>
      </w:pPr>
      <w:r w:rsidRPr="00E22FC9">
        <w:t xml:space="preserve">           </w:t>
      </w:r>
    </w:p>
    <w:p w:rsidRDefault="00CE4727" w:rsidP="00CE4727" w:rsidR="00CE4727" w:rsidRPr="00E22FC9">
      <w:pPr>
        <w:jc w:val="right"/>
        <w:rPr>
          <w:sz w:val="24"/>
          <w:szCs w:val="24"/>
        </w:rPr>
      </w:pPr>
    </w:p>
    <w:p w:rsidRDefault="00CE4727" w:rsidP="00CE4727" w:rsidR="00CE4727" w:rsidRPr="00E22FC9">
      <w:pPr>
        <w:rPr>
          <w:sz w:val="24"/>
          <w:szCs w:val="24"/>
        </w:rPr>
      </w:pPr>
    </w:p>
    <w:p w:rsidRDefault="00CE4727" w:rsidP="00CE4727" w:rsidR="00CE4727" w:rsidRPr="00E22FC9">
      <w:pPr>
        <w:rPr>
          <w:sz w:val="24"/>
          <w:szCs w:val="24"/>
        </w:rPr>
      </w:pPr>
      <w:r w:rsidRPr="00E22FC9">
        <w:rPr>
          <w:sz w:val="24"/>
          <w:szCs w:val="24"/>
        </w:rPr>
        <w:t>UPUTA O PRAVNOM LIJEKU</w:t>
      </w:r>
    </w:p>
    <w:p w:rsidRDefault="00CE4727" w:rsidP="00CE4727" w:rsidR="00CE4727" w:rsidRPr="00E22FC9">
      <w:pPr>
        <w:rPr>
          <w:sz w:val="24"/>
          <w:szCs w:val="24"/>
        </w:rPr>
      </w:pPr>
      <w:r w:rsidRPr="00E22FC9">
        <w:rPr>
          <w:sz w:val="24"/>
          <w:szCs w:val="24"/>
        </w:rPr>
        <w:t>Protiv ovog zaključ</w:t>
      </w:r>
      <w:r w:rsidR="00C232EF" w:rsidRPr="00E22FC9">
        <w:rPr>
          <w:sz w:val="24"/>
          <w:szCs w:val="24"/>
        </w:rPr>
        <w:t>ka nije dopuštena žalba ( čl. 19. st. 7</w:t>
      </w:r>
      <w:r w:rsidRPr="00E22FC9">
        <w:rPr>
          <w:sz w:val="24"/>
          <w:szCs w:val="24"/>
        </w:rPr>
        <w:t>. SZ)</w:t>
      </w:r>
    </w:p>
    <w:p w:rsidRDefault="001D2511" w:rsidP="00CE4727" w:rsidR="001D2511" w:rsidRPr="00E22FC9">
      <w:pPr>
        <w:rPr>
          <w:sz w:val="24"/>
          <w:szCs w:val="24"/>
        </w:rPr>
      </w:pPr>
    </w:p>
    <w:p w:rsidRDefault="00C713B1" w:rsidP="00CE4727" w:rsidR="00C713B1" w:rsidRPr="00E22FC9">
      <w:pPr>
        <w:rPr>
          <w:sz w:val="24"/>
          <w:szCs w:val="24"/>
        </w:rPr>
      </w:pPr>
    </w:p>
    <w:p w:rsidRDefault="009C3058" w:rsidP="009C3058" w:rsidR="009C3058" w:rsidRPr="00E22FC9">
      <w:pPr>
        <w:jc w:val="right"/>
        <w:rPr>
          <w:sz w:val="24"/>
          <w:szCs w:val="24"/>
        </w:rPr>
      </w:pPr>
      <w:r w:rsidRPr="00E22FC9">
        <w:rPr>
          <w:sz w:val="24"/>
          <w:szCs w:val="24"/>
        </w:rPr>
        <w:t>Za točno</w:t>
      </w:r>
      <w:r w:rsidR="00B45972" w:rsidRPr="00E22FC9">
        <w:rPr>
          <w:sz w:val="24"/>
          <w:szCs w:val="24"/>
        </w:rPr>
        <w:t xml:space="preserve">st </w:t>
      </w:r>
      <w:proofErr w:type="spellStart"/>
      <w:r w:rsidR="00B45972" w:rsidRPr="00E22FC9">
        <w:rPr>
          <w:sz w:val="24"/>
          <w:szCs w:val="24"/>
        </w:rPr>
        <w:t>otpravka</w:t>
      </w:r>
      <w:proofErr w:type="spellEnd"/>
      <w:r w:rsidR="00B45972" w:rsidRPr="00E22FC9">
        <w:rPr>
          <w:sz w:val="24"/>
          <w:szCs w:val="24"/>
        </w:rPr>
        <w:t>-ovlašteni službenik</w:t>
      </w:r>
    </w:p>
    <w:p w:rsidRDefault="00B45972" w:rsidP="009C3058" w:rsidR="00B45972" w:rsidRPr="00E22FC9">
      <w:pPr>
        <w:jc w:val="right"/>
        <w:rPr>
          <w:sz w:val="24"/>
          <w:szCs w:val="24"/>
        </w:rPr>
      </w:pPr>
      <w:r w:rsidRPr="00E22FC9">
        <w:rPr>
          <w:sz w:val="24"/>
          <w:szCs w:val="24"/>
        </w:rPr>
        <w:t>Karmela Dolenc</w:t>
      </w:r>
    </w:p>
    <w:p w:rsidRDefault="00C713B1" w:rsidP="00CE4727" w:rsidR="00C713B1" w:rsidRPr="00E22FC9">
      <w:pPr>
        <w:rPr>
          <w:sz w:val="24"/>
          <w:szCs w:val="24"/>
        </w:rPr>
      </w:pPr>
    </w:p>
    <w:p w:rsidRDefault="00CE4727" w:rsidP="00CE4727" w:rsidR="00CE4727" w:rsidRPr="00E22FC9">
      <w:pPr>
        <w:rPr>
          <w:color w:themeColor="background1" w:val="FFFFFF"/>
          <w:sz w:val="24"/>
          <w:szCs w:val="24"/>
        </w:rPr>
      </w:pPr>
      <w:r w:rsidRPr="00E22FC9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E22FC9">
      <w:pPr>
        <w:rPr>
          <w:color w:themeColor="background1" w:val="FFFFFF"/>
          <w:sz w:val="24"/>
          <w:szCs w:val="24"/>
        </w:rPr>
      </w:pPr>
      <w:r w:rsidRPr="00E22FC9">
        <w:rPr>
          <w:color w:themeColor="background1" w:val="FFFFFF"/>
          <w:sz w:val="24"/>
          <w:szCs w:val="24"/>
        </w:rPr>
        <w:t>Stečajnom upravitelju</w:t>
      </w:r>
    </w:p>
    <w:p w:rsidRDefault="00B45972" w:rsidP="00CE4727" w:rsidR="00B45972" w:rsidRPr="00E22FC9">
      <w:pPr>
        <w:rPr>
          <w:color w:themeColor="background1" w:val="FFFFFF"/>
          <w:sz w:val="24"/>
          <w:szCs w:val="24"/>
        </w:rPr>
      </w:pPr>
      <w:r w:rsidRPr="00E22FC9">
        <w:rPr>
          <w:color w:themeColor="background1" w:val="FFFFFF"/>
          <w:sz w:val="24"/>
          <w:szCs w:val="24"/>
        </w:rPr>
        <w:t>e-oglasna ploča</w:t>
      </w:r>
    </w:p>
    <w:p w:rsidRDefault="00CE4727" w:rsidP="00CE4727" w:rsidR="00CE4727" w:rsidRPr="00E22FC9">
      <w:pPr>
        <w:jc w:val="center"/>
        <w:rPr>
          <w:b/>
          <w:sz w:val="24"/>
          <w:szCs w:val="24"/>
        </w:rPr>
      </w:pPr>
    </w:p>
    <w:p w:rsidRDefault="00B45972" w:rsidP="00CE4727" w:rsidR="00B45972" w:rsidRPr="00E22FC9">
      <w:pPr>
        <w:jc w:val="center"/>
        <w:rPr>
          <w:b/>
          <w:sz w:val="24"/>
          <w:szCs w:val="24"/>
        </w:rPr>
      </w:pPr>
    </w:p>
    <w:p w:rsidRDefault="00B639DE" w:rsidR="00B639DE" w:rsidRPr="00E22FC9">
      <w:pPr>
        <w:rPr>
          <w:sz w:val="24"/>
          <w:szCs w:val="24"/>
        </w:rPr>
      </w:pPr>
    </w:p>
    <w:sectPr w:rsidSect="00C713B1" w:rsidR="00B639DE" w:rsidRPr="00E22FC9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6AE8"/>
    <w:rsid w:val="001A0815"/>
    <w:rsid w:val="001D2511"/>
    <w:rsid w:val="00216892"/>
    <w:rsid w:val="002A3045"/>
    <w:rsid w:val="002A46D6"/>
    <w:rsid w:val="002B13AE"/>
    <w:rsid w:val="002B5611"/>
    <w:rsid w:val="002C0E29"/>
    <w:rsid w:val="002E77F4"/>
    <w:rsid w:val="00300673"/>
    <w:rsid w:val="0033459C"/>
    <w:rsid w:val="003E0B94"/>
    <w:rsid w:val="003F320D"/>
    <w:rsid w:val="00433281"/>
    <w:rsid w:val="00494BF5"/>
    <w:rsid w:val="004C6A58"/>
    <w:rsid w:val="004E5469"/>
    <w:rsid w:val="004F022B"/>
    <w:rsid w:val="00516A2C"/>
    <w:rsid w:val="00547C09"/>
    <w:rsid w:val="0055155A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C3058"/>
    <w:rsid w:val="009F122E"/>
    <w:rsid w:val="00B07CEE"/>
    <w:rsid w:val="00B45972"/>
    <w:rsid w:val="00B639DE"/>
    <w:rsid w:val="00C10154"/>
    <w:rsid w:val="00C232EF"/>
    <w:rsid w:val="00C40C56"/>
    <w:rsid w:val="00C46F84"/>
    <w:rsid w:val="00C713B1"/>
    <w:rsid w:val="00CE4727"/>
    <w:rsid w:val="00D13D51"/>
    <w:rsid w:val="00D51828"/>
    <w:rsid w:val="00D6062E"/>
    <w:rsid w:val="00DE6DBE"/>
    <w:rsid w:val="00E22FC9"/>
    <w:rsid w:val="00E359B8"/>
    <w:rsid w:val="00E560CF"/>
    <w:rsid w:val="00E72D2A"/>
    <w:rsid w:val="00E8435A"/>
    <w:rsid w:val="00EC7FC5"/>
    <w:rsid w:val="00F36C76"/>
    <w:rsid w:val="00F50CC2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551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5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551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5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St-352/2010-458</izvorni_sadrzaj>
    <derivirana_varijabla naziv="DomainObject.Oznaka_1">St-352/2010-458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St-352/2010-458</izvorni_sadrzaj>
    <derivirana_varijabla naziv="DomainObject.PoslovniBrojDokumenta_1">St-352/2010-458</derivirana_varijabla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693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Karmela Dolenc</cp:lastModifiedBy>
  <cp:lastPrinted>2017-09-22T09:03:00Z</cp:lastPrinted>
  <dcterms:modified xmlns:xsi="http://www.w3.org/2001/XMLSchema-instance" xsi:type="dcterms:W3CDTF">2017-09-22T09:04:00Z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St-352/2010-458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