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9dbd2" w14:paraId="b29dbd2" w:rsidRDefault="004B0DC2" w:rsidP="004B0DC2" w:rsidR="004B0DC2" w:rsidRPr="004A1BF3">
      <w:pPr>
        <w15:collapsed w:val="false"/>
      </w:pPr>
      <w:bookmarkStart w:name="_GoBack" w:id="0"/>
      <w:bookmarkEnd w:id="0"/>
      <w:r w:rsidRPr="004A1BF3">
        <w:t xml:space="preserve">      REPUBLIKA HRVATSKA</w:t>
      </w:r>
    </w:p>
    <w:p w:rsidRDefault="004B0DC2" w:rsidP="004B0DC2" w:rsidR="004B0DC2" w:rsidRPr="004A1BF3">
      <w:r w:rsidRPr="004A1BF3">
        <w:t xml:space="preserve">TRGOVAČKI SUD U VARAŽDINU                      </w:t>
      </w:r>
      <w:r w:rsidR="00143105" w:rsidRPr="004A1BF3">
        <w:t xml:space="preserve">   </w:t>
      </w:r>
      <w:r w:rsidR="00176F92" w:rsidRPr="004A1BF3">
        <w:t xml:space="preserve">           </w:t>
      </w:r>
      <w:r w:rsidR="00176F92" w:rsidRPr="004A1BF3">
        <w:tab/>
        <w:t xml:space="preserve">Broj: </w:t>
      </w:r>
      <w:r w:rsidR="007715C3" w:rsidRPr="004A1BF3">
        <w:t>5 St-</w:t>
      </w:r>
      <w:r w:rsidR="005D7DD8">
        <w:t>35/15-59</w:t>
      </w:r>
    </w:p>
    <w:p w:rsidRDefault="004B0DC2" w:rsidP="004B0DC2" w:rsidR="004B0DC2" w:rsidRPr="004A1BF3"/>
    <w:p w:rsidRDefault="00D071A5" w:rsidP="004B0DC2" w:rsidR="00D071A5" w:rsidRPr="004A1BF3"/>
    <w:p w:rsidRDefault="004B0DC2" w:rsidP="004B0DC2" w:rsidR="004B0DC2" w:rsidRPr="004A1BF3">
      <w:pPr>
        <w:jc w:val="center"/>
      </w:pPr>
      <w:r w:rsidRPr="004A1BF3">
        <w:t>Z A P I S N I K</w:t>
      </w:r>
    </w:p>
    <w:p w:rsidRDefault="00F1027A" w:rsidP="004B0DC2" w:rsidR="004B0DC2" w:rsidRPr="004A1BF3">
      <w:pPr>
        <w:jc w:val="center"/>
      </w:pPr>
      <w:r w:rsidRPr="004A1BF3">
        <w:t xml:space="preserve">od </w:t>
      </w:r>
      <w:r w:rsidR="005D7DD8">
        <w:t>6. studenog</w:t>
      </w:r>
      <w:r w:rsidR="00B8777B">
        <w:t xml:space="preserve"> </w:t>
      </w:r>
      <w:r w:rsidR="000D7400">
        <w:t>2017</w:t>
      </w:r>
      <w:r w:rsidR="004B0DC2" w:rsidRPr="004A1BF3">
        <w:t>. godine</w:t>
      </w:r>
    </w:p>
    <w:p w:rsidRDefault="000D7400" w:rsidP="00FF33F3" w:rsidR="00FA1C19" w:rsidRPr="004A1BF3">
      <w:pPr>
        <w:jc w:val="center"/>
      </w:pPr>
      <w:r>
        <w:t>o održanom</w:t>
      </w:r>
      <w:r w:rsidR="00B8777B">
        <w:t xml:space="preserve"> posebnom ispitnom ročištu</w:t>
      </w:r>
      <w:r>
        <w:t xml:space="preserve"> </w:t>
      </w:r>
      <w:r w:rsidR="00222CB4" w:rsidRPr="004A1BF3">
        <w:t>kod Trgovačkog suda u Varaždinu</w:t>
      </w:r>
    </w:p>
    <w:p w:rsidRDefault="00222CB4" w:rsidP="00FA1C19" w:rsidR="004A1BF3">
      <w:pPr>
        <w:jc w:val="center"/>
      </w:pPr>
      <w:r w:rsidRPr="004A1BF3">
        <w:t>u stečajnom postupku nad stečajnim dužnikom</w:t>
      </w:r>
      <w:r w:rsidR="004A1BF3" w:rsidRPr="004A1BF3">
        <w:t xml:space="preserve"> </w:t>
      </w:r>
      <w:r w:rsidR="005D7DD8" w:rsidRPr="00B80532">
        <w:t>BB NEKRETNINE d.o.o. u stečaju, Nedelišće, Livadarska 40, OIB: 57066720584</w:t>
      </w:r>
    </w:p>
    <w:p w:rsidRDefault="004B0DC2" w:rsidP="004B0DC2" w:rsidR="004B0DC2" w:rsidRPr="004A1BF3">
      <w:pPr>
        <w:jc w:val="center"/>
      </w:pPr>
    </w:p>
    <w:p w:rsidRDefault="0048343E" w:rsidP="004B0DC2" w:rsidR="0048343E" w:rsidRPr="004A1BF3">
      <w:pPr>
        <w:jc w:val="center"/>
      </w:pPr>
    </w:p>
    <w:p w:rsidRDefault="00D071A5" w:rsidP="004B0DC2" w:rsidR="00D071A5" w:rsidRPr="004A1BF3">
      <w:pPr>
        <w:jc w:val="center"/>
      </w:pPr>
    </w:p>
    <w:p w:rsidRDefault="004B0DC2" w:rsidP="004B0DC2" w:rsidR="004B0DC2" w:rsidRPr="004A1BF3">
      <w:pPr>
        <w:jc w:val="both"/>
      </w:pPr>
      <w:r w:rsidRPr="004A1BF3">
        <w:t>NAZOČNI OD STRANE SUDA:</w:t>
      </w:r>
    </w:p>
    <w:p w:rsidRDefault="004B0DC2" w:rsidP="004B0DC2" w:rsidR="004B0DC2" w:rsidRPr="004A1BF3">
      <w:pPr>
        <w:jc w:val="both"/>
      </w:pPr>
      <w:r w:rsidRPr="004A1BF3">
        <w:t xml:space="preserve">STEČAJNI SUDAC: </w:t>
      </w:r>
      <w:r w:rsidR="005820DB" w:rsidRPr="004A1BF3">
        <w:t>Ksenija Flack-Makitan</w:t>
      </w:r>
    </w:p>
    <w:p w:rsidRDefault="004B0DC2" w:rsidP="004B0DC2" w:rsidR="004B0DC2" w:rsidRPr="004A1BF3">
      <w:pPr>
        <w:jc w:val="both"/>
      </w:pPr>
      <w:r w:rsidRPr="004A1BF3">
        <w:t xml:space="preserve">ZAPISNIČAR: </w:t>
      </w:r>
      <w:r w:rsidR="00143105" w:rsidRPr="004A1BF3">
        <w:t>Lea Rogina</w:t>
      </w:r>
    </w:p>
    <w:p w:rsidRDefault="00D071A5" w:rsidP="004B0DC2" w:rsidR="00D071A5" w:rsidRPr="004A1BF3">
      <w:pPr>
        <w:jc w:val="both"/>
      </w:pPr>
    </w:p>
    <w:p w:rsidRDefault="004B0DC2" w:rsidP="004B0DC2" w:rsidR="004B0DC2" w:rsidRPr="004A1BF3">
      <w:pPr>
        <w:jc w:val="both"/>
      </w:pPr>
      <w:r w:rsidRPr="004A1BF3">
        <w:t>Početak u</w:t>
      </w:r>
      <w:r w:rsidR="00FF33F3" w:rsidRPr="004A1BF3">
        <w:t xml:space="preserve"> </w:t>
      </w:r>
      <w:r w:rsidR="005D7DD8">
        <w:t>09,00</w:t>
      </w:r>
      <w:r w:rsidR="00B8777B">
        <w:t xml:space="preserve"> </w:t>
      </w:r>
      <w:r w:rsidR="00D14586" w:rsidRPr="004A1BF3">
        <w:t>sati</w:t>
      </w:r>
      <w:r w:rsidR="003344CF" w:rsidRPr="004A1BF3">
        <w:t>.</w:t>
      </w:r>
    </w:p>
    <w:p w:rsidRDefault="007A3CC4" w:rsidP="00F1027A" w:rsidR="007A3CC4">
      <w:pPr>
        <w:jc w:val="both"/>
      </w:pPr>
    </w:p>
    <w:p w:rsidRDefault="00B8777B" w:rsidP="00F1027A" w:rsidR="00B8777B" w:rsidRPr="004A1BF3">
      <w:pPr>
        <w:jc w:val="both"/>
      </w:pPr>
    </w:p>
    <w:p w:rsidRDefault="00A44245" w:rsidP="00957AED" w:rsidR="00AC035A">
      <w:pPr>
        <w:ind w:firstLine="708"/>
        <w:jc w:val="both"/>
      </w:pPr>
      <w:r w:rsidRPr="004A1BF3">
        <w:t xml:space="preserve">Konstatira se da su na </w:t>
      </w:r>
      <w:r w:rsidR="000D7400">
        <w:t>današnje</w:t>
      </w:r>
      <w:r w:rsidR="00B8777B">
        <w:t xml:space="preserve"> posebno ispitno</w:t>
      </w:r>
      <w:r w:rsidR="000D7400">
        <w:t xml:space="preserve"> ročište pristupili</w:t>
      </w:r>
      <w:r w:rsidR="00C55E7C" w:rsidRPr="004A1BF3">
        <w:t xml:space="preserve">: </w:t>
      </w:r>
      <w:r w:rsidR="0034432B" w:rsidRPr="004A1BF3">
        <w:t>stečajni upravitel</w:t>
      </w:r>
      <w:r w:rsidR="002D5261" w:rsidRPr="004A1BF3">
        <w:t xml:space="preserve">j </w:t>
      </w:r>
      <w:r w:rsidR="005D7DD8">
        <w:t>Dražen Vidman</w:t>
      </w:r>
      <w:r w:rsidR="002D5261" w:rsidRPr="004A1BF3">
        <w:t xml:space="preserve">, </w:t>
      </w:r>
      <w:r w:rsidR="009B4BC8">
        <w:t>zastupnica Republike Hrvatske, zamjenica</w:t>
      </w:r>
      <w:r w:rsidR="00094AA2">
        <w:t xml:space="preserve"> Županijskog državnog odvjetnika u Varaždinu, Građ</w:t>
      </w:r>
      <w:r w:rsidR="00BE1065">
        <w:t xml:space="preserve">ansko-upravni odjel, </w:t>
      </w:r>
      <w:r w:rsidR="009B4BC8">
        <w:t>Tanja Purić-Stamenković.</w:t>
      </w:r>
      <w:r w:rsidR="00BE1065">
        <w:t xml:space="preserve"> </w:t>
      </w:r>
    </w:p>
    <w:p w:rsidRDefault="00B8777B" w:rsidP="00B8777B" w:rsidR="00B8777B">
      <w:pPr>
        <w:jc w:val="both"/>
      </w:pPr>
    </w:p>
    <w:p w:rsidRDefault="00B8777B" w:rsidP="005D7DD8" w:rsidR="005D7DD8">
      <w:pPr>
        <w:ind w:firstLine="708"/>
        <w:jc w:val="both"/>
      </w:pPr>
      <w:r>
        <w:t xml:space="preserve">Konstatira se da je današnje posebno ispitno ročište zakazano rješenjem ovoga suda od </w:t>
      </w:r>
      <w:r w:rsidR="005D7DD8">
        <w:t>18</w:t>
      </w:r>
      <w:r w:rsidR="007430AA">
        <w:t>. rujna</w:t>
      </w:r>
      <w:r>
        <w:t xml:space="preserve"> 2</w:t>
      </w:r>
      <w:r w:rsidR="005D7DD8">
        <w:t>017., poslovni broj St-35/15-57</w:t>
      </w:r>
      <w:r>
        <w:t xml:space="preserve">, </w:t>
      </w:r>
      <w:r w:rsidR="007430AA">
        <w:t>radi ispitivanja prijavljenih tražbina stečajnih</w:t>
      </w:r>
      <w:r w:rsidRPr="00E15219">
        <w:t xml:space="preserve"> vjerovnika</w:t>
      </w:r>
      <w:r w:rsidR="007430AA">
        <w:t xml:space="preserve"> i to:</w:t>
      </w:r>
    </w:p>
    <w:p w:rsidRDefault="005D7DD8" w:rsidP="005D7DD8" w:rsidR="005D7DD8" w:rsidRPr="00B41A22">
      <w:pPr>
        <w:ind w:left="1080"/>
        <w:jc w:val="both"/>
      </w:pPr>
      <w:r w:rsidRPr="00B41A22">
        <w:t>-Stečajni vjerovnik, Aggemo d.o.o., Zagreb, Ilica 253,</w:t>
      </w:r>
    </w:p>
    <w:p w:rsidRDefault="005D7DD8" w:rsidP="005D7DD8" w:rsidR="005D7DD8">
      <w:pPr>
        <w:ind w:left="1080"/>
        <w:jc w:val="both"/>
      </w:pPr>
      <w:r w:rsidRPr="00B41A22">
        <w:t xml:space="preserve">-Stečajni vjerovnik, </w:t>
      </w:r>
      <w:r w:rsidR="0069756A">
        <w:t xml:space="preserve">Kapital </w:t>
      </w:r>
      <w:r w:rsidRPr="00B41A22">
        <w:t>Konzalting d.o.o., Remete 63, Zagreb,</w:t>
      </w:r>
    </w:p>
    <w:p w:rsidRDefault="005D7DD8" w:rsidP="00BE1065" w:rsidR="005D7DD8">
      <w:pPr>
        <w:pStyle w:val="Odlomakpopisa"/>
        <w:jc w:val="both"/>
      </w:pPr>
    </w:p>
    <w:p w:rsidRDefault="00B8777B" w:rsidP="00BE1065" w:rsidR="00AC035A">
      <w:pPr>
        <w:pStyle w:val="Odlomakpopisa"/>
        <w:jc w:val="both"/>
      </w:pPr>
      <w:r>
        <w:t xml:space="preserve">te </w:t>
      </w:r>
      <w:r w:rsidR="007430AA">
        <w:t xml:space="preserve">je navedeno rješenje </w:t>
      </w:r>
      <w:r>
        <w:t xml:space="preserve">objavljeno na e-Oglasnoj ploči suda od </w:t>
      </w:r>
      <w:r w:rsidR="005D7DD8">
        <w:t xml:space="preserve">18. rujna </w:t>
      </w:r>
      <w:r>
        <w:t xml:space="preserve">2017. do </w:t>
      </w:r>
      <w:r w:rsidR="005D7DD8">
        <w:t xml:space="preserve">5. studenog </w:t>
      </w:r>
      <w:r>
        <w:t>2017.</w:t>
      </w:r>
    </w:p>
    <w:p w:rsidRDefault="007853E1" w:rsidP="003F2E0F" w:rsidR="007853E1">
      <w:pPr>
        <w:jc w:val="both"/>
      </w:pPr>
    </w:p>
    <w:p w:rsidRDefault="009B4BC8" w:rsidP="003F2E0F" w:rsidR="009B4BC8">
      <w:pPr>
        <w:jc w:val="both"/>
      </w:pPr>
    </w:p>
    <w:p w:rsidRDefault="007853E1" w:rsidP="007853E1" w:rsidR="007853E1" w:rsidRPr="00A7574B">
      <w:pPr>
        <w:ind w:firstLine="708"/>
        <w:jc w:val="both"/>
      </w:pPr>
      <w:r w:rsidRPr="00A7574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7853E1" w:rsidP="007853E1" w:rsidR="007853E1" w:rsidRPr="00A7574B">
      <w:pPr>
        <w:jc w:val="both"/>
      </w:pPr>
    </w:p>
    <w:p w:rsidRDefault="007853E1" w:rsidP="007853E1" w:rsidR="007853E1">
      <w:pPr>
        <w:ind w:firstLine="720"/>
        <w:jc w:val="both"/>
      </w:pPr>
      <w:r w:rsidRPr="00A7574B">
        <w:t xml:space="preserve">Nakon toga prelazi se od strane </w:t>
      </w:r>
      <w:r>
        <w:t>stečajnog upravitelja</w:t>
      </w:r>
      <w:r w:rsidRPr="00A7574B">
        <w:t xml:space="preserve"> na ispitivanje tražbina koje su stečajni vjerovnici prijavili u ovom stečajnom postupku, te </w:t>
      </w:r>
      <w:r>
        <w:t>stečajni upravitelj</w:t>
      </w:r>
      <w:r w:rsidRPr="00A7574B">
        <w:t xml:space="preserve"> ispituje tražbine kako slijedi:</w:t>
      </w:r>
    </w:p>
    <w:p w:rsidRDefault="009F448D" w:rsidP="00A95739" w:rsidR="009F448D">
      <w:pPr>
        <w:jc w:val="both"/>
      </w:pPr>
    </w:p>
    <w:p w:rsidRDefault="009A47AF" w:rsidP="00F7214E" w:rsidR="00F7214E" w:rsidRPr="00807F0E">
      <w:pPr>
        <w:rPr>
          <w:bCs/>
        </w:rPr>
      </w:pPr>
      <w:r>
        <w:rPr>
          <w:bCs/>
        </w:rPr>
        <w:t xml:space="preserve">DRUGI </w:t>
      </w:r>
      <w:r w:rsidR="00F7214E" w:rsidRPr="00807F0E">
        <w:rPr>
          <w:bCs/>
        </w:rPr>
        <w:t xml:space="preserve">VIŠI ISPLATNI RED </w:t>
      </w:r>
    </w:p>
    <w:p w:rsidRDefault="00187F68" w:rsidP="00A95739" w:rsidR="00187F68">
      <w:pPr>
        <w:jc w:val="both"/>
        <w:rPr>
          <w:b/>
          <w:bCs/>
        </w:rPr>
      </w:pPr>
    </w:p>
    <w:p w:rsidRDefault="009A47AF" w:rsidP="00A95739" w:rsidR="005D7DD8">
      <w:pPr>
        <w:jc w:val="both"/>
        <w:rPr>
          <w:bCs/>
        </w:rPr>
      </w:pPr>
      <w:r w:rsidRPr="00187F68">
        <w:rPr>
          <w:bCs/>
        </w:rPr>
        <w:t xml:space="preserve">Tražbina vjerovnika AGGEMO d.o.o., Ilica 253, Zagreb, prijavljena je u iznosu od 1.800.000,00 kn, </w:t>
      </w:r>
      <w:r w:rsidR="00187F68">
        <w:rPr>
          <w:bCs/>
        </w:rPr>
        <w:t>te se ista priznaje u cijelosti.</w:t>
      </w:r>
    </w:p>
    <w:p w:rsidRDefault="00187F68" w:rsidP="00A95739" w:rsidR="00187F68" w:rsidRPr="00187F68">
      <w:pPr>
        <w:jc w:val="both"/>
        <w:rPr>
          <w:bCs/>
        </w:rPr>
      </w:pPr>
    </w:p>
    <w:p w:rsidRDefault="009A47AF" w:rsidP="00A95739" w:rsidR="005D7DD8">
      <w:pPr>
        <w:jc w:val="both"/>
        <w:rPr>
          <w:b/>
          <w:bCs/>
        </w:rPr>
      </w:pPr>
      <w:r w:rsidRPr="00187F68">
        <w:rPr>
          <w:bCs/>
        </w:rPr>
        <w:t xml:space="preserve">Tražbina vjerovnika KAPITAL KONZALTING d.o.o., Remete 63, Zagreb, prijavljena je u iznosu </w:t>
      </w:r>
      <w:r w:rsidR="0069756A">
        <w:rPr>
          <w:bCs/>
        </w:rPr>
        <w:t>od 1.581.586,45 kn, te se ista osporava u cijelosti zbog zastare tražbine.</w:t>
      </w:r>
      <w:r w:rsidR="0069756A">
        <w:rPr>
          <w:b/>
          <w:bCs/>
        </w:rPr>
        <w:t xml:space="preserve"> </w:t>
      </w:r>
    </w:p>
    <w:p w:rsidRDefault="00807F0E" w:rsidP="00A95739" w:rsidR="00F7214E">
      <w:pPr>
        <w:jc w:val="both"/>
      </w:pPr>
      <w:r>
        <w:tab/>
      </w:r>
    </w:p>
    <w:p w:rsidRDefault="00885C3A" w:rsidP="00C5533F" w:rsidR="00C80B1A">
      <w:pPr>
        <w:ind w:firstLine="708"/>
        <w:jc w:val="both"/>
      </w:pPr>
      <w:r>
        <w:lastRenderedPageBreak/>
        <w:t>Sud donosi</w:t>
      </w:r>
    </w:p>
    <w:p w:rsidRDefault="00885C3A" w:rsidP="0062157D" w:rsidR="00885C3A">
      <w:pPr>
        <w:jc w:val="both"/>
      </w:pPr>
    </w:p>
    <w:p w:rsidRDefault="00885C3A" w:rsidP="00885C3A" w:rsidR="00885C3A">
      <w:pPr>
        <w:ind w:firstLine="708"/>
        <w:jc w:val="center"/>
      </w:pPr>
      <w:r>
        <w:t>r j e š e n j e</w:t>
      </w:r>
    </w:p>
    <w:p w:rsidRDefault="00885C3A" w:rsidP="00885C3A" w:rsidR="00885C3A">
      <w:pPr>
        <w:ind w:firstLine="708"/>
        <w:jc w:val="center"/>
      </w:pPr>
    </w:p>
    <w:p w:rsidRDefault="007853E1" w:rsidP="007853E1" w:rsidR="007853E1" w:rsidRPr="00A7574B"/>
    <w:p w:rsidRDefault="007853E1" w:rsidP="007853E1" w:rsidR="007853E1" w:rsidRPr="00A7574B">
      <w:pPr>
        <w:ind w:firstLine="708"/>
        <w:jc w:val="both"/>
      </w:pPr>
      <w:r w:rsidRPr="00A7574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62157D" w:rsidP="0062157D" w:rsidR="0062157D"/>
    <w:p w:rsidRDefault="0062157D" w:rsidP="0062157D" w:rsidR="0062157D">
      <w:pPr>
        <w:ind w:firstLine="708"/>
      </w:pPr>
      <w:r w:rsidRPr="0062157D">
        <w:t>Odluka će se donijeti pisanim putem.</w:t>
      </w:r>
    </w:p>
    <w:p w:rsidRDefault="007430AA" w:rsidP="0062157D" w:rsidR="007430AA"/>
    <w:p w:rsidRDefault="0062157D" w:rsidP="00E8543D" w:rsidR="0062157D">
      <w:pPr>
        <w:jc w:val="both"/>
      </w:pPr>
    </w:p>
    <w:p w:rsidRDefault="0062157D" w:rsidP="00E8543D" w:rsidR="0062157D">
      <w:pPr>
        <w:jc w:val="both"/>
      </w:pPr>
    </w:p>
    <w:p w:rsidRDefault="005F66A5" w:rsidP="00E8543D" w:rsidR="005F66A5" w:rsidRPr="004A1BF3">
      <w:pPr>
        <w:ind w:firstLine="708"/>
      </w:pPr>
      <w:r w:rsidRPr="004A1BF3">
        <w:t>Ovaj zapisnik objaviti će se na mrežnoj stranici e-Oglasna ploča suda.</w:t>
      </w:r>
    </w:p>
    <w:p w:rsidRDefault="00E8543D" w:rsidP="0034432B" w:rsidR="00E8543D">
      <w:pPr>
        <w:jc w:val="both"/>
      </w:pPr>
    </w:p>
    <w:p w:rsidRDefault="00990273" w:rsidP="0034432B" w:rsidR="00990273" w:rsidRPr="004A1BF3">
      <w:pPr>
        <w:jc w:val="both"/>
      </w:pPr>
    </w:p>
    <w:p w:rsidRDefault="0034432B" w:rsidP="00D071A5" w:rsidR="008E1E30" w:rsidRPr="004A1BF3">
      <w:pPr>
        <w:jc w:val="center"/>
      </w:pPr>
      <w:r w:rsidRPr="004A1BF3">
        <w:t xml:space="preserve">Dovršeno u </w:t>
      </w:r>
      <w:r w:rsidR="0069756A">
        <w:t>09,05</w:t>
      </w:r>
      <w:r w:rsidR="00E8543D">
        <w:t xml:space="preserve"> </w:t>
      </w:r>
      <w:r w:rsidRPr="004A1BF3">
        <w:t>sati.</w:t>
      </w:r>
    </w:p>
    <w:sectPr w:rsidSect="0063455E" w:rsidR="008E1E30" w:rsidRPr="004A1BF3">
      <w:headerReference w:type="even" r:id="rId10"/>
      <w:headerReference w:type="default" r:id="rId11"/>
      <w:pgSz w:h="16838" w:w="11906"/>
      <w:pgMar w:gutter="0" w:footer="709" w:header="709" w:left="1418" w:bottom="1134"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5C50" w:rsidR="00195C50">
      <w:r>
        <w:separator/>
      </w:r>
    </w:p>
  </w:endnote>
  <w:endnote w:id="0" w:type="continuationSeparator">
    <w:p w:rsidRDefault="00195C50" w:rsidR="00195C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5C50" w:rsidR="00195C50">
      <w:r>
        <w:separator/>
      </w:r>
    </w:p>
  </w:footnote>
  <w:footnote w:id="0" w:type="continuationSeparator">
    <w:p w:rsidRDefault="00195C50" w:rsidR="00195C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4B7B" w:rsidP="00005E29" w:rsidR="00014B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4B7B" w:rsidR="00014B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4B7B" w:rsidP="00005E29" w:rsidR="00014B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52167">
      <w:rPr>
        <w:rStyle w:val="Brojstranice"/>
        <w:noProof/>
      </w:rPr>
      <w:t>2</w:t>
    </w:r>
    <w:r>
      <w:rPr>
        <w:rStyle w:val="Brojstranice"/>
      </w:rPr>
      <w:fldChar w:fldCharType="end"/>
    </w:r>
  </w:p>
  <w:p w:rsidRDefault="004A1BDB" w:rsidP="004A1BDB" w:rsidR="004A1BDB"/>
  <w:p w:rsidRDefault="004A1BDB" w:rsidP="004A1BDB" w:rsidR="005263B7" w:rsidRPr="0074140E">
    <w:pPr>
      <w:ind w:left="5664"/>
    </w:pPr>
    <w:r>
      <w:t>Poslovni b</w:t>
    </w:r>
    <w:r w:rsidR="00CB7FBD">
      <w:t>roj: 5 St-</w:t>
    </w:r>
    <w:r w:rsidR="005D7DD8">
      <w:t>35/15-59</w:t>
    </w:r>
  </w:p>
  <w:p w:rsidRDefault="00014B7B" w:rsidR="00014B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1"/>
      <w:numFmt w:val="decimal"/>
      <w:lvlText w:val="%1."/>
      <w:lvlJc w:val="left"/>
      <w:pPr>
        <w:tabs>
          <w:tab w:pos="720" w:val="num"/>
        </w:tabs>
        <w:ind w:hanging="360" w:left="720"/>
      </w:pPr>
    </w:lvl>
  </w:abstractNum>
  <w:abstractNum w:abstractNumId="1">
    <w:nsid w:val="06521564"/>
    <w:multiLevelType w:val="hybridMultilevel"/>
    <w:tmpl w:val="8C563878"/>
    <w:lvl w:tplc="C6264910"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FE00FAD"/>
    <w:multiLevelType w:val="hybridMultilevel"/>
    <w:tmpl w:val="44E206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4B5677F"/>
    <w:multiLevelType w:val="hybridMultilevel"/>
    <w:tmpl w:val="7486CF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2A5CD2"/>
    <w:multiLevelType w:val="hybridMultilevel"/>
    <w:tmpl w:val="E4B8173E"/>
    <w:lvl w:tplc="37C260C6"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33382BF2"/>
    <w:multiLevelType w:val="hybridMultilevel"/>
    <w:tmpl w:val="020E423E"/>
    <w:lvl w:tplc="E7B6EB3C"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33B73A29"/>
    <w:multiLevelType w:val="hybridMultilevel"/>
    <w:tmpl w:val="D1204CDC"/>
    <w:lvl w:tplc="2580F8C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36C867E7"/>
    <w:multiLevelType w:val="hybridMultilevel"/>
    <w:tmpl w:val="FEF23F2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DB47406"/>
    <w:multiLevelType w:val="hybridMultilevel"/>
    <w:tmpl w:val="19EA9996"/>
    <w:lvl w:tplc="53CE96B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5D66F65"/>
    <w:multiLevelType w:val="hybridMultilevel"/>
    <w:tmpl w:val="5CAA83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6BA1731"/>
    <w:multiLevelType w:val="hybridMultilevel"/>
    <w:tmpl w:val="5CAA83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3731AA8"/>
    <w:multiLevelType w:val="hybridMultilevel"/>
    <w:tmpl w:val="C42EBC62"/>
    <w:lvl w:tplc="5356913A"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2">
    <w:nsid w:val="5639027D"/>
    <w:multiLevelType w:val="hybridMultilevel"/>
    <w:tmpl w:val="9212628A"/>
    <w:lvl w:tplc="47142354"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3">
    <w:nsid w:val="5CB67979"/>
    <w:multiLevelType w:val="hybridMultilevel"/>
    <w:tmpl w:val="293896EA"/>
    <w:lvl w:tplc="1E90D3B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64881444"/>
    <w:multiLevelType w:val="hybridMultilevel"/>
    <w:tmpl w:val="A454ABF0"/>
    <w:lvl w:tplc="2F182F1E" w:ilvl="0">
      <w:start w:val="1"/>
      <w:numFmt w:val="upperLetter"/>
      <w:lvlText w:val="%1)"/>
      <w:lvlJc w:val="left"/>
      <w:pPr>
        <w:tabs>
          <w:tab w:pos="720" w:val="num"/>
        </w:tabs>
        <w:ind w:hanging="360" w:left="720"/>
      </w:pPr>
      <w:rPr>
        <w:rFonts w:hint="default"/>
      </w:rPr>
    </w:lvl>
    <w:lvl w:tplc="A17A4830" w:ilvl="1">
      <w:start w:val="1"/>
      <w:numFmt w:val="upperRoman"/>
      <w:lvlText w:val="%2."/>
      <w:lvlJc w:val="left"/>
      <w:pPr>
        <w:tabs>
          <w:tab w:pos="1800" w:val="num"/>
        </w:tabs>
        <w:ind w:hanging="720" w:left="180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6F944C13"/>
    <w:multiLevelType w:val="hybridMultilevel"/>
    <w:tmpl w:val="E90CF64C"/>
    <w:lvl w:tplc="CB086E1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6">
    <w:nsid w:val="72DD6052"/>
    <w:multiLevelType w:val="hybridMultilevel"/>
    <w:tmpl w:val="E41C98DC"/>
    <w:lvl w:tplc="A53A4EC8"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5"/>
  </w:num>
  <w:num w:numId="2">
    <w:abstractNumId w:val="12"/>
  </w:num>
  <w:num w:numId="3">
    <w:abstractNumId w:val="13"/>
  </w:num>
  <w:num w:numId="4">
    <w:abstractNumId w:val="3"/>
  </w:num>
  <w:num w:numId="5">
    <w:abstractNumId w:val="14"/>
  </w:num>
  <w:num w:numId="6">
    <w:abstractNumId w:val="6"/>
  </w:num>
  <w:num w:numId="7">
    <w:abstractNumId w:val="1"/>
  </w:num>
  <w:num w:numId="8">
    <w:abstractNumId w:val="11"/>
  </w:num>
  <w:num w:numId="9">
    <w:abstractNumId w:val="2"/>
  </w:num>
  <w:num w:numId="10">
    <w:abstractNumId w:val="5"/>
  </w:num>
  <w:num w:numId="11">
    <w:abstractNumId w:val="8"/>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10"/>
  </w:num>
  <w:num w:numId="16">
    <w:abstractNumId w:val="16"/>
  </w:num>
  <w:num w:numId="17">
    <w:abstractNumId w:val="4"/>
  </w:num>
  <w:num w:numId="18">
    <w:abstractNumId w:val="0"/>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DC2"/>
    <w:rsid w:val="00005E29"/>
    <w:rsid w:val="00006B15"/>
    <w:rsid w:val="00014B7B"/>
    <w:rsid w:val="00014DDD"/>
    <w:rsid w:val="000271E2"/>
    <w:rsid w:val="000363A5"/>
    <w:rsid w:val="000424E6"/>
    <w:rsid w:val="000472B0"/>
    <w:rsid w:val="00052223"/>
    <w:rsid w:val="00061020"/>
    <w:rsid w:val="000731BE"/>
    <w:rsid w:val="00081711"/>
    <w:rsid w:val="00092DCD"/>
    <w:rsid w:val="000944A2"/>
    <w:rsid w:val="00094AA2"/>
    <w:rsid w:val="000A070F"/>
    <w:rsid w:val="000A5C55"/>
    <w:rsid w:val="000C6C55"/>
    <w:rsid w:val="000D4542"/>
    <w:rsid w:val="000D72CF"/>
    <w:rsid w:val="000D7400"/>
    <w:rsid w:val="000E1FAA"/>
    <w:rsid w:val="000E3C07"/>
    <w:rsid w:val="000E3DC7"/>
    <w:rsid w:val="000F4B16"/>
    <w:rsid w:val="001124A2"/>
    <w:rsid w:val="001231AE"/>
    <w:rsid w:val="001240CC"/>
    <w:rsid w:val="00124A0A"/>
    <w:rsid w:val="00143105"/>
    <w:rsid w:val="00167A8F"/>
    <w:rsid w:val="00176F92"/>
    <w:rsid w:val="001862EB"/>
    <w:rsid w:val="00187F68"/>
    <w:rsid w:val="00195C50"/>
    <w:rsid w:val="00197024"/>
    <w:rsid w:val="001A3DF1"/>
    <w:rsid w:val="001A647A"/>
    <w:rsid w:val="001C6922"/>
    <w:rsid w:val="001C7F8F"/>
    <w:rsid w:val="001D06C4"/>
    <w:rsid w:val="001E1D50"/>
    <w:rsid w:val="001E6749"/>
    <w:rsid w:val="001F61DE"/>
    <w:rsid w:val="0020375E"/>
    <w:rsid w:val="00205857"/>
    <w:rsid w:val="00205F29"/>
    <w:rsid w:val="00211F02"/>
    <w:rsid w:val="00222CB4"/>
    <w:rsid w:val="0022685A"/>
    <w:rsid w:val="00253722"/>
    <w:rsid w:val="0026412A"/>
    <w:rsid w:val="00271DF2"/>
    <w:rsid w:val="0027306A"/>
    <w:rsid w:val="00273BF2"/>
    <w:rsid w:val="00277D83"/>
    <w:rsid w:val="00277FF6"/>
    <w:rsid w:val="002C1521"/>
    <w:rsid w:val="002C1534"/>
    <w:rsid w:val="002C1B26"/>
    <w:rsid w:val="002C37EF"/>
    <w:rsid w:val="002D5261"/>
    <w:rsid w:val="002D582B"/>
    <w:rsid w:val="002F464E"/>
    <w:rsid w:val="002F5EBB"/>
    <w:rsid w:val="00301CE4"/>
    <w:rsid w:val="0031583B"/>
    <w:rsid w:val="00315A84"/>
    <w:rsid w:val="003162EB"/>
    <w:rsid w:val="00325EF4"/>
    <w:rsid w:val="003344CF"/>
    <w:rsid w:val="003406A8"/>
    <w:rsid w:val="003409B0"/>
    <w:rsid w:val="00343845"/>
    <w:rsid w:val="0034432B"/>
    <w:rsid w:val="00370DD7"/>
    <w:rsid w:val="00375EAE"/>
    <w:rsid w:val="003A195B"/>
    <w:rsid w:val="003C0B5C"/>
    <w:rsid w:val="003D24EF"/>
    <w:rsid w:val="003D6EC6"/>
    <w:rsid w:val="003F2E0F"/>
    <w:rsid w:val="003F5052"/>
    <w:rsid w:val="0040146C"/>
    <w:rsid w:val="0040701D"/>
    <w:rsid w:val="004158C6"/>
    <w:rsid w:val="00425C7A"/>
    <w:rsid w:val="00431644"/>
    <w:rsid w:val="00446314"/>
    <w:rsid w:val="0045239D"/>
    <w:rsid w:val="0045604F"/>
    <w:rsid w:val="00456A04"/>
    <w:rsid w:val="00466939"/>
    <w:rsid w:val="004722CC"/>
    <w:rsid w:val="0048343E"/>
    <w:rsid w:val="00484F3F"/>
    <w:rsid w:val="00491E2A"/>
    <w:rsid w:val="00497966"/>
    <w:rsid w:val="004A1BDB"/>
    <w:rsid w:val="004A1BF3"/>
    <w:rsid w:val="004A4C35"/>
    <w:rsid w:val="004B0DC2"/>
    <w:rsid w:val="004B3506"/>
    <w:rsid w:val="004D2836"/>
    <w:rsid w:val="004D58FA"/>
    <w:rsid w:val="004E57B7"/>
    <w:rsid w:val="004F35E9"/>
    <w:rsid w:val="005005F9"/>
    <w:rsid w:val="00511BDD"/>
    <w:rsid w:val="00512555"/>
    <w:rsid w:val="00522286"/>
    <w:rsid w:val="005263B7"/>
    <w:rsid w:val="005316EA"/>
    <w:rsid w:val="00557DA5"/>
    <w:rsid w:val="00560D4A"/>
    <w:rsid w:val="00566F7F"/>
    <w:rsid w:val="00571CBD"/>
    <w:rsid w:val="005820DB"/>
    <w:rsid w:val="00585EE4"/>
    <w:rsid w:val="00590ADB"/>
    <w:rsid w:val="005B025E"/>
    <w:rsid w:val="005B2A39"/>
    <w:rsid w:val="005C2681"/>
    <w:rsid w:val="005C4E28"/>
    <w:rsid w:val="005C54E4"/>
    <w:rsid w:val="005D7DD8"/>
    <w:rsid w:val="005F66A5"/>
    <w:rsid w:val="006179EA"/>
    <w:rsid w:val="0062157D"/>
    <w:rsid w:val="0063455E"/>
    <w:rsid w:val="00652763"/>
    <w:rsid w:val="00663BC1"/>
    <w:rsid w:val="006649E9"/>
    <w:rsid w:val="00670C04"/>
    <w:rsid w:val="00670F89"/>
    <w:rsid w:val="00677879"/>
    <w:rsid w:val="00680051"/>
    <w:rsid w:val="00681486"/>
    <w:rsid w:val="00686F77"/>
    <w:rsid w:val="0069756A"/>
    <w:rsid w:val="006A208F"/>
    <w:rsid w:val="006A2936"/>
    <w:rsid w:val="006A2CCE"/>
    <w:rsid w:val="006A63C4"/>
    <w:rsid w:val="006B04A1"/>
    <w:rsid w:val="006B1751"/>
    <w:rsid w:val="006B2424"/>
    <w:rsid w:val="006D4944"/>
    <w:rsid w:val="006D55B2"/>
    <w:rsid w:val="006E6AC5"/>
    <w:rsid w:val="006F61C6"/>
    <w:rsid w:val="00711407"/>
    <w:rsid w:val="007130A8"/>
    <w:rsid w:val="00713A8B"/>
    <w:rsid w:val="0073358D"/>
    <w:rsid w:val="007402AA"/>
    <w:rsid w:val="0074140E"/>
    <w:rsid w:val="007430AA"/>
    <w:rsid w:val="00745F67"/>
    <w:rsid w:val="00752167"/>
    <w:rsid w:val="00752F3C"/>
    <w:rsid w:val="0075312E"/>
    <w:rsid w:val="007625ED"/>
    <w:rsid w:val="007715C3"/>
    <w:rsid w:val="007718E6"/>
    <w:rsid w:val="007736A2"/>
    <w:rsid w:val="00773CB0"/>
    <w:rsid w:val="007803ED"/>
    <w:rsid w:val="007853E1"/>
    <w:rsid w:val="00792179"/>
    <w:rsid w:val="00795956"/>
    <w:rsid w:val="007975B3"/>
    <w:rsid w:val="00797963"/>
    <w:rsid w:val="007A0044"/>
    <w:rsid w:val="007A146E"/>
    <w:rsid w:val="007A3CC4"/>
    <w:rsid w:val="007A5D60"/>
    <w:rsid w:val="007B3423"/>
    <w:rsid w:val="007E1B31"/>
    <w:rsid w:val="007E4732"/>
    <w:rsid w:val="007F4199"/>
    <w:rsid w:val="007F7265"/>
    <w:rsid w:val="00807F0E"/>
    <w:rsid w:val="00815CF1"/>
    <w:rsid w:val="00822274"/>
    <w:rsid w:val="00831A21"/>
    <w:rsid w:val="008343BB"/>
    <w:rsid w:val="0084572C"/>
    <w:rsid w:val="00847EFF"/>
    <w:rsid w:val="0085166D"/>
    <w:rsid w:val="00851A46"/>
    <w:rsid w:val="00860291"/>
    <w:rsid w:val="008759D6"/>
    <w:rsid w:val="00885C3A"/>
    <w:rsid w:val="0088617C"/>
    <w:rsid w:val="00890705"/>
    <w:rsid w:val="008A010A"/>
    <w:rsid w:val="008A7E6F"/>
    <w:rsid w:val="008C2CBB"/>
    <w:rsid w:val="008E0D44"/>
    <w:rsid w:val="008E1E30"/>
    <w:rsid w:val="008E5F77"/>
    <w:rsid w:val="008F00E3"/>
    <w:rsid w:val="008F7258"/>
    <w:rsid w:val="00900510"/>
    <w:rsid w:val="00930ECA"/>
    <w:rsid w:val="0094672E"/>
    <w:rsid w:val="00951A35"/>
    <w:rsid w:val="009525FC"/>
    <w:rsid w:val="00957AED"/>
    <w:rsid w:val="009768BF"/>
    <w:rsid w:val="00985182"/>
    <w:rsid w:val="00990273"/>
    <w:rsid w:val="009A050C"/>
    <w:rsid w:val="009A3287"/>
    <w:rsid w:val="009A47AF"/>
    <w:rsid w:val="009A5125"/>
    <w:rsid w:val="009B4A39"/>
    <w:rsid w:val="009B4BC8"/>
    <w:rsid w:val="009C0243"/>
    <w:rsid w:val="009C7A56"/>
    <w:rsid w:val="009E363C"/>
    <w:rsid w:val="009F448D"/>
    <w:rsid w:val="009F60BE"/>
    <w:rsid w:val="009F62C1"/>
    <w:rsid w:val="00A009A1"/>
    <w:rsid w:val="00A07DDB"/>
    <w:rsid w:val="00A118B6"/>
    <w:rsid w:val="00A32E90"/>
    <w:rsid w:val="00A366E4"/>
    <w:rsid w:val="00A418EF"/>
    <w:rsid w:val="00A44245"/>
    <w:rsid w:val="00A44DE7"/>
    <w:rsid w:val="00A47661"/>
    <w:rsid w:val="00A51637"/>
    <w:rsid w:val="00A6342A"/>
    <w:rsid w:val="00A63B24"/>
    <w:rsid w:val="00A65617"/>
    <w:rsid w:val="00A72D02"/>
    <w:rsid w:val="00A767C8"/>
    <w:rsid w:val="00A85ED0"/>
    <w:rsid w:val="00A867E6"/>
    <w:rsid w:val="00A95739"/>
    <w:rsid w:val="00A96EAF"/>
    <w:rsid w:val="00AA3E3B"/>
    <w:rsid w:val="00AC035A"/>
    <w:rsid w:val="00AE2BE8"/>
    <w:rsid w:val="00AF212C"/>
    <w:rsid w:val="00AF32D9"/>
    <w:rsid w:val="00B20A2D"/>
    <w:rsid w:val="00B24F78"/>
    <w:rsid w:val="00B3049A"/>
    <w:rsid w:val="00B47697"/>
    <w:rsid w:val="00B51AD6"/>
    <w:rsid w:val="00B52077"/>
    <w:rsid w:val="00B53FF6"/>
    <w:rsid w:val="00B66364"/>
    <w:rsid w:val="00B8777B"/>
    <w:rsid w:val="00BA12BE"/>
    <w:rsid w:val="00BA5861"/>
    <w:rsid w:val="00BA6FB4"/>
    <w:rsid w:val="00BC2546"/>
    <w:rsid w:val="00BD1E94"/>
    <w:rsid w:val="00BD58E8"/>
    <w:rsid w:val="00BE1065"/>
    <w:rsid w:val="00BF54A4"/>
    <w:rsid w:val="00C01EF5"/>
    <w:rsid w:val="00C12F02"/>
    <w:rsid w:val="00C13F75"/>
    <w:rsid w:val="00C170A9"/>
    <w:rsid w:val="00C26141"/>
    <w:rsid w:val="00C320DE"/>
    <w:rsid w:val="00C43CC2"/>
    <w:rsid w:val="00C5533F"/>
    <w:rsid w:val="00C55E7C"/>
    <w:rsid w:val="00C578B7"/>
    <w:rsid w:val="00C80B1A"/>
    <w:rsid w:val="00C85804"/>
    <w:rsid w:val="00C94A10"/>
    <w:rsid w:val="00CA31C8"/>
    <w:rsid w:val="00CB0470"/>
    <w:rsid w:val="00CB5E78"/>
    <w:rsid w:val="00CB7FBD"/>
    <w:rsid w:val="00CC4771"/>
    <w:rsid w:val="00CC5AC6"/>
    <w:rsid w:val="00CD10AB"/>
    <w:rsid w:val="00CD19C5"/>
    <w:rsid w:val="00CF062D"/>
    <w:rsid w:val="00CF63BE"/>
    <w:rsid w:val="00D071A5"/>
    <w:rsid w:val="00D14586"/>
    <w:rsid w:val="00D238AB"/>
    <w:rsid w:val="00D32E75"/>
    <w:rsid w:val="00D34A3E"/>
    <w:rsid w:val="00D45CD2"/>
    <w:rsid w:val="00D47080"/>
    <w:rsid w:val="00D6140F"/>
    <w:rsid w:val="00D65D66"/>
    <w:rsid w:val="00D767A5"/>
    <w:rsid w:val="00D813AC"/>
    <w:rsid w:val="00D8721C"/>
    <w:rsid w:val="00DA58B0"/>
    <w:rsid w:val="00DB6A90"/>
    <w:rsid w:val="00DC5B94"/>
    <w:rsid w:val="00DC6AB6"/>
    <w:rsid w:val="00DD4E8C"/>
    <w:rsid w:val="00DE1B6B"/>
    <w:rsid w:val="00DF226E"/>
    <w:rsid w:val="00DF3DBC"/>
    <w:rsid w:val="00E02425"/>
    <w:rsid w:val="00E1306D"/>
    <w:rsid w:val="00E17840"/>
    <w:rsid w:val="00E20C5F"/>
    <w:rsid w:val="00E47BF7"/>
    <w:rsid w:val="00E509B4"/>
    <w:rsid w:val="00E71DE0"/>
    <w:rsid w:val="00E80065"/>
    <w:rsid w:val="00E8543D"/>
    <w:rsid w:val="00E869C8"/>
    <w:rsid w:val="00EA17AA"/>
    <w:rsid w:val="00EA5CAD"/>
    <w:rsid w:val="00EA6CA4"/>
    <w:rsid w:val="00EB0C04"/>
    <w:rsid w:val="00EB3991"/>
    <w:rsid w:val="00EC02EF"/>
    <w:rsid w:val="00EC7739"/>
    <w:rsid w:val="00ED30CA"/>
    <w:rsid w:val="00ED3537"/>
    <w:rsid w:val="00EE46E6"/>
    <w:rsid w:val="00EF5043"/>
    <w:rsid w:val="00F01A3C"/>
    <w:rsid w:val="00F1027A"/>
    <w:rsid w:val="00F22103"/>
    <w:rsid w:val="00F360A2"/>
    <w:rsid w:val="00F44787"/>
    <w:rsid w:val="00F55013"/>
    <w:rsid w:val="00F637BE"/>
    <w:rsid w:val="00F7214E"/>
    <w:rsid w:val="00F83603"/>
    <w:rsid w:val="00FA1C19"/>
    <w:rsid w:val="00FB6725"/>
    <w:rsid w:val="00FB6835"/>
    <w:rsid w:val="00FC35A8"/>
    <w:rsid w:val="00FD22B8"/>
    <w:rsid w:val="00FD2B93"/>
    <w:rsid w:val="00FD7F3A"/>
    <w:rsid w:val="00FE0491"/>
    <w:rsid w:val="00FF33F3"/>
    <w:rsid w:val="00FF36CF"/>
    <w:rsid w:val="00FF511B"/>
    <w:rsid w:val="00FF5918"/>
    <w:rsid w:val="00FF7A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0DC2"/>
    <w:rPr>
      <w:sz w:val="24"/>
      <w:szCs w:val="24"/>
    </w:rPr>
  </w:style>
  <w:style w:styleId="Naslov2" w:type="paragraph">
    <w:name w:val="heading 2"/>
    <w:basedOn w:val="Normal"/>
    <w:next w:val="Normal"/>
    <w:qFormat/>
    <w:rsid w:val="008759D6"/>
    <w:pPr>
      <w:keepNext/>
      <w:ind w:firstLine="708"/>
      <w:jc w:val="center"/>
      <w:outlineLvl w:val="1"/>
    </w:pPr>
    <w:rPr>
      <w:b/>
      <w:bCs/>
      <w:sz w:val="28"/>
    </w:rPr>
  </w:style>
  <w:style w:styleId="Naslov3" w:type="paragraph">
    <w:name w:val="heading 3"/>
    <w:basedOn w:val="Normal"/>
    <w:next w:val="Normal"/>
    <w:qFormat/>
    <w:rsid w:val="008759D6"/>
    <w:pPr>
      <w:keepNext/>
      <w:ind w:firstLine="708"/>
      <w:jc w:val="center"/>
      <w:outlineLvl w:val="2"/>
    </w:pPr>
    <w:rPr>
      <w:b/>
      <w:bCs/>
    </w:rPr>
  </w:style>
  <w:style w:styleId="Naslov4" w:type="paragraph">
    <w:name w:val="heading 4"/>
    <w:basedOn w:val="Normal"/>
    <w:next w:val="Normal"/>
    <w:qFormat/>
    <w:rsid w:val="008759D6"/>
    <w:pPr>
      <w:keepNext/>
      <w:ind w:left="708"/>
      <w:jc w:val="both"/>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ijeloteksta" w:type="paragraph">
    <w:name w:val="Body Text"/>
    <w:basedOn w:val="Normal"/>
    <w:rsid w:val="008759D6"/>
    <w:rPr>
      <w:b/>
      <w:bCs/>
    </w:rPr>
  </w:style>
  <w:style w:styleId="Tekstbalonia" w:type="paragraph">
    <w:name w:val="Balloon Text"/>
    <w:basedOn w:val="Normal"/>
    <w:semiHidden/>
    <w:rsid w:val="00EF5043"/>
    <w:rPr>
      <w:rFonts w:cs="Tahoma" w:hAnsi="Tahoma" w:ascii="Tahoma"/>
      <w:sz w:val="16"/>
      <w:szCs w:val="16"/>
    </w:rPr>
  </w:style>
  <w:style w:styleId="Podnoje" w:type="paragraph">
    <w:name w:val="footer"/>
    <w:basedOn w:val="Normal"/>
    <w:link w:val="PodnojeChar"/>
    <w:rsid w:val="005263B7"/>
    <w:pPr>
      <w:tabs>
        <w:tab w:pos="4536" w:val="center"/>
        <w:tab w:pos="9072" w:val="right"/>
      </w:tabs>
    </w:pPr>
  </w:style>
  <w:style w:customStyle="true" w:styleId="PodnojeChar" w:type="character">
    <w:name w:val="Podnožje Char"/>
    <w:link w:val="Podnoje"/>
    <w:rsid w:val="005263B7"/>
    <w:rPr>
      <w:sz w:val="24"/>
      <w:szCs w:val="24"/>
    </w:rPr>
  </w:style>
  <w:style w:styleId="Odlomakpopisa" w:type="paragraph">
    <w:name w:val="List Paragraph"/>
    <w:basedOn w:val="Normal"/>
    <w:uiPriority w:val="34"/>
    <w:qFormat/>
    <w:rsid w:val="00BC2546"/>
    <w:pPr>
      <w:ind w:left="720"/>
      <w:contextualSpacing/>
    </w:pPr>
  </w:style>
  <w:style w:styleId="Tekstrezerviranogmjesta" w:type="character">
    <w:name w:val="Placeholder Text"/>
    <w:basedOn w:val="Zadanifontodlomka"/>
    <w:uiPriority w:val="99"/>
    <w:semiHidden/>
    <w:rsid w:val="00752167"/>
    <w:rPr>
      <w:color w:val="808080"/>
      <w:bdr w:space="0" w:sz="0" w:color="auto" w:val="none"/>
      <w:shd w:fill="auto" w:color="auto" w:val="clear"/>
    </w:rPr>
  </w:style>
  <w:style w:customStyle="true" w:styleId="eSPISCCParagraphDefaultFont" w:type="character">
    <w:name w:val="eSPIS_CC_Paragraph Default Font"/>
    <w:basedOn w:val="Zadanifontodlomka"/>
    <w:rsid w:val="007521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2167"/>
    <w:rPr>
      <w:bdr w:space="0" w:sz="0" w:color="auto" w:val="none"/>
      <w:shd w:fill="FFFFCC" w:color="auto" w:val="clear"/>
      <w:lang w:val="hr-HR"/>
    </w:rPr>
  </w:style>
  <w:style w:customStyle="true" w:styleId="PozadinaSvijetloCrvena" w:type="character">
    <w:name w:val="Pozadina_SvijetloCrvena"/>
    <w:basedOn w:val="eSPISCCParagraphDefaultFont"/>
    <w:rsid w:val="007521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21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0DC2"/>
    <w:rPr>
      <w:sz w:val="24"/>
      <w:szCs w:val="24"/>
    </w:rPr>
  </w:style>
  <w:style w:styleId="Naslov2" w:type="paragraph">
    <w:name w:val="heading 2"/>
    <w:basedOn w:val="Normal"/>
    <w:next w:val="Normal"/>
    <w:qFormat/>
    <w:rsid w:val="008759D6"/>
    <w:pPr>
      <w:keepNext/>
      <w:ind w:firstLine="708"/>
      <w:jc w:val="center"/>
      <w:outlineLvl w:val="1"/>
    </w:pPr>
    <w:rPr>
      <w:b/>
      <w:bCs/>
      <w:sz w:val="28"/>
    </w:rPr>
  </w:style>
  <w:style w:styleId="Naslov3" w:type="paragraph">
    <w:name w:val="heading 3"/>
    <w:basedOn w:val="Normal"/>
    <w:next w:val="Normal"/>
    <w:qFormat/>
    <w:rsid w:val="008759D6"/>
    <w:pPr>
      <w:keepNext/>
      <w:ind w:firstLine="708"/>
      <w:jc w:val="center"/>
      <w:outlineLvl w:val="2"/>
    </w:pPr>
    <w:rPr>
      <w:b/>
      <w:bCs/>
    </w:rPr>
  </w:style>
  <w:style w:styleId="Naslov4" w:type="paragraph">
    <w:name w:val="heading 4"/>
    <w:basedOn w:val="Normal"/>
    <w:next w:val="Normal"/>
    <w:qFormat/>
    <w:rsid w:val="008759D6"/>
    <w:pPr>
      <w:keepNext/>
      <w:ind w:left="708"/>
      <w:jc w:val="both"/>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ijeloteksta" w:type="paragraph">
    <w:name w:val="Body Text"/>
    <w:basedOn w:val="Normal"/>
    <w:rsid w:val="008759D6"/>
    <w:rPr>
      <w:b/>
      <w:bCs/>
    </w:rPr>
  </w:style>
  <w:style w:styleId="Tekstbalonia" w:type="paragraph">
    <w:name w:val="Balloon Text"/>
    <w:basedOn w:val="Normal"/>
    <w:semiHidden/>
    <w:rsid w:val="00EF5043"/>
    <w:rPr>
      <w:rFonts w:ascii="Tahoma" w:cs="Tahoma" w:hAnsi="Tahoma"/>
      <w:sz w:val="16"/>
      <w:szCs w:val="16"/>
    </w:rPr>
  </w:style>
  <w:style w:styleId="Podnoje" w:type="paragraph">
    <w:name w:val="footer"/>
    <w:basedOn w:val="Normal"/>
    <w:link w:val="PodnojeChar"/>
    <w:rsid w:val="005263B7"/>
    <w:pPr>
      <w:tabs>
        <w:tab w:pos="4536" w:val="center"/>
        <w:tab w:pos="9072" w:val="right"/>
      </w:tabs>
    </w:pPr>
  </w:style>
  <w:style w:customStyle="1" w:styleId="PodnojeChar" w:type="character">
    <w:name w:val="Podnožje Char"/>
    <w:link w:val="Podnoje"/>
    <w:rsid w:val="005263B7"/>
    <w:rPr>
      <w:sz w:val="24"/>
      <w:szCs w:val="24"/>
    </w:rPr>
  </w:style>
  <w:style w:styleId="Odlomakpopisa" w:type="paragraph">
    <w:name w:val="List Paragraph"/>
    <w:basedOn w:val="Normal"/>
    <w:uiPriority w:val="34"/>
    <w:qFormat/>
    <w:rsid w:val="00BC2546"/>
    <w:pPr>
      <w:ind w:left="720"/>
      <w:contextualSpacing/>
    </w:pPr>
  </w:style>
  <w:style w:styleId="Tekstrezerviranogmjesta" w:type="character">
    <w:name w:val="Placeholder Text"/>
    <w:basedOn w:val="Zadanifontodlomka"/>
    <w:uiPriority w:val="99"/>
    <w:semiHidden/>
    <w:rsid w:val="00752167"/>
    <w:rPr>
      <w:color w:val="808080"/>
      <w:bdr w:color="auto" w:space="0" w:sz="0" w:val="none"/>
      <w:shd w:color="auto" w:fill="auto" w:val="clear"/>
    </w:rPr>
  </w:style>
  <w:style w:customStyle="1" w:styleId="eSPISCCParagraphDefaultFont" w:type="character">
    <w:name w:val="eSPIS_CC_Paragraph Default Font"/>
    <w:basedOn w:val="Zadanifontodlomka"/>
    <w:rsid w:val="007521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2167"/>
    <w:rPr>
      <w:bdr w:color="auto" w:space="0" w:sz="0" w:val="none"/>
      <w:shd w:color="auto" w:fill="FFFFCC" w:val="clear"/>
      <w:lang w:val="hr-HR"/>
    </w:rPr>
  </w:style>
  <w:style w:customStyle="1" w:styleId="PozadinaSvijetloCrvena" w:type="character">
    <w:name w:val="Pozadina_SvijetloCrvena"/>
    <w:basedOn w:val="eSPISCCParagraphDefaultFont"/>
    <w:rsid w:val="007521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21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2588023">
      <w:bodyDiv w:val="true"/>
      <w:marLeft w:val="0"/>
      <w:marRight w:val="0"/>
      <w:marTop w:val="0"/>
      <w:marBottom w:val="0"/>
      <w:divBdr>
        <w:top w:space="0" w:sz="0" w:color="auto" w:val="none"/>
        <w:left w:space="0" w:sz="0" w:color="auto" w:val="none"/>
        <w:bottom w:space="0" w:sz="0" w:color="auto" w:val="none"/>
        <w:right w:space="0" w:sz="0" w:color="auto" w:val="none"/>
      </w:divBdr>
    </w:div>
    <w:div w:id="620572843">
      <w:bodyDiv w:val="true"/>
      <w:marLeft w:val="0"/>
      <w:marRight w:val="0"/>
      <w:marTop w:val="0"/>
      <w:marBottom w:val="0"/>
      <w:divBdr>
        <w:top w:space="0" w:sz="0" w:color="auto" w:val="none"/>
        <w:left w:space="0" w:sz="0" w:color="auto" w:val="none"/>
        <w:bottom w:space="0" w:sz="0" w:color="auto" w:val="none"/>
        <w:right w:space="0" w:sz="0" w:color="auto" w:val="none"/>
      </w:divBdr>
    </w:div>
    <w:div w:id="1192842265">
      <w:bodyDiv w:val="true"/>
      <w:marLeft w:val="0"/>
      <w:marRight w:val="0"/>
      <w:marTop w:val="0"/>
      <w:marBottom w:val="0"/>
      <w:divBdr>
        <w:top w:space="0" w:sz="0" w:color="auto" w:val="none"/>
        <w:left w:space="0" w:sz="0" w:color="auto" w:val="none"/>
        <w:bottom w:space="0" w:sz="0" w:color="auto" w:val="none"/>
        <w:right w:space="0" w:sz="0" w:color="auto" w:val="none"/>
      </w:divBdr>
    </w:div>
    <w:div w:id="1232232363">
      <w:bodyDiv w:val="true"/>
      <w:marLeft w:val="0"/>
      <w:marRight w:val="0"/>
      <w:marTop w:val="0"/>
      <w:marBottom w:val="0"/>
      <w:divBdr>
        <w:top w:space="0" w:sz="0" w:color="auto" w:val="none"/>
        <w:left w:space="0" w:sz="0" w:color="auto" w:val="none"/>
        <w:bottom w:space="0" w:sz="0" w:color="auto" w:val="none"/>
        <w:right w:space="0" w:sz="0" w:color="auto" w:val="none"/>
      </w:divBdr>
    </w:div>
    <w:div w:id="1323971321">
      <w:bodyDiv w:val="true"/>
      <w:marLeft w:val="0"/>
      <w:marRight w:val="0"/>
      <w:marTop w:val="0"/>
      <w:marBottom w:val="0"/>
      <w:divBdr>
        <w:top w:space="0" w:sz="0" w:color="auto" w:val="none"/>
        <w:left w:space="0" w:sz="0" w:color="auto" w:val="none"/>
        <w:bottom w:space="0" w:sz="0" w:color="auto" w:val="none"/>
        <w:right w:space="0" w:sz="0" w:color="auto" w:val="none"/>
      </w:divBdr>
    </w:div>
    <w:div w:id="1381006178">
      <w:bodyDiv w:val="true"/>
      <w:marLeft w:val="0"/>
      <w:marRight w:val="0"/>
      <w:marTop w:val="0"/>
      <w:marBottom w:val="0"/>
      <w:divBdr>
        <w:top w:space="0" w:sz="0" w:color="auto" w:val="none"/>
        <w:left w:space="0" w:sz="0" w:color="auto" w:val="none"/>
        <w:bottom w:space="0" w:sz="0" w:color="auto" w:val="none"/>
        <w:right w:space="0" w:sz="0" w:color="auto" w:val="none"/>
      </w:divBdr>
    </w:div>
    <w:div w:id="17563900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6. studenog 2017.</izvorni_sadrzaj>
    <derivirana_varijabla naziv="DomainObject.StvarniPocetakDatum_1">6. studenog 2017.</derivirana_varijabla>
  </DomainObject.StvarniPocetakDatum>
  <DomainObject.StvarniZavrsetakDatum>
    <izvorni_sadrzaj>6. studenog 2017.</izvorni_sadrzaj>
    <derivirana_varijabla naziv="DomainObject.StvarniZavrsetakDatum_1">6. studenog 2017.</derivirana_varijabla>
  </DomainObject.StvarniZavrsetakDatum>
  <DomainObject.PlaniraniZavrsetakDatum>
    <izvorni_sadrzaj>6. studenog 2017.</izvorni_sadrzaj>
    <derivirana_varijabla naziv="DomainObject.PlaniraniZavrsetakDatum_1">6. studenog 2017.</derivirana_varijabla>
  </DomainObject.PlaniraniZavrsetakDatum>
  <DomainObject.PlaniraniPocetakDatum>
    <izvorni_sadrzaj>6. studenog 2017.</izvorni_sadrzaj>
    <derivirana_varijabla naziv="DomainObject.PlaniraniPocetakDatum_1">6. studenog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09:05</izvorni_sadrzaj>
    <derivirana_varijabla naziv="DomainObject.StvarniZavrsetakVrijeme_1">09:05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studenog 2017.</izvorni_sadrzaj>
    <derivirana_varijabla naziv="DomainObject.Zapisnik.DatumKreiranja_1">7. studenog 2017.</derivirana_varijabla>
  </DomainObject.Zapisnik.DatumKreiranja>
  <DomainObject.Zapisnik.ImovinskaKorist>
    <izvorni_sadrzaj/>
    <derivirana_varijabla naziv="DomainObject.Zapisnik.ImovinskaKorist_1"/>
  </DomainObject.Zapisnik.ImovinskaKorist>
  <DomainObject.Zapisnik.Oznaka>
    <izvorni_sadrzaj>St-35/2015-60</izvorni_sadrzaj>
    <derivirana_varijabla naziv="DomainObject.Zapisnik.Oznaka_1">St-35/2015-60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2015.</izvorni_sadrzaj>
    <derivirana_varijabla naziv="DomainObject.Predmet.DatumOsnivanja_1">20.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St-35/2015</izvorni_sadrzaj>
    <derivirana_varijabla naziv="DomainObject.Predmet.OznakaBroj_1">St-35/2015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BB NEKRETNINE d.o.o. - nekretnine i usluge u stečaju</izvorni_sadrzaj>
    <derivirana_varijabla naziv="DomainObject.Predmet.ProtustrankaFormated_1">  BB NEKRETNINE d.o.o. - nekretnine i usluge u stečaju</derivirana_varijabla>
  </DomainObject.Predmet.ProtustrankaFormated>
  <DomainObject.Predmet.ProtustrankaFormatedOIB>
    <izvorni_sadrzaj>  BB NEKRETNINE d.o.o. - nekretnine i usluge u stečaju, OIB 57066720584</izvorni_sadrzaj>
    <derivirana_varijabla naziv="DomainObject.Predmet.ProtustrankaFormatedOIB_1">  BB NEKRETNINE d.o.o. - nekretnine i usluge u stečaju, OIB 57066720584</derivirana_varijabla>
  </DomainObject.Predmet.ProtustrankaFormatedOIB>
  <DomainObject.Predmet.ProtustrankaFormatedWithAdress>
    <izvorni_sadrzaj> BB NEKRETNINE d.o.o. - nekretnine i usluge u stečaju, Livadarska 40, 40000 Nedelišće</izvorni_sadrzaj>
    <derivirana_varijabla naziv="DomainObject.Predmet.ProtustrankaFormatedWithAdress_1"> BB NEKRETNINE d.o.o. - nekretnine i usluge u stečaju, Livadarska 40, 40000 Nedelišće</derivirana_varijabla>
  </DomainObject.Predmet.ProtustrankaFormatedWithAdress>
  <DomainObject.Predmet.ProtustrankaFormatedWithAdressOIB>
    <izvorni_sadrzaj> BB NEKRETNINE d.o.o. - nekretnine i usluge u stečaju, OIB 57066720584, Livadarska 40, 40000 Nedelišće</izvorni_sadrzaj>
    <derivirana_varijabla naziv="DomainObject.Predmet.ProtustrankaFormatedWithAdressOIB_1"> BB NEKRETNINE d.o.o. - nekretnine i usluge u stečaju, OIB 57066720584, Livadarska 40, 40000 Nedelišće</derivirana_varijabla>
  </DomainObject.Predmet.ProtustrankaFormatedWithAdressOIB>
  <DomainObject.Predmet.ProtustrankaWithAdress>
    <izvorni_sadrzaj>BB NEKRETNINE d.o.o. - nekretnine i usluge u stečaju Livadarska 40, 40000 Nedelišće</izvorni_sadrzaj>
    <derivirana_varijabla naziv="DomainObject.Predmet.ProtustrankaWithAdress_1">BB NEKRETNINE d.o.o. - nekretnine i usluge u stečaju Livadarska 40, 40000 Nedelišće</derivirana_varijabla>
  </DomainObject.Predmet.ProtustrankaWithAdress>
  <DomainObject.Predmet.ProtustrankaWithAdressOIB>
    <izvorni_sadrzaj>BB NEKRETNINE d.o.o. - nekretnine i usluge u stečaju, OIB 57066720584, Livadarska 40, 40000 Nedelišće</izvorni_sadrzaj>
    <derivirana_varijabla naziv="DomainObject.Predmet.ProtustrankaWithAdressOIB_1">BB NEKRETNINE d.o.o. - nekretnine i usluge u stečaju, OIB 57066720584, Livadarska 40, 40000 Nedelišće</derivirana_varijabla>
  </DomainObject.Predmet.ProtustrankaWithAdressOIB>
  <DomainObject.Predmet.ProtustrankaNazivFormated>
    <izvorni_sadrzaj>BB NEKRETNINE d.o.o. - nekretnine i usluge u stečaju</izvorni_sadrzaj>
    <derivirana_varijabla naziv="DomainObject.Predmet.ProtustrankaNazivFormated_1">BB NEKRETNINE d.o.o. - nekretnine i usluge u stečaju</derivirana_varijabla>
  </DomainObject.Predmet.ProtustrankaNazivFormated>
  <DomainObject.Predmet.ProtustrankaNazivFormatedOIB>
    <izvorni_sadrzaj>BB NEKRETNINE d.o.o. - nekretnine i usluge u stečaju, OIB 57066720584</izvorni_sadrzaj>
    <derivirana_varijabla naziv="DomainObject.Predmet.ProtustrankaNazivFormatedOIB_1">BB NEKRETNINE d.o.o. - nekretnine i usluge u stečaju, OIB 57066720584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BB NEKRETNINE d.o.o. - nekretnine i usluge u stečaju</item>
    </izvorni_sadrzaj>
    <derivirana_varijabla naziv="DomainObject.Predmet.ProtuStrankaListFormated_1">
      <item>BB NEKRETNINE d.o.o. - nekretnine i usluge u stečaju</item>
    </derivirana_varijabla>
  </DomainObject.Predmet.ProtuStrankaListFormated>
  <DomainObject.Predmet.ProtuStrankaListFormatedOIB>
    <izvorni_sadrzaj>
      <item>BB NEKRETNINE d.o.o. - nekretnine i usluge u stečaju, OIB 57066720584</item>
    </izvorni_sadrzaj>
    <derivirana_varijabla naziv="DomainObject.Predmet.ProtuStrankaListFormatedOIB_1">
      <item>BB NEKRETNINE d.o.o. - nekretnine i usluge u stečaju, OIB 57066720584</item>
    </derivirana_varijabla>
  </DomainObject.Predmet.ProtuStrankaListFormatedOIB>
  <DomainObject.Predmet.ProtuStrankaListFormatedWithAdress>
    <izvorni_sadrzaj>
      <item>BB NEKRETNINE d.o.o. - nekretnine i usluge u stečaju, Livadarska 40, 40000 Nedelišće</item>
    </izvorni_sadrzaj>
    <derivirana_varijabla naziv="DomainObject.Predmet.ProtuStrankaListFormatedWithAdress_1">
      <item>BB NEKRETNINE d.o.o. - nekretnine i usluge u stečaju, Livadarska 40, 40000 Nedelišće</item>
    </derivirana_varijabla>
  </DomainObject.Predmet.ProtuStrankaListFormatedWithAdress>
  <DomainObject.Predmet.ProtuStrankaListFormatedWithAdressOIB>
    <izvorni_sadrzaj>
      <item>BB NEKRETNINE d.o.o. - nekretnine i usluge u stečaju, OIB 57066720584, Livadarska 40, 40000 Nedelišće</item>
    </izvorni_sadrzaj>
    <derivirana_varijabla naziv="DomainObject.Predmet.ProtuStrankaListFormatedWithAdressOIB_1">
      <item>BB NEKRETNINE d.o.o. - nekretnine i usluge u stečaju, OIB 57066720584, Livadarska 40, 40000 Nedelišće</item>
    </derivirana_varijabla>
  </DomainObject.Predmet.ProtuStrankaListFormatedWithAdressOIB>
  <DomainObject.Predmet.ProtuStrankaListNazivFormated>
    <izvorni_sadrzaj>
      <item>BB NEKRETNINE d.o.o. - nekretnine i usluge u stečaju</item>
    </izvorni_sadrzaj>
    <derivirana_varijabla naziv="DomainObject.Predmet.ProtuStrankaListNazivFormated_1">
      <item>BB NEKRETNINE d.o.o. - nekretnine i usluge u stečaju</item>
    </derivirana_varijabla>
  </DomainObject.Predmet.ProtuStrankaListNazivFormated>
  <DomainObject.Predmet.ProtuStrankaListNazivFormatedOIB>
    <izvorni_sadrzaj>
      <item>BB NEKRETNINE d.o.o. - nekretnine i usluge u stečaju, OIB 57066720584</item>
    </izvorni_sadrzaj>
    <derivirana_varijabla naziv="DomainObject.Predmet.ProtuStrankaListNazivFormatedOIB_1">
      <item>BB NEKRETNINE d.o.o. - nekretnine i usluge u stečaju, OIB 57066720584</item>
    </derivirana_varijabla>
  </DomainObject.Predmet.ProtuStrankaListNazivFormatedOIB>
  <DomainObject.Predmet.OstaliListFormated>
    <izvorni_sadrzaj>
      <item>Sudski registar</item>
      <item>Matija Posavec</item>
      <item>Dražen Vidman</item>
      <item>Zvonimir Franić</item>
      <item>BUTERIN &amp; POSAVEC, odvjetničko društvo, javno trgovačko društvo</item>
      <item>Općinski građanski sud u Zagrebu</item>
      <item>Alpe-Adria poslovodstvo društvo s ograničenom odgovornošću za promet nekretnina</item>
    </izvorni_sadrzaj>
    <derivirana_varijabla naziv="DomainObject.Predmet.OstaliListFormated_1">
      <item>Sudski registar</item>
      <item>Matija Posavec</item>
      <item>Dražen Vidman</item>
      <item>Zvonimir Franić</item>
      <item>BUTERIN &amp; POSAVEC, odvjetničko društvo, javno trgovačko društvo</item>
      <item>Općinski građanski sud u Zagrebu</item>
      <item>Alpe-Adria poslovodstvo društvo s ograničenom odgovornošću za promet nekretnina</item>
    </derivirana_varijabla>
  </DomainObject.Predmet.OstaliListFormated>
  <DomainObject.Predmet.OstaliListFormatedOIB>
    <izvorni_sadrzaj>
      <item>Sudski registar</item>
      <item>Matija Posavec, OIB 60518735694</item>
      <item>Dražen Vidman, OIB 42883746819</item>
      <item>Zvonimir Franić, OIB 96532005830</item>
      <item>BUTERIN &amp; POSAVEC, odvjetničko društvo, javno trgovačko društvo, OIB 88443826619</item>
      <item>Općinski građanski sud u Zagrebu</item>
      <item>Alpe-Adria poslovodstvo društvo s ograničenom odgovornošću za promet nekretnina, OIB 99488126785</item>
    </izvorni_sadrzaj>
    <derivirana_varijabla naziv="DomainObject.Predmet.OstaliListFormatedOIB_1">
      <item>Sudski registar</item>
      <item>Matija Posavec, OIB 60518735694</item>
      <item>Dražen Vidman, OIB 42883746819</item>
      <item>Zvonimir Franić, OIB 96532005830</item>
      <item>BUTERIN &amp; POSAVEC, odvjetničko društvo, javno trgovačko društvo, OIB 88443826619</item>
      <item>Općinski građanski sud u Zagrebu</item>
      <item>Alpe-Adria poslovodstvo društvo s ograničenom odgovornošću za promet nekretnina, OIB 99488126785</item>
    </derivirana_varijabla>
  </DomainObject.Predmet.OstaliListFormatedOIB>
  <DomainObject.Predmet.OstaliListFormatedWithAdress>
    <izvorni_sadrzaj>
      <item>Sudski registar</item>
      <item>Matija Posavec, Livadarska 40, 40305 Nedelišće</item>
      <item>Dražen Vidman, Vladimira Nazora 77, 42240 Ivanec</item>
      <item>Zvonimir Franić, Od Domina 1, 20000 Dubrovnik</item>
      <item>BUTERIN &amp; POSAVEC, odvjetničko društvo, javno trgovačko društvo, Draškovićeva 82, 10000 Zagreb</item>
      <item>Općinski građanski sud u Zagrebu</item>
      <item>Alpe-Adria poslovodstvo društvo s ograničenom odgovornošću za promet nekretnina, Slavonska avenija 6 a, 10000 Zagreb</item>
    </izvorni_sadrzaj>
    <derivirana_varijabla naziv="DomainObject.Predmet.OstaliListFormatedWithAdress_1">
      <item>Sudski registar</item>
      <item>Matija Posavec, Livadarska 40, 40305 Nedelišće</item>
      <item>Dražen Vidman, Vladimira Nazora 77, 42240 Ivanec</item>
      <item>Zvonimir Franić, Od Domina 1, 20000 Dubrovnik</item>
      <item>BUTERIN &amp; POSAVEC, odvjetničko društvo, javno trgovačko društvo, Draškovićeva 82, 10000 Zagreb</item>
      <item>Općinski građanski sud u Zagrebu</item>
      <item>Alpe-Adria poslovodstvo društvo s ograničenom odgovornošću za promet nekretnina, Slavonska avenija 6 a, 10000 Zagreb</item>
    </derivirana_varijabla>
  </DomainObject.Predmet.OstaliListFormatedWithAdress>
  <DomainObject.Predmet.OstaliListFormatedWithAdressOIB>
    <izvorni_sadrzaj>
      <item>Sudski registar</item>
      <item>Matija Posavec, OIB 60518735694, Livadarska 40, 40305 Nedelišće</item>
      <item>Dražen Vidman, OIB 42883746819, Vladimira Nazora 77, 42240 Ivanec</item>
      <item>Zvonimir Franić, OIB 96532005830, Od Domina 1, 20000 Dubrovnik</item>
      <item>BUTERIN &amp; POSAVEC, odvjetničko društvo, javno trgovačko društvo, OIB 88443826619, Draškovićeva 82, 10000 Zagreb</item>
      <item>Općinski građanski sud u Zagrebu</item>
      <item>Alpe-Adria poslovodstvo društvo s ograničenom odgovornošću za promet nekretnina, OIB 99488126785, Slavonska avenija 6 a, 10000 Zagreb</item>
    </izvorni_sadrzaj>
    <derivirana_varijabla naziv="DomainObject.Predmet.OstaliListFormatedWithAdressOIB_1">
      <item>Sudski registar</item>
      <item>Matija Posavec, OIB 60518735694, Livadarska 40, 40305 Nedelišće</item>
      <item>Dražen Vidman, OIB 42883746819, Vladimira Nazora 77, 42240 Ivanec</item>
      <item>Zvonimir Franić, OIB 96532005830, Od Domina 1, 20000 Dubrovnik</item>
      <item>BUTERIN &amp; POSAVEC, odvjetničko društvo, javno trgovačko društvo, OIB 88443826619, Draškovićeva 82, 10000 Zagreb</item>
      <item>Općinski građanski sud u Zagrebu</item>
      <item>Alpe-Adria poslovodstvo društvo s ograničenom odgovornošću za promet nekretnina, OIB 99488126785, Slavonska avenija 6 a, 10000 Zagreb</item>
    </derivirana_varijabla>
  </DomainObject.Predmet.OstaliListFormatedWithAdressOIB>
  <DomainObject.Predmet.OstaliListNazivFormated>
    <izvorni_sadrzaj>
      <item>Sudski registar</item>
      <item>Matija Posavec</item>
      <item>Dražen Vidman</item>
      <item>Zvonimir Franić</item>
      <item>BUTERIN &amp; POSAVEC, odvjetničko društvo, javno trgovačko društvo</item>
      <item>Općinski građanski sud u Zagrebu</item>
      <item>Alpe-Adria poslovodstvo društvo s ograničenom odgovornošću za promet nekretnina</item>
    </izvorni_sadrzaj>
    <derivirana_varijabla naziv="DomainObject.Predmet.OstaliListNazivFormated_1">
      <item>Sudski registar</item>
      <item>Matija Posavec</item>
      <item>Dražen Vidman</item>
      <item>Zvonimir Franić</item>
      <item>BUTERIN &amp; POSAVEC, odvjetničko društvo, javno trgovačko društvo</item>
      <item>Općinski građanski sud u Zagrebu</item>
      <item>Alpe-Adria poslovodstvo društvo s ograničenom odgovornošću za promet nekretnina</item>
    </derivirana_varijabla>
  </DomainObject.Predmet.OstaliListNazivFormated>
  <DomainObject.Predmet.OstaliListNazivFormatedOIB>
    <izvorni_sadrzaj>
      <item>Sudski registar</item>
      <item>Matija Posavec, OIB 60518735694</item>
      <item>Dražen Vidman, OIB 42883746819</item>
      <item>Zvonimir Franić, OIB 96532005830</item>
      <item>BUTERIN &amp; POSAVEC, odvjetničko društvo, javno trgovačko društvo, OIB 88443826619</item>
      <item>Općinski građanski sud u Zagrebu</item>
      <item>Alpe-Adria poslovodstvo društvo s ograničenom odgovornošću za promet nekretnina, OIB 99488126785</item>
    </izvorni_sadrzaj>
    <derivirana_varijabla naziv="DomainObject.Predmet.OstaliListNazivFormatedOIB_1">
      <item>Sudski registar</item>
      <item>Matija Posavec, OIB 60518735694</item>
      <item>Dražen Vidman, OIB 42883746819</item>
      <item>Zvonimir Franić, OIB 96532005830</item>
      <item>BUTERIN &amp; POSAVEC, odvjetničko društvo, javno trgovačko društvo, OIB 88443826619</item>
      <item>Općinski građanski sud u Zagrebu</item>
      <item>Alpe-Adria poslovodstvo društvo s ograničenom odgovornošću za promet nekretnina, OIB 99488126785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St-35/2015-60</izvorni_sadrzaj>
    <derivirana_varijabla naziv="DomainObject.PoslovniBrojDokumenta_1">St-35/2015-60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BB NEKRETNINE d.o.o. - nekretnine i usluge u stečaju</izvorni_sadrzaj>
    <derivirana_varijabla naziv="DomainObject.Predmet.ProtustrankaIDrugi_1">BB NEKRETNINE d.o.o. - nekretnine i usluge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BB NEKRETNINE d.o.o. - nekretnine i usluge u stečaju, OIB 57066720584, Livadarska 40, 40000 Nedelišće</izvorni_sadrzaj>
    <derivirana_varijabla naziv="DomainObject.Predmet.ProtustrankaIDrugiAdressOIB_1">BB NEKRETNINE d.o.o. - nekretnine i usluge u stečaju, OIB 57066720584, Livadarska 40,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BB NEKRETNINE d.o.o. - nekretnine i usluge u stečaju</item>
      <item>Sudski registar</item>
      <item>Matija Posavec</item>
      <item>Dražen Vidman</item>
      <item>Zvonimir Franić</item>
      <item>BUTERIN &amp; POSAVEC, odvjetničko društvo, javno trgovačko društvo</item>
      <item>Općinski građanski sud u Zagrebu</item>
      <item>Alpe-Adria poslovodstvo društvo s ograničenom odgovornošću za promet nekretnina</item>
    </izvorni_sadrzaj>
    <derivirana_varijabla naziv="DomainObject.Predmet.SudioniciListNaziv_1">
      <item>Financijska agencija</item>
      <item>BB NEKRETNINE d.o.o. - nekretnine i usluge u stečaju</item>
      <item>Sudski registar</item>
      <item>Matija Posavec</item>
      <item>Dražen Vidman</item>
      <item>Zvonimir Franić</item>
      <item>BUTERIN &amp; POSAVEC, odvjetničko društvo, javno trgovačko društvo</item>
      <item>Općinski građanski sud u Zagrebu</item>
      <item>Alpe-Adria poslovodstvo društvo s ograničenom odgovornošću za promet nekretnina</item>
    </derivirana_varijabla>
  </DomainObject.Predmet.SudioniciListNaziv>
  <DomainObject.Predmet.SudioniciListAdressOIB>
    <izvorni_sadrzaj>
      <item>Financijska agencija, OIB 85821130368</item>
      <item>BB NEKRETNINE d.o.o. - nekretnine i usluge u stečaju, OIB 57066720584, Livadarska 40,40000 Nedelišće</item>
      <item>Sudski registar</item>
      <item>Matija Posavec, OIB 60518735694, Livadarska 40,40305 Nedelišće</item>
      <item>Dražen Vidman, OIB 42883746819, Vladimira Nazora 77,42240 Ivanec</item>
      <item>Zvonimir Franić, OIB 96532005830, Od Domina 1,20000 Dubrovnik</item>
      <item>BUTERIN &amp; POSAVEC, odvjetničko društvo, javno trgovačko društvo, OIB 88443826619, Draškovićeva 82,10000 Zagreb</item>
      <item>Općinski građanski sud u Zagrebu</item>
      <item>Alpe-Adria poslovodstvo društvo s ograničenom odgovornošću za promet nekretnina, OIB 99488126785, Slavonska avenija 6 a,10000 Zagreb</item>
    </izvorni_sadrzaj>
    <derivirana_varijabla naziv="DomainObject.Predmet.SudioniciListAdressOIB_1">
      <item>Financijska agencija, OIB 85821130368</item>
      <item>BB NEKRETNINE d.o.o. - nekretnine i usluge u stečaju, OIB 57066720584, Livadarska 40,40000 Nedelišće</item>
      <item>Sudski registar</item>
      <item>Matija Posavec, OIB 60518735694, Livadarska 40,40305 Nedelišće</item>
      <item>Dražen Vidman, OIB 42883746819, Vladimira Nazora 77,42240 Ivanec</item>
      <item>Zvonimir Franić, OIB 96532005830, Od Domina 1,20000 Dubrovnik</item>
      <item>BUTERIN &amp; POSAVEC, odvjetničko društvo, javno trgovačko društvo, OIB 88443826619, Draškovićeva 82,10000 Zagreb</item>
      <item>Općinski građanski sud u Zagrebu</item>
      <item>Alpe-Adria poslovodstvo društvo s ograničenom odgovornošću za promet nekretnina, OIB 99488126785, Slavonska avenija 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57066720584</item>
      <item>, OIB null</item>
      <item>, OIB 60518735694</item>
      <item>, OIB 42883746819</item>
      <item>, OIB 96532005830</item>
      <item>, OIB 88443826619</item>
      <item>, OIB null</item>
      <item>, OIB 99488126785</item>
    </izvorni_sadrzaj>
    <derivirana_varijabla naziv="DomainObject.Predmet.SudioniciListNazivOIB_1">
      <item>, OIB 85821130368</item>
      <item>, OIB 57066720584</item>
      <item>, OIB null</item>
      <item>, OIB 60518735694</item>
      <item>, OIB 42883746819</item>
      <item>, OIB 96532005830</item>
      <item>, OIB 88443826619</item>
      <item>, OIB null</item>
      <item>, OIB 99488126785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1854A1-FDEE-4751-A45F-DCB295AEEC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360</properties:Words>
  <properties:Characters>2098</properties:Characters>
  <properties:Lines>69</properties:Lines>
  <properties:Paragraphs>26</properties:Paragraphs>
  <properties:TotalTime>376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2015-10-23T11:36:00Z</dcterms:created>
  <dc:creator>jlekic</dc:creator>
  <cp:lastModifiedBy>Lea Rogina</cp:lastModifiedBy>
  <cp:lastPrinted>2017-11-06T08:04:00Z</cp:lastPrinted>
  <dcterms:modified xmlns:xsi="http://www.w3.org/2001/XMLSchema-instance" xsi:type="dcterms:W3CDTF">2017-11-07T08:26:00Z</dcterms:modified>
  <cp:revision>128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St-35/2015-60 / Zapisnik - Posebno ispitno ročište</vt:lpwstr>
  </prop:property>
  <prop:property name="CC_coloring" pid="4" fmtid="{D5CDD505-2E9C-101B-9397-08002B2CF9AE}">
    <vt:bool>false</vt:bool>
  </prop:property>
  <prop:property name="BrojStranica" pid="5" fmtid="{D5CDD505-2E9C-101B-9397-08002B2CF9AE}">
    <vt:i4>2</vt:i4>
  </prop:property>
</prop:Properties>
</file>