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8286" w14:paraId="0a18286" w:rsidRDefault="002C62F4" w:rsidR="002C62F4">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607CD" w:rsidP="001607CD" w:rsidR="001607CD" w:rsidRPr="003B182B">
      <w:r w:rsidRPr="003B182B">
        <w:t>REPUBLIKA HRVATSKA</w:t>
      </w:r>
    </w:p>
    <w:p w:rsidRDefault="001607CD" w:rsidP="001607CD" w:rsidR="001607CD" w:rsidRPr="003B182B">
      <w:r w:rsidRPr="003B182B">
        <w:t xml:space="preserve">  Trgovački sud u Zagrebu</w:t>
      </w:r>
    </w:p>
    <w:p w:rsidRDefault="001607CD" w:rsidP="001607CD" w:rsidR="001607CD">
      <w:r w:rsidRPr="003B182B">
        <w:t xml:space="preserve">   Zagreb, Amruševa 2/II                                              </w:t>
      </w:r>
      <w:r>
        <w:t xml:space="preserve">                              </w:t>
      </w:r>
      <w:smartTag w:element="metricconverter" w:uri="urn:schemas-microsoft-com:office:smarttags">
        <w:smartTagPr>
          <w:attr w:val="72 St" w:name="ProductID"/>
        </w:smartTagPr>
        <w:r w:rsidRPr="003B182B">
          <w:t>72 St</w:t>
        </w:r>
      </w:smartTag>
      <w:r w:rsidRPr="003B182B">
        <w:t xml:space="preserve"> -</w:t>
      </w:r>
      <w:r w:rsidR="00CB3E7A">
        <w:t>1648/2013</w:t>
      </w:r>
      <w:r w:rsidR="002C62F4">
        <w:t>-61</w:t>
      </w:r>
    </w:p>
    <w:p w:rsidRDefault="001607CD" w:rsidP="001607CD" w:rsidR="001607CD" w:rsidRPr="003B182B">
      <w:pPr>
        <w:jc w:val="center"/>
      </w:pPr>
      <w:r w:rsidRPr="003B182B">
        <w:t>REPUBLIKA HRVATSKA</w:t>
      </w:r>
    </w:p>
    <w:p w:rsidRDefault="001607CD" w:rsidP="001607CD" w:rsidR="001607CD">
      <w:pPr>
        <w:jc w:val="center"/>
      </w:pPr>
      <w:r w:rsidRPr="003B182B">
        <w:t>R J E Š E N J E</w:t>
      </w:r>
    </w:p>
    <w:p w:rsidRDefault="001607CD" w:rsidP="001607CD" w:rsidR="001607CD" w:rsidRPr="003B182B">
      <w:pPr>
        <w:jc w:val="center"/>
        <w:rPr>
          <w:b/>
        </w:rPr>
      </w:pPr>
    </w:p>
    <w:p w:rsidRDefault="00CB3E7A" w:rsidP="00CB3E7A" w:rsidR="00CB3E7A" w:rsidRPr="00672D48">
      <w:pPr>
        <w:jc w:val="center"/>
        <w:rPr>
          <w:b/>
        </w:rPr>
      </w:pPr>
    </w:p>
    <w:p w:rsidRDefault="00CB3E7A" w:rsidP="00CB3E7A" w:rsidR="00CB3E7A" w:rsidRPr="00672D48">
      <w:pPr>
        <w:ind w:firstLine="720"/>
        <w:jc w:val="both"/>
      </w:pPr>
      <w:r w:rsidRPr="00672D48">
        <w:rPr>
          <w:lang w:val="pt-BR"/>
        </w:rPr>
        <w:t xml:space="preserve">Trgovački sud u Zagrebu, po sucu pojedincu Nikoli Ribariću, kao stečajnom sucu, u stečajnom predmetu nad stečajnim dužnikom </w:t>
      </w:r>
      <w:r w:rsidRPr="00F93DB8">
        <w:t>DEMUM-DTD d.o.o., Zagreb (Grad Zagreb), Ulica grada Vukovara 269 D, OIB: 17605169980, MBS: 080678694</w:t>
      </w:r>
      <w:r w:rsidRPr="00672D48">
        <w:rPr>
          <w:lang w:val="pt-BR"/>
        </w:rPr>
        <w:t xml:space="preserve">,  dana </w:t>
      </w:r>
      <w:r>
        <w:rPr>
          <w:lang w:val="pt-BR"/>
        </w:rPr>
        <w:t>26</w:t>
      </w:r>
      <w:r w:rsidRPr="00672D48">
        <w:rPr>
          <w:lang w:val="pt-BR"/>
        </w:rPr>
        <w:t>.</w:t>
      </w:r>
      <w:r>
        <w:rPr>
          <w:lang w:val="pt-BR"/>
        </w:rPr>
        <w:t xml:space="preserve"> svibnja</w:t>
      </w:r>
      <w:r w:rsidRPr="00672D48">
        <w:rPr>
          <w:lang w:val="pt-BR"/>
        </w:rPr>
        <w:t xml:space="preserve"> 201</w:t>
      </w:r>
      <w:r>
        <w:rPr>
          <w:lang w:val="pt-BR"/>
        </w:rPr>
        <w:t>7</w:t>
      </w:r>
      <w:r w:rsidRPr="00672D48">
        <w:rPr>
          <w:lang w:val="pt-BR"/>
        </w:rPr>
        <w:t>.,</w:t>
      </w:r>
      <w:r w:rsidRPr="00672D48">
        <w:t xml:space="preserve">   </w:t>
      </w:r>
    </w:p>
    <w:p w:rsidRDefault="00132460" w:rsidP="00132460" w:rsidR="00132460" w:rsidRPr="002F67E5"/>
    <w:p w:rsidRDefault="00132460" w:rsidP="00132460" w:rsidR="00132460" w:rsidRPr="002F67E5">
      <w:pPr>
        <w:jc w:val="center"/>
      </w:pPr>
      <w:r w:rsidRPr="002F67E5">
        <w:t>r i j e š i o    j e</w:t>
      </w:r>
    </w:p>
    <w:p w:rsidRDefault="00132460" w:rsidP="00132460" w:rsidR="00132460" w:rsidRPr="002F67E5"/>
    <w:p w:rsidRDefault="00132460" w:rsidP="00997EE1" w:rsidR="00997EE1">
      <w:pPr>
        <w:jc w:val="both"/>
      </w:pPr>
      <w:r w:rsidRPr="001607CD">
        <w:t xml:space="preserve">I. </w:t>
      </w:r>
      <w:r w:rsidR="000633A7" w:rsidRPr="001607CD">
        <w:tab/>
      </w:r>
      <w:r w:rsidRPr="001607CD">
        <w:t xml:space="preserve">Iz kupovnine ostvarene prodajom </w:t>
      </w:r>
      <w:r w:rsidR="00997EE1" w:rsidRPr="001607CD">
        <w:t>pokretnina – automobila u vlasništvu</w:t>
      </w:r>
      <w:r w:rsidR="00997EE1" w:rsidRPr="001607CD">
        <w:rPr>
          <w:bCs/>
        </w:rPr>
        <w:t xml:space="preserve"> stečajnog dužnika </w:t>
      </w:r>
      <w:r w:rsidR="00CB3E7A" w:rsidRPr="00F93DB8">
        <w:t>DEMUM-DTD d.o.o., Zagreb (Grad Zagreb), Ulica grada Vukovara 269 D, OIB: 17605169980, MBS: 080678694</w:t>
      </w:r>
      <w:r w:rsidR="00997EE1" w:rsidRPr="001607CD">
        <w:t>, i to:</w:t>
      </w:r>
    </w:p>
    <w:p w:rsidRDefault="00CB3E7A" w:rsidP="00997EE1" w:rsidR="00CB3E7A" w:rsidRPr="001607CD">
      <w:pPr>
        <w:jc w:val="both"/>
      </w:pPr>
    </w:p>
    <w:p w:rsidRDefault="00CB3E7A" w:rsidP="00CB3E7A" w:rsidR="00CB3E7A">
      <w:pPr>
        <w:pStyle w:val="Odlomakpopisa10"/>
        <w:jc w:val="both"/>
        <w:rPr>
          <w:rFonts w:cs="Times New Roman" w:hAnsi="Times New Roman" w:ascii="Times New Roman"/>
          <w:sz w:val="24"/>
          <w:szCs w:val="24"/>
        </w:rPr>
      </w:pPr>
      <w:r>
        <w:rPr>
          <w:rFonts w:cs="Times New Roman" w:hAnsi="Times New Roman" w:ascii="Times New Roman"/>
          <w:sz w:val="24"/>
          <w:szCs w:val="24"/>
        </w:rPr>
        <w:t>Osobni automobil SMART FORTWO COUPE PURE, godina proizvodnje 2007., broj šasije: WME4513301K078017, reg.oznaka ZG2038EL</w:t>
      </w:r>
    </w:p>
    <w:p w:rsidRDefault="00CB3E7A" w:rsidP="00CB3E7A" w:rsidR="00CB3E7A">
      <w:pPr>
        <w:pStyle w:val="Odlomakpopisa10"/>
        <w:jc w:val="both"/>
        <w:rPr>
          <w:rFonts w:cs="Times New Roman" w:hAnsi="Times New Roman" w:ascii="Times New Roman"/>
          <w:sz w:val="24"/>
          <w:szCs w:val="24"/>
        </w:rPr>
      </w:pPr>
    </w:p>
    <w:p w:rsidRDefault="00CB3E7A" w:rsidP="00CB3E7A" w:rsidR="00CB3E7A" w:rsidRPr="00AF6CCE">
      <w:pPr>
        <w:pStyle w:val="Odlomakpopisa10"/>
        <w:jc w:val="both"/>
        <w:rPr>
          <w:rFonts w:cs="Times New Roman" w:hAnsi="Times New Roman" w:ascii="Times New Roman"/>
          <w:sz w:val="24"/>
          <w:szCs w:val="24"/>
        </w:rPr>
      </w:pPr>
      <w:r w:rsidRPr="00AF6CCE">
        <w:rPr>
          <w:rFonts w:cs="Times New Roman" w:hAnsi="Times New Roman" w:ascii="Times New Roman"/>
          <w:sz w:val="24"/>
          <w:szCs w:val="24"/>
        </w:rPr>
        <w:t>Zabrana otuđenja</w:t>
      </w:r>
    </w:p>
    <w:p w:rsidRDefault="00CB3E7A" w:rsidP="00CB3E7A" w:rsidR="00CB3E7A" w:rsidRPr="00AF6CCE">
      <w:pPr>
        <w:pStyle w:val="Odlomakpopisa10"/>
        <w:numPr>
          <w:ilvl w:val="0"/>
          <w:numId w:val="16"/>
        </w:numPr>
        <w:jc w:val="both"/>
        <w:rPr>
          <w:rFonts w:cs="Times New Roman" w:hAnsi="Times New Roman" w:ascii="Times New Roman"/>
          <w:sz w:val="24"/>
          <w:szCs w:val="24"/>
        </w:rPr>
      </w:pPr>
      <w:r w:rsidRPr="00AF6CCE">
        <w:rPr>
          <w:rFonts w:cs="Times New Roman" w:hAnsi="Times New Roman" w:ascii="Times New Roman"/>
          <w:sz w:val="24"/>
          <w:szCs w:val="24"/>
        </w:rPr>
        <w:t>zabrana otuđenja</w:t>
      </w:r>
      <w:r>
        <w:rPr>
          <w:rFonts w:cs="Times New Roman" w:hAnsi="Times New Roman" w:ascii="Times New Roman"/>
          <w:sz w:val="24"/>
          <w:szCs w:val="24"/>
        </w:rPr>
        <w:t xml:space="preserve"> Porezne uprave Zagreb, Klasa: UP/I-415-02/2011-001/03860 od 25.4.2013.</w:t>
      </w:r>
      <w:r w:rsidRPr="00AF6CCE">
        <w:rPr>
          <w:rFonts w:cs="Times New Roman" w:hAnsi="Times New Roman" w:ascii="Times New Roman"/>
          <w:sz w:val="24"/>
          <w:szCs w:val="24"/>
        </w:rPr>
        <w:t xml:space="preserve"> </w:t>
      </w:r>
    </w:p>
    <w:p w:rsidRDefault="00CB3E7A" w:rsidP="00CB3E7A" w:rsidR="00CB3E7A" w:rsidRPr="00AF6CCE"/>
    <w:p w:rsidRDefault="00132460" w:rsidP="00CB3E7A" w:rsidR="00132460" w:rsidRPr="002F67E5">
      <w:pPr>
        <w:ind w:firstLine="708"/>
        <w:jc w:val="both"/>
      </w:pPr>
      <w:r w:rsidRPr="002F67E5">
        <w:t xml:space="preserve"> namiruju se troškovi stečajnog postupka u iznosu od </w:t>
      </w:r>
      <w:r w:rsidR="00CB3E7A">
        <w:t>14.204,93 kuna</w:t>
      </w:r>
      <w:r w:rsidRPr="002F67E5">
        <w:t xml:space="preserve">. </w:t>
      </w:r>
    </w:p>
    <w:p w:rsidRDefault="00132460" w:rsidP="00132460" w:rsidR="00132460" w:rsidRPr="002F67E5">
      <w:pPr>
        <w:ind w:firstLine="708"/>
        <w:jc w:val="both"/>
      </w:pPr>
    </w:p>
    <w:p w:rsidRDefault="000633A7" w:rsidP="000633A7" w:rsidR="000633A7" w:rsidRPr="002F67E5">
      <w:pPr>
        <w:jc w:val="both"/>
      </w:pPr>
      <w:r w:rsidRPr="002F67E5">
        <w:t xml:space="preserve">II </w:t>
      </w:r>
      <w:r w:rsidRPr="002F67E5">
        <w:tab/>
      </w:r>
      <w:r w:rsidR="00BA7F11" w:rsidRPr="002F67E5">
        <w:t>Razlučni vjerovnik Republika Hrvatska, Ministarstvo fin</w:t>
      </w:r>
      <w:r w:rsidRPr="002F67E5">
        <w:t xml:space="preserve">ancija, namiruje se za iznos od           </w:t>
      </w:r>
    </w:p>
    <w:p w:rsidRDefault="000633A7" w:rsidP="000633A7" w:rsidR="00BA7F11" w:rsidRPr="002F67E5">
      <w:pPr>
        <w:jc w:val="both"/>
      </w:pPr>
      <w:r w:rsidRPr="002F67E5">
        <w:t xml:space="preserve">            </w:t>
      </w:r>
      <w:r w:rsidR="00CB3E7A">
        <w:t>9.683,96</w:t>
      </w:r>
      <w:r w:rsidR="007516E7" w:rsidRPr="002F67E5">
        <w:t xml:space="preserve"> kuna.</w:t>
      </w:r>
    </w:p>
    <w:p w:rsidRDefault="007516E7" w:rsidP="000633A7" w:rsidR="007516E7" w:rsidRPr="002F67E5">
      <w:pPr>
        <w:jc w:val="both"/>
      </w:pPr>
    </w:p>
    <w:p w:rsidRDefault="00132460" w:rsidP="00132460" w:rsidR="00132460" w:rsidRPr="002F67E5">
      <w:pPr>
        <w:jc w:val="center"/>
      </w:pPr>
      <w:r w:rsidRPr="002F67E5">
        <w:t>O b r a z l o ž e n j e</w:t>
      </w:r>
    </w:p>
    <w:p w:rsidRDefault="00132460" w:rsidP="00132460" w:rsidR="00132460" w:rsidRPr="002F67E5"/>
    <w:p w:rsidRDefault="007516E7" w:rsidP="00132460" w:rsidR="00132460" w:rsidRPr="002F67E5">
      <w:pPr>
        <w:ind w:firstLine="708"/>
        <w:jc w:val="both"/>
      </w:pPr>
      <w:r w:rsidRPr="002F67E5">
        <w:t>Pokretnine iz točke</w:t>
      </w:r>
      <w:r w:rsidR="00132460" w:rsidRPr="002F67E5">
        <w:t xml:space="preserve"> I. izreke ovog rješenja, koje čine stečajnu masu stečajnog dužnika</w:t>
      </w:r>
      <w:r w:rsidR="001607CD">
        <w:t xml:space="preserve">, </w:t>
      </w:r>
      <w:r w:rsidR="00132460" w:rsidRPr="002F67E5">
        <w:t xml:space="preserve">prodane </w:t>
      </w:r>
      <w:r w:rsidRPr="002F67E5">
        <w:t>u stečajnom postupku.</w:t>
      </w:r>
    </w:p>
    <w:p w:rsidRDefault="004B6964" w:rsidP="007516E7" w:rsidR="007516E7" w:rsidRPr="002F67E5">
      <w:pPr>
        <w:ind w:firstLine="708"/>
        <w:jc w:val="both"/>
        <w:rPr>
          <w:bCs/>
        </w:rPr>
      </w:pPr>
      <w:r w:rsidRPr="002F67E5">
        <w:t>Ročište za</w:t>
      </w:r>
      <w:r w:rsidR="00132460" w:rsidRPr="002F67E5">
        <w:t xml:space="preserve"> diobu kupovnine koja je ostvarena prodajom spomenute nekretnine</w:t>
      </w:r>
      <w:r w:rsidRPr="002F67E5">
        <w:t xml:space="preserve"> održano je </w:t>
      </w:r>
      <w:r w:rsidR="0088074A">
        <w:t>22</w:t>
      </w:r>
      <w:r w:rsidRPr="002F67E5">
        <w:t>.</w:t>
      </w:r>
      <w:r w:rsidR="0088074A">
        <w:t xml:space="preserve"> svibnja</w:t>
      </w:r>
      <w:r w:rsidRPr="002F67E5">
        <w:t xml:space="preserve"> 201</w:t>
      </w:r>
      <w:r w:rsidR="0088074A">
        <w:t>7</w:t>
      </w:r>
      <w:r w:rsidRPr="002F67E5">
        <w:t>. godine.</w:t>
      </w:r>
    </w:p>
    <w:p w:rsidRDefault="001607CD" w:rsidP="007516E7" w:rsidR="007516E7">
      <w:pPr>
        <w:ind w:firstLine="708"/>
        <w:jc w:val="both"/>
        <w:rPr>
          <w:bCs/>
        </w:rPr>
      </w:pPr>
      <w:r>
        <w:rPr>
          <w:bCs/>
        </w:rPr>
        <w:t>R</w:t>
      </w:r>
      <w:r w:rsidR="007516E7" w:rsidRPr="002F67E5">
        <w:rPr>
          <w:bCs/>
        </w:rPr>
        <w:t>azlučno pravo ima RH, Ministarstvo financija, Porezna uprava</w:t>
      </w:r>
      <w:r>
        <w:rPr>
          <w:bCs/>
        </w:rPr>
        <w:t>.</w:t>
      </w:r>
    </w:p>
    <w:p w:rsidRDefault="0088074A" w:rsidP="0088074A" w:rsidR="0088074A">
      <w:pPr>
        <w:ind w:firstLine="708"/>
        <w:jc w:val="both"/>
      </w:pPr>
      <w:r>
        <w:t>Stečajni upravitelj je na ročištu radi diobe kupovnine podnio obračun troškova koji terete unovčenje pokretnine stečajnog dužnika koja je jedina imovina stečajnog dužnika. Ukupni iznos unovčenja iznosi 19.111,11 što uvećano za PDV iznosi 23.888,88 kn.</w:t>
      </w:r>
    </w:p>
    <w:p w:rsidRDefault="0088074A" w:rsidP="0088074A" w:rsidR="0088074A">
      <w:pPr>
        <w:jc w:val="both"/>
      </w:pPr>
    </w:p>
    <w:p w:rsidRDefault="0088074A" w:rsidP="0088074A" w:rsidR="0088074A">
      <w:pPr>
        <w:tabs>
          <w:tab w:pos="713" w:val="left"/>
          <w:tab w:pos="2884" w:val="left"/>
          <w:tab w:pos="6713" w:val="left"/>
        </w:tabs>
        <w:ind w:left="93"/>
        <w:rPr>
          <w:color w:val="000000"/>
          <w:lang w:eastAsia="en-US"/>
        </w:rPr>
      </w:pPr>
      <w:r>
        <w:rPr>
          <w:color w:val="000000"/>
          <w:lang w:eastAsia="en-US"/>
        </w:rPr>
        <w:t>1.</w:t>
      </w:r>
      <w:r>
        <w:rPr>
          <w:color w:val="000000"/>
          <w:lang w:eastAsia="en-US"/>
        </w:rPr>
        <w:tab/>
        <w:t>PDV</w:t>
      </w:r>
      <w:r>
        <w:rPr>
          <w:color w:val="000000"/>
          <w:lang w:eastAsia="en-US"/>
        </w:rPr>
        <w:tab/>
      </w:r>
      <w:r>
        <w:rPr>
          <w:color w:val="000000"/>
          <w:lang w:eastAsia="en-US"/>
        </w:rPr>
        <w:tab/>
        <w:t xml:space="preserve">  4.777,77</w:t>
      </w:r>
    </w:p>
    <w:p w:rsidRDefault="0088074A" w:rsidP="0088074A" w:rsidR="0088074A">
      <w:pPr>
        <w:tabs>
          <w:tab w:pos="713" w:val="left"/>
          <w:tab w:pos="6713" w:val="left"/>
        </w:tabs>
        <w:ind w:left="93"/>
        <w:rPr>
          <w:color w:val="000000"/>
          <w:lang w:eastAsia="en-US"/>
        </w:rPr>
      </w:pPr>
      <w:r>
        <w:rPr>
          <w:color w:val="000000"/>
          <w:lang w:eastAsia="en-US"/>
        </w:rPr>
        <w:t>2.</w:t>
      </w:r>
      <w:r>
        <w:rPr>
          <w:color w:val="000000"/>
          <w:lang w:eastAsia="en-US"/>
        </w:rPr>
        <w:tab/>
        <w:t>Nagrada stečajnom upravitelju bruto</w:t>
      </w:r>
      <w:r>
        <w:rPr>
          <w:color w:val="000000"/>
          <w:lang w:eastAsia="en-US"/>
        </w:rPr>
        <w:tab/>
        <w:t xml:space="preserve">  3.822,22</w:t>
      </w:r>
    </w:p>
    <w:p w:rsidRDefault="0088074A" w:rsidP="0088074A" w:rsidR="0088074A">
      <w:pPr>
        <w:tabs>
          <w:tab w:pos="713" w:val="left"/>
          <w:tab w:pos="6713" w:val="left"/>
        </w:tabs>
        <w:ind w:left="93"/>
        <w:rPr>
          <w:color w:val="000000"/>
          <w:lang w:eastAsia="en-US"/>
        </w:rPr>
      </w:pPr>
      <w:r>
        <w:rPr>
          <w:color w:val="000000"/>
          <w:lang w:eastAsia="en-US"/>
        </w:rPr>
        <w:t>3.</w:t>
      </w:r>
      <w:r>
        <w:rPr>
          <w:color w:val="000000"/>
          <w:lang w:eastAsia="en-US"/>
        </w:rPr>
        <w:tab/>
        <w:t>Nužan popravak automobila - akumulator</w:t>
      </w:r>
      <w:r>
        <w:rPr>
          <w:color w:val="000000"/>
          <w:lang w:eastAsia="en-US"/>
        </w:rPr>
        <w:tab/>
        <w:t xml:space="preserve">     325,55</w:t>
      </w:r>
    </w:p>
    <w:p w:rsidRDefault="0088074A" w:rsidP="0088074A" w:rsidR="0088074A">
      <w:pPr>
        <w:tabs>
          <w:tab w:pos="713" w:val="left"/>
          <w:tab w:pos="6713" w:val="left"/>
        </w:tabs>
        <w:ind w:left="93"/>
        <w:rPr>
          <w:color w:val="000000"/>
          <w:lang w:eastAsia="en-US"/>
        </w:rPr>
      </w:pPr>
      <w:r>
        <w:rPr>
          <w:color w:val="000000"/>
          <w:lang w:eastAsia="en-US"/>
        </w:rPr>
        <w:t>4.</w:t>
      </w:r>
      <w:r>
        <w:rPr>
          <w:color w:val="000000"/>
          <w:lang w:eastAsia="en-US"/>
        </w:rPr>
        <w:tab/>
        <w:t>Nužan popravak baterija kodiranog ključa</w:t>
      </w:r>
      <w:r>
        <w:rPr>
          <w:color w:val="000000"/>
          <w:lang w:eastAsia="en-US"/>
        </w:rPr>
        <w:tab/>
        <w:t xml:space="preserve">       50,00</w:t>
      </w:r>
    </w:p>
    <w:p w:rsidRDefault="0088074A" w:rsidP="0088074A" w:rsidR="0088074A">
      <w:pPr>
        <w:tabs>
          <w:tab w:pos="713" w:val="left"/>
          <w:tab w:pos="6713" w:val="left"/>
        </w:tabs>
        <w:ind w:left="93"/>
        <w:rPr>
          <w:color w:val="000000"/>
          <w:lang w:eastAsia="en-US"/>
        </w:rPr>
      </w:pPr>
      <w:r>
        <w:rPr>
          <w:color w:val="000000"/>
          <w:lang w:eastAsia="en-US"/>
        </w:rPr>
        <w:t>5.</w:t>
      </w:r>
      <w:r>
        <w:rPr>
          <w:color w:val="000000"/>
          <w:lang w:eastAsia="en-US"/>
        </w:rPr>
        <w:tab/>
        <w:t>Trošak procjene vozila - Centar za vozila Hrvatske</w:t>
      </w:r>
      <w:r>
        <w:rPr>
          <w:color w:val="000000"/>
          <w:lang w:eastAsia="en-US"/>
        </w:rPr>
        <w:tab/>
        <w:t xml:space="preserve">       90,00</w:t>
      </w:r>
    </w:p>
    <w:p w:rsidRDefault="0088074A" w:rsidP="0088074A" w:rsidR="0088074A">
      <w:pPr>
        <w:tabs>
          <w:tab w:pos="713" w:val="left"/>
          <w:tab w:pos="6713" w:val="left"/>
        </w:tabs>
        <w:ind w:left="93"/>
        <w:rPr>
          <w:color w:val="000000"/>
          <w:lang w:eastAsia="en-US"/>
        </w:rPr>
      </w:pPr>
      <w:r>
        <w:rPr>
          <w:color w:val="000000"/>
          <w:lang w:eastAsia="en-US"/>
        </w:rPr>
        <w:t>6.</w:t>
      </w:r>
      <w:r>
        <w:rPr>
          <w:color w:val="000000"/>
          <w:lang w:eastAsia="en-US"/>
        </w:rPr>
        <w:tab/>
        <w:t>Biljezi</w:t>
      </w:r>
      <w:r>
        <w:rPr>
          <w:color w:val="000000"/>
          <w:lang w:eastAsia="en-US"/>
        </w:rPr>
        <w:tab/>
        <w:t xml:space="preserve">     220,00</w:t>
      </w:r>
    </w:p>
    <w:p w:rsidRDefault="0088074A" w:rsidP="0088074A" w:rsidR="0088074A">
      <w:pPr>
        <w:tabs>
          <w:tab w:pos="713" w:val="left"/>
          <w:tab w:pos="6713" w:val="left"/>
        </w:tabs>
        <w:ind w:left="93"/>
        <w:rPr>
          <w:color w:val="000000"/>
          <w:lang w:eastAsia="en-US"/>
        </w:rPr>
      </w:pPr>
      <w:r>
        <w:rPr>
          <w:color w:val="000000"/>
          <w:lang w:eastAsia="en-US"/>
        </w:rPr>
        <w:t xml:space="preserve">7. </w:t>
      </w:r>
      <w:r>
        <w:rPr>
          <w:color w:val="000000"/>
          <w:lang w:eastAsia="en-US"/>
        </w:rPr>
        <w:tab/>
        <w:t>Potvrda Financijske agencije</w:t>
      </w:r>
      <w:r>
        <w:rPr>
          <w:color w:val="000000"/>
          <w:lang w:eastAsia="en-US"/>
        </w:rPr>
        <w:tab/>
        <w:t xml:space="preserve">       31,25</w:t>
      </w:r>
    </w:p>
    <w:p w:rsidRDefault="0088074A" w:rsidP="0088074A" w:rsidR="0088074A">
      <w:pPr>
        <w:tabs>
          <w:tab w:pos="713" w:val="left"/>
          <w:tab w:pos="6713" w:val="left"/>
        </w:tabs>
        <w:ind w:left="93"/>
        <w:rPr>
          <w:color w:val="000000"/>
          <w:lang w:eastAsia="en-US"/>
        </w:rPr>
      </w:pPr>
      <w:r>
        <w:rPr>
          <w:color w:val="000000"/>
          <w:lang w:eastAsia="en-US"/>
        </w:rPr>
        <w:t>8.</w:t>
      </w:r>
      <w:r>
        <w:rPr>
          <w:color w:val="000000"/>
          <w:lang w:eastAsia="en-US"/>
        </w:rPr>
        <w:tab/>
        <w:t>Poštarina</w:t>
      </w:r>
      <w:r>
        <w:rPr>
          <w:color w:val="000000"/>
          <w:lang w:eastAsia="en-US"/>
        </w:rPr>
        <w:tab/>
        <w:t xml:space="preserve">       69,14</w:t>
      </w:r>
    </w:p>
    <w:p w:rsidRDefault="0088074A" w:rsidP="0088074A" w:rsidR="0088074A">
      <w:pPr>
        <w:tabs>
          <w:tab w:pos="713" w:val="left"/>
          <w:tab w:pos="6713" w:val="left"/>
        </w:tabs>
        <w:ind w:left="93"/>
        <w:rPr>
          <w:color w:val="000000"/>
          <w:lang w:eastAsia="en-US"/>
        </w:rPr>
      </w:pPr>
      <w:r>
        <w:rPr>
          <w:color w:val="000000"/>
          <w:lang w:eastAsia="en-US"/>
        </w:rPr>
        <w:lastRenderedPageBreak/>
        <w:t>9.</w:t>
      </w:r>
      <w:r>
        <w:rPr>
          <w:color w:val="000000"/>
          <w:lang w:eastAsia="en-US"/>
        </w:rPr>
        <w:tab/>
        <w:t>Izrada pečata</w:t>
      </w:r>
      <w:r>
        <w:rPr>
          <w:color w:val="000000"/>
          <w:lang w:eastAsia="en-US"/>
        </w:rPr>
        <w:tab/>
        <w:t xml:space="preserve">     139,00</w:t>
      </w:r>
    </w:p>
    <w:p w:rsidRDefault="0088074A" w:rsidP="0088074A" w:rsidR="0088074A">
      <w:pPr>
        <w:tabs>
          <w:tab w:pos="713" w:val="left"/>
          <w:tab w:pos="6713" w:val="left"/>
        </w:tabs>
        <w:ind w:left="93"/>
        <w:rPr>
          <w:color w:val="000000"/>
          <w:lang w:eastAsia="en-US"/>
        </w:rPr>
      </w:pPr>
      <w:r>
        <w:rPr>
          <w:color w:val="000000"/>
          <w:lang w:eastAsia="en-US"/>
        </w:rPr>
        <w:t>10.</w:t>
      </w:r>
      <w:r>
        <w:rPr>
          <w:color w:val="000000"/>
          <w:lang w:eastAsia="en-US"/>
        </w:rPr>
        <w:tab/>
        <w:t>Pravno mišljenje - pobijanje pravnih radnji dužnika</w:t>
      </w:r>
      <w:r>
        <w:rPr>
          <w:color w:val="000000"/>
          <w:lang w:eastAsia="en-US"/>
        </w:rPr>
        <w:tab/>
        <w:t xml:space="preserve">  2.500,00</w:t>
      </w:r>
    </w:p>
    <w:p w:rsidRDefault="0088074A" w:rsidP="0088074A" w:rsidR="0088074A">
      <w:pPr>
        <w:tabs>
          <w:tab w:pos="713" w:val="left"/>
          <w:tab w:pos="6713" w:val="left"/>
        </w:tabs>
        <w:ind w:left="93"/>
        <w:rPr>
          <w:color w:val="000000"/>
          <w:lang w:eastAsia="en-US"/>
        </w:rPr>
      </w:pPr>
      <w:r>
        <w:rPr>
          <w:color w:val="000000"/>
          <w:lang w:eastAsia="en-US"/>
        </w:rPr>
        <w:t>11.</w:t>
      </w:r>
      <w:r>
        <w:rPr>
          <w:color w:val="000000"/>
          <w:lang w:eastAsia="en-US"/>
        </w:rPr>
        <w:tab/>
        <w:t>Knjigovodstvene usluge</w:t>
      </w:r>
      <w:r>
        <w:rPr>
          <w:color w:val="000000"/>
          <w:lang w:eastAsia="en-US"/>
        </w:rPr>
        <w:tab/>
        <w:t xml:space="preserve">  2.000,00</w:t>
      </w:r>
    </w:p>
    <w:p w:rsidRDefault="0088074A" w:rsidP="0088074A" w:rsidR="0088074A">
      <w:pPr>
        <w:tabs>
          <w:tab w:pos="713" w:val="left"/>
          <w:tab w:pos="6713" w:val="left"/>
        </w:tabs>
        <w:ind w:left="93"/>
        <w:rPr>
          <w:color w:val="000000"/>
          <w:lang w:eastAsia="en-US"/>
        </w:rPr>
      </w:pPr>
      <w:r>
        <w:rPr>
          <w:color w:val="000000"/>
          <w:lang w:eastAsia="en-US"/>
        </w:rPr>
        <w:t>12.</w:t>
      </w:r>
      <w:r>
        <w:rPr>
          <w:color w:val="000000"/>
          <w:lang w:eastAsia="en-US"/>
        </w:rPr>
        <w:tab/>
        <w:t>Naknade platnog prometa</w:t>
      </w:r>
      <w:r>
        <w:rPr>
          <w:color w:val="000000"/>
          <w:lang w:eastAsia="en-US"/>
        </w:rPr>
        <w:tab/>
        <w:t xml:space="preserve">     125,00</w:t>
      </w:r>
    </w:p>
    <w:p w:rsidRDefault="0088074A" w:rsidP="0088074A" w:rsidR="0088074A">
      <w:pPr>
        <w:tabs>
          <w:tab w:pos="713" w:val="left"/>
          <w:tab w:pos="6713" w:val="left"/>
        </w:tabs>
        <w:ind w:left="93"/>
        <w:rPr>
          <w:color w:val="000000"/>
          <w:lang w:eastAsia="en-US"/>
        </w:rPr>
      </w:pPr>
      <w:r>
        <w:rPr>
          <w:color w:val="000000"/>
          <w:lang w:eastAsia="en-US"/>
        </w:rPr>
        <w:t xml:space="preserve">13. </w:t>
      </w:r>
      <w:r>
        <w:rPr>
          <w:color w:val="000000"/>
          <w:lang w:eastAsia="en-US"/>
        </w:rPr>
        <w:tab/>
        <w:t>Državni zavod za statistiku</w:t>
      </w:r>
      <w:r>
        <w:rPr>
          <w:color w:val="000000"/>
          <w:lang w:eastAsia="en-US"/>
        </w:rPr>
        <w:tab/>
        <w:t xml:space="preserve">       55,00</w:t>
      </w:r>
    </w:p>
    <w:p w:rsidRDefault="0088074A" w:rsidP="0088074A" w:rsidR="0088074A">
      <w:pPr>
        <w:tabs>
          <w:tab w:pos="713" w:val="left"/>
          <w:tab w:pos="2884" w:val="left"/>
          <w:tab w:pos="6713" w:val="left"/>
        </w:tabs>
        <w:ind w:left="93"/>
        <w:rPr>
          <w:color w:val="000000"/>
          <w:lang w:eastAsia="en-US"/>
        </w:rPr>
      </w:pPr>
      <w:r>
        <w:rPr>
          <w:color w:val="000000"/>
          <w:lang w:eastAsia="en-US"/>
        </w:rPr>
        <w:tab/>
      </w:r>
      <w:r>
        <w:rPr>
          <w:color w:val="000000"/>
          <w:lang w:eastAsia="en-US"/>
        </w:rPr>
        <w:tab/>
      </w:r>
    </w:p>
    <w:p w:rsidRDefault="0088074A" w:rsidP="0088074A" w:rsidR="0088074A">
      <w:pPr>
        <w:tabs>
          <w:tab w:pos="713" w:val="left"/>
          <w:tab w:pos="2884" w:val="left"/>
          <w:tab w:pos="6713" w:val="left"/>
        </w:tabs>
        <w:ind w:left="93"/>
        <w:rPr>
          <w:color w:val="000000"/>
          <w:lang w:eastAsia="en-US"/>
        </w:rPr>
      </w:pPr>
      <w:r>
        <w:rPr>
          <w:color w:val="000000"/>
          <w:lang w:eastAsia="en-US"/>
        </w:rPr>
        <w:tab/>
      </w:r>
      <w:r>
        <w:rPr>
          <w:color w:val="000000"/>
          <w:lang w:eastAsia="en-US"/>
        </w:rPr>
        <w:tab/>
        <w:t>Ukupno:</w:t>
      </w:r>
      <w:r>
        <w:rPr>
          <w:color w:val="000000"/>
          <w:lang w:eastAsia="en-US"/>
        </w:rPr>
        <w:tab/>
        <w:t>14.204,93</w:t>
      </w:r>
    </w:p>
    <w:p w:rsidRDefault="0088074A" w:rsidP="0088074A" w:rsidR="0088074A" w:rsidRPr="0088074A">
      <w:pPr>
        <w:jc w:val="both"/>
        <w:rPr>
          <w:lang w:eastAsia="ja-JP"/>
        </w:rPr>
      </w:pPr>
    </w:p>
    <w:p w:rsidRDefault="0088074A" w:rsidP="0088074A" w:rsidR="0088074A">
      <w:pPr>
        <w:ind w:firstLine="708"/>
        <w:jc w:val="both"/>
      </w:pPr>
      <w:r>
        <w:t>Slijedom navedenoga stečajni upravitelj je predložio da se iznos troškova od 14.204,93 kuna prenes</w:t>
      </w:r>
      <w:r w:rsidR="00F15344">
        <w:t>u</w:t>
      </w:r>
      <w:r>
        <w:t xml:space="preserve"> u stečajnu masu, a razlikom od </w:t>
      </w:r>
      <w:r>
        <w:rPr>
          <w:color w:val="000000"/>
        </w:rPr>
        <w:t xml:space="preserve">9.683,96 </w:t>
      </w:r>
      <w:r>
        <w:t>kn djelomično namiri razlučni vjerovnik Ministarstvo financija RH, Porezna uprava.</w:t>
      </w:r>
    </w:p>
    <w:p w:rsidRDefault="00F15344" w:rsidP="00F15344" w:rsidR="00F15344">
      <w:pPr>
        <w:jc w:val="both"/>
      </w:pPr>
      <w:r>
        <w:tab/>
        <w:t xml:space="preserve">Nakon unovčenja pokretnina stečajnog dužnika na kojima postoji razlučno pravo, sud mora donijeti rješenje o namirenju razlučnog vjerovnika. </w:t>
      </w:r>
    </w:p>
    <w:p w:rsidRDefault="00F15344" w:rsidP="00F15344" w:rsidR="00F15344">
      <w:pPr>
        <w:jc w:val="both"/>
      </w:pPr>
      <w:r>
        <w:tab/>
        <w:t>Stoga je sud proveo ročište radi diobe kupovnine dobivene nakon prodaje pokretnina u vlasništvu stečajnog dužnika te je utvrdio troškove unovčenja, i iznos namirenja razlučnog vjerovnika, prema prijedlog stečajnog upravitelja.</w:t>
      </w:r>
    </w:p>
    <w:p w:rsidRDefault="00F15344" w:rsidP="00F15344" w:rsidR="00F15344">
      <w:pPr>
        <w:jc w:val="both"/>
        <w:rPr>
          <w:color w:val="000000"/>
        </w:rPr>
      </w:pPr>
      <w:r>
        <w:tab/>
        <w:t>Slijedom navedenoga odlučeno je kao u izreci.</w:t>
      </w:r>
    </w:p>
    <w:p w:rsidRDefault="00132460" w:rsidP="00132460" w:rsidR="00132460" w:rsidRPr="002F67E5">
      <w:pPr>
        <w:ind w:firstLine="708"/>
        <w:jc w:val="both"/>
      </w:pPr>
    </w:p>
    <w:p w:rsidRDefault="00132460" w:rsidP="00132460" w:rsidR="00132460">
      <w:pPr>
        <w:jc w:val="center"/>
      </w:pPr>
      <w:r w:rsidRPr="002F67E5">
        <w:t xml:space="preserve">U Zagrebu </w:t>
      </w:r>
      <w:r w:rsidR="00F15344">
        <w:t>26</w:t>
      </w:r>
      <w:r w:rsidRPr="002F67E5">
        <w:t>.</w:t>
      </w:r>
      <w:r w:rsidR="00F15344">
        <w:t xml:space="preserve"> svibnja</w:t>
      </w:r>
      <w:r w:rsidR="001607CD">
        <w:t xml:space="preserve"> 201</w:t>
      </w:r>
      <w:r w:rsidR="00F15344">
        <w:t>7</w:t>
      </w:r>
      <w:r w:rsidRPr="002F67E5">
        <w:t>.</w:t>
      </w:r>
    </w:p>
    <w:p w:rsidRDefault="00607D97" w:rsidP="00132460" w:rsidR="00607D97">
      <w:pPr>
        <w:jc w:val="center"/>
      </w:pPr>
    </w:p>
    <w:p w:rsidRDefault="00607D97" w:rsidP="00132460" w:rsidR="00607D97" w:rsidRPr="002F67E5">
      <w:pPr>
        <w:jc w:val="center"/>
      </w:pPr>
    </w:p>
    <w:p w:rsidRDefault="00132460" w:rsidP="00132460" w:rsidR="00132460" w:rsidRPr="002F67E5">
      <w:pPr>
        <w:jc w:val="center"/>
      </w:pPr>
    </w:p>
    <w:p w:rsidRDefault="004D44E9" w:rsidP="00E91121" w:rsidR="004D44E9">
      <w:pPr>
        <w:pStyle w:val="Podnaslov"/>
        <w:ind w:firstLine="708" w:left="4956"/>
        <w:rPr>
          <w:rFonts w:hAnsi="Times New Roman" w:ascii="Times New Roman"/>
          <w:b w:val="false"/>
          <w:color w:val="auto"/>
          <w:szCs w:val="24"/>
        </w:rPr>
      </w:pPr>
      <w:r>
        <w:tab/>
      </w:r>
      <w:r>
        <w:tab/>
      </w:r>
      <w:r>
        <w:tab/>
      </w:r>
      <w:r>
        <w:tab/>
      </w:r>
      <w:r>
        <w:tab/>
      </w:r>
      <w:r>
        <w:tab/>
      </w:r>
      <w:r>
        <w:rPr>
          <w:rFonts w:hAnsi="Times New Roman" w:ascii="Times New Roman"/>
          <w:b w:val="false"/>
          <w:color w:val="auto"/>
          <w:szCs w:val="24"/>
        </w:rPr>
        <w:t>Stečajni sudac:</w:t>
      </w:r>
    </w:p>
    <w:p w:rsidRDefault="004D44E9" w:rsidP="00E91121" w:rsidR="004D44E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D44E9" w:rsidP="00E91121" w:rsidR="004D44E9">
      <w:pPr>
        <w:pStyle w:val="Podnaslov"/>
        <w:ind w:firstLine="720" w:left="4320"/>
        <w:rPr>
          <w:rFonts w:hAnsi="Times New Roman" w:ascii="Times New Roman"/>
          <w:b w:val="false"/>
          <w:color w:val="auto"/>
          <w:szCs w:val="24"/>
        </w:rPr>
      </w:pPr>
    </w:p>
    <w:p w:rsidRDefault="004D44E9" w:rsidP="00E91121" w:rsidR="004D44E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D44E9" w:rsidP="00E91121" w:rsidR="004D44E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32460" w:rsidP="004D44E9" w:rsidR="00132460" w:rsidRPr="002F67E5">
      <w:pPr>
        <w:jc w:val="center"/>
      </w:pPr>
    </w:p>
    <w:p w:rsidRDefault="00132460" w:rsidP="00132460" w:rsidR="00132460" w:rsidRPr="002F67E5"/>
    <w:p w:rsidRDefault="00132460" w:rsidP="00132460" w:rsidR="00132460" w:rsidRPr="002F67E5"/>
    <w:p w:rsidRDefault="00132460" w:rsidP="00132460" w:rsidR="00132460" w:rsidRPr="002F67E5">
      <w:r w:rsidRPr="002F67E5">
        <w:t>POUKA O PRAVNOM LIJEKU:</w:t>
      </w:r>
    </w:p>
    <w:p w:rsidRDefault="00132460" w:rsidP="00132460" w:rsidR="00132460" w:rsidRPr="002F67E5">
      <w:r w:rsidRPr="002F67E5">
        <w:t>Protiv ovog rješenja nezadovoljna stranka može uložiti žalbu Visokom trgovačkom sudu RH u roku od 8 dana od primitka rješenja, a ulaže se putem ovog Suda u 2 primjerka za Sud i po 1 za svaku protivnu stranu.</w:t>
      </w:r>
    </w:p>
    <w:p w:rsidRDefault="0069312B" w:rsidP="00132460" w:rsidR="0069312B"/>
    <w:p w:rsidRDefault="00132460" w:rsidR="00132460" w:rsidRPr="002F67E5"/>
    <w:sectPr w:rsidSect="0069312B" w:rsidR="00132460" w:rsidRPr="002F67E5">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2A8" w:rsidR="00C462A8">
      <w:r>
        <w:separator/>
      </w:r>
    </w:p>
  </w:endnote>
  <w:endnote w:id="0" w:type="continuationSeparator">
    <w:p w:rsidRDefault="00C462A8" w:rsidR="00C462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font305">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2A8" w:rsidR="00C462A8">
      <w:r>
        <w:separator/>
      </w:r>
    </w:p>
  </w:footnote>
  <w:footnote w:id="0" w:type="continuationSeparator">
    <w:p w:rsidRDefault="00C462A8" w:rsidR="00C462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312B" w:rsidR="006931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44E9">
      <w:rPr>
        <w:rStyle w:val="Brojstranice"/>
        <w:noProof/>
      </w:rPr>
      <w:t>2</w:t>
    </w:r>
    <w:r>
      <w:rPr>
        <w:rStyle w:val="Brojstranice"/>
      </w:rPr>
      <w:fldChar w:fldCharType="end"/>
    </w:r>
  </w:p>
  <w:p w:rsidRDefault="0069312B" w:rsidR="0069312B">
    <w:pPr>
      <w:pStyle w:val="Zaglavlje"/>
    </w:pPr>
  </w:p>
  <w:p w:rsidRDefault="001607CD" w:rsidR="001607CD">
    <w:pPr>
      <w:pStyle w:val="Zaglavlje"/>
    </w:pPr>
    <w:r>
      <w:tab/>
    </w:r>
    <w:r>
      <w:tab/>
    </w:r>
    <w:r>
      <w:tab/>
    </w:r>
    <w:r>
      <w:tab/>
    </w:r>
    <w:r>
      <w:tab/>
      <w:t>72. St-</w:t>
    </w:r>
    <w:r w:rsidR="00F15344">
      <w:t>1648</w:t>
    </w:r>
    <w: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A7942"/>
    <w:multiLevelType w:val="hybridMultilevel"/>
    <w:tmpl w:val="8D7C4D38"/>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0F25518"/>
    <w:multiLevelType w:val="hybridMultilevel"/>
    <w:tmpl w:val="CCC670BC"/>
    <w:lvl w:tplc="822417C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7C3586"/>
    <w:multiLevelType w:val="hybridMultilevel"/>
    <w:tmpl w:val="E328EFD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2FDF32DA"/>
    <w:multiLevelType w:val="hybridMultilevel"/>
    <w:tmpl w:val="40A678B4"/>
    <w:lvl w:tplc="5B7658A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6A577E8"/>
    <w:multiLevelType w:val="hybridMultilevel"/>
    <w:tmpl w:val="BEDA5A98"/>
    <w:lvl w:tplc="B9847A56"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8731560"/>
    <w:multiLevelType w:val="hybridMultilevel"/>
    <w:tmpl w:val="B466520A"/>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6563456F"/>
    <w:multiLevelType w:val="hybridMultilevel"/>
    <w:tmpl w:val="E99CBEDC"/>
    <w:lvl w:tplc="6A54712A"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2">
    <w:nsid w:val="6D8B3DF1"/>
    <w:multiLevelType w:val="hybridMultilevel"/>
    <w:tmpl w:val="E8C8FB56"/>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790C138F"/>
    <w:multiLevelType w:val="hybridMultilevel"/>
    <w:tmpl w:val="B030CE34"/>
    <w:lvl w:tplc="9AB0CC6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C9A7FCC"/>
    <w:multiLevelType w:val="hybridMultilevel"/>
    <w:tmpl w:val="917845BC"/>
    <w:lvl w:tplc="4FC6CBF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FFA6592"/>
    <w:multiLevelType w:val="hybridMultilevel"/>
    <w:tmpl w:val="760E7578"/>
    <w:lvl w:tplc="11D6B41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8"/>
  </w:num>
  <w:num w:numId="2">
    <w:abstractNumId w:val="11"/>
  </w:num>
  <w:num w:numId="3">
    <w:abstractNumId w:val="5"/>
  </w:num>
  <w:num w:numId="4">
    <w:abstractNumId w:val="9"/>
  </w:num>
  <w:num w:numId="5">
    <w:abstractNumId w:val="4"/>
  </w:num>
  <w:num w:numId="6">
    <w:abstractNumId w:val="2"/>
  </w:num>
  <w:num w:numId="7">
    <w:abstractNumId w:val="14"/>
  </w:num>
  <w:num w:numId="8">
    <w:abstractNumId w:val="15"/>
  </w:num>
  <w:num w:numId="9">
    <w:abstractNumId w:val="0"/>
  </w:num>
  <w:num w:numId="10">
    <w:abstractNumId w:val="12"/>
  </w:num>
  <w:num w:numId="11">
    <w:abstractNumId w:val="7"/>
  </w:num>
  <w:num w:numId="12">
    <w:abstractNumId w:val="10"/>
  </w:num>
  <w:num w:numId="13">
    <w:abstractNumId w:val="6"/>
  </w:num>
  <w:num w:numId="14">
    <w:abstractNumId w:val="1"/>
  </w:num>
  <w:num w:numId="15">
    <w:abstractNumId w:val="13"/>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A1F85"/>
    <w:rsid w:val="00132460"/>
    <w:rsid w:val="0015775C"/>
    <w:rsid w:val="001607CD"/>
    <w:rsid w:val="00213EE0"/>
    <w:rsid w:val="0026214C"/>
    <w:rsid w:val="002C62F4"/>
    <w:rsid w:val="002F67E5"/>
    <w:rsid w:val="004256C4"/>
    <w:rsid w:val="004467BA"/>
    <w:rsid w:val="004B6964"/>
    <w:rsid w:val="004D44E9"/>
    <w:rsid w:val="0059222F"/>
    <w:rsid w:val="005C5BAD"/>
    <w:rsid w:val="005E3693"/>
    <w:rsid w:val="00607D97"/>
    <w:rsid w:val="0069312B"/>
    <w:rsid w:val="006D0A8A"/>
    <w:rsid w:val="00736F6E"/>
    <w:rsid w:val="007516E7"/>
    <w:rsid w:val="00791CD4"/>
    <w:rsid w:val="007B0930"/>
    <w:rsid w:val="00811543"/>
    <w:rsid w:val="00846082"/>
    <w:rsid w:val="0088074A"/>
    <w:rsid w:val="008E1D85"/>
    <w:rsid w:val="00917212"/>
    <w:rsid w:val="009752B0"/>
    <w:rsid w:val="00997EE1"/>
    <w:rsid w:val="00B3099A"/>
    <w:rsid w:val="00B9773A"/>
    <w:rsid w:val="00BA7F11"/>
    <w:rsid w:val="00C462A8"/>
    <w:rsid w:val="00C53EF8"/>
    <w:rsid w:val="00C63398"/>
    <w:rsid w:val="00CB3E7A"/>
    <w:rsid w:val="00D01BD1"/>
    <w:rsid w:val="00D556A4"/>
    <w:rsid w:val="00F15344"/>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qFormat/>
    <w:rsid w:val="00997EE1"/>
    <w:pPr>
      <w:suppressAutoHyphens/>
      <w:ind w:left="720"/>
    </w:pPr>
    <w:rPr>
      <w:rFonts w:cs="font303" w:eastAsia="Arial Unicode MS" w:hAnsi="Calibri" w:asci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customStyle="true" w:styleId="Odlomakpopisa10" w:type="paragraph">
    <w:name w:val="Odlomak popisa1"/>
    <w:basedOn w:val="Normal"/>
    <w:qFormat/>
    <w:rsid w:val="001607CD"/>
    <w:pPr>
      <w:suppressAutoHyphens/>
      <w:ind w:left="720"/>
    </w:pPr>
    <w:rPr>
      <w:rFonts w:cs="font305" w:eastAsia="Arial Unicode MS" w:hAnsi="Calibri" w:ascii="Calibri"/>
      <w:kern w:val="1"/>
      <w:sz w:val="22"/>
      <w:szCs w:val="22"/>
      <w:lang w:eastAsia="ar-SA"/>
    </w:rPr>
  </w:style>
  <w:style w:styleId="Podnoje" w:type="paragraph">
    <w:name w:val="footer"/>
    <w:basedOn w:val="Normal"/>
    <w:link w:val="PodnojeChar"/>
    <w:rsid w:val="001607CD"/>
    <w:pPr>
      <w:tabs>
        <w:tab w:pos="4536" w:val="center"/>
        <w:tab w:pos="9072" w:val="right"/>
      </w:tabs>
    </w:pPr>
  </w:style>
  <w:style w:customStyle="true" w:styleId="PodnojeChar" w:type="character">
    <w:name w:val="Podnožje Char"/>
    <w:link w:val="Podnoje"/>
    <w:rsid w:val="001607CD"/>
    <w:rPr>
      <w:sz w:val="24"/>
      <w:szCs w:val="24"/>
    </w:rPr>
  </w:style>
  <w:style w:styleId="Tekstbalonia" w:type="paragraph">
    <w:name w:val="Balloon Text"/>
    <w:basedOn w:val="Normal"/>
    <w:link w:val="TekstbaloniaChar"/>
    <w:rsid w:val="004D44E9"/>
    <w:rPr>
      <w:rFonts w:cs="Tahoma" w:hAnsi="Tahoma" w:ascii="Tahoma"/>
      <w:sz w:val="16"/>
      <w:szCs w:val="16"/>
    </w:rPr>
  </w:style>
  <w:style w:customStyle="true" w:styleId="TekstbaloniaChar" w:type="character">
    <w:name w:val="Tekst balončića Char"/>
    <w:basedOn w:val="Zadanifontodlomka"/>
    <w:link w:val="Tekstbalonia"/>
    <w:rsid w:val="004D44E9"/>
    <w:rPr>
      <w:rFonts w:cs="Tahoma" w:hAnsi="Tahoma" w:ascii="Tahoma"/>
      <w:sz w:val="16"/>
      <w:szCs w:val="16"/>
    </w:rPr>
  </w:style>
  <w:style w:styleId="Tekstrezerviranogmjesta" w:type="character">
    <w:name w:val="Placeholder Text"/>
    <w:basedOn w:val="Zadanifontodlomka"/>
    <w:uiPriority w:val="99"/>
    <w:semiHidden/>
    <w:rsid w:val="004D44E9"/>
    <w:rPr>
      <w:color w:val="808080"/>
      <w:bdr w:space="0" w:sz="0" w:color="auto" w:val="none"/>
      <w:shd w:fill="auto" w:color="auto" w:val="clear"/>
    </w:rPr>
  </w:style>
  <w:style w:customStyle="true" w:styleId="eSPISCCParagraphDefaultFont" w:type="character">
    <w:name w:val="eSPIS_CC_Paragraph Default Font"/>
    <w:basedOn w:val="Zadanifontodlomka"/>
    <w:rsid w:val="004D4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4E9"/>
    <w:rPr>
      <w:bdr w:space="0" w:sz="0" w:color="auto" w:val="none"/>
      <w:shd w:fill="FFFFCC" w:color="auto" w:val="clear"/>
      <w:lang w:val="hr-HR"/>
    </w:rPr>
  </w:style>
  <w:style w:customStyle="true" w:styleId="PozadinaSvijetloCrvena" w:type="character">
    <w:name w:val="Pozadina_SvijetloCrvena"/>
    <w:basedOn w:val="eSPISCCParagraphDefaultFont"/>
    <w:rsid w:val="004D4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4E9"/>
    <w:rPr>
      <w:rFonts w:cs="Times New Roman" w:hAnsi="Times New Roman" w:ascii="Times New Roman"/>
      <w:sz w:val="24"/>
      <w:bdr w:space="0" w:sz="0" w:color="auto" w:val="none"/>
      <w:shd w:fill="CCFFCC" w:color="auto" w:val="clear"/>
      <w:lang w:val="hr-HR"/>
    </w:rPr>
  </w:style>
  <w:style w:styleId="Podnaslov" w:type="paragraph">
    <w:name w:val="Subtitle"/>
    <w:basedOn w:val="Normal"/>
    <w:link w:val="PodnaslovChar"/>
    <w:qFormat/>
    <w:rsid w:val="004D44E9"/>
    <w:pPr>
      <w:jc w:val="both"/>
    </w:pPr>
    <w:rPr>
      <w:rFonts w:hAnsi="Tahoma" w:ascii="Tahoma"/>
      <w:b/>
      <w:color w:val="0000FF"/>
      <w:szCs w:val="20"/>
    </w:rPr>
  </w:style>
  <w:style w:customStyle="true" w:styleId="PodnaslovChar" w:type="character">
    <w:name w:val="Podnaslov Char"/>
    <w:basedOn w:val="Zadanifontodlomka"/>
    <w:link w:val="Podnaslov"/>
    <w:rsid w:val="004D44E9"/>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qFormat/>
    <w:rsid w:val="00997EE1"/>
    <w:pPr>
      <w:suppressAutoHyphens/>
      <w:ind w:left="720"/>
    </w:pPr>
    <w:rPr>
      <w:rFonts w:ascii="Calibri" w:cs="font303" w:eastAsia="Arial Unicode MS" w:hAns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customStyle="1" w:styleId="Odlomakpopisa10" w:type="paragraph">
    <w:name w:val="Odlomak popisa1"/>
    <w:basedOn w:val="Normal"/>
    <w:qFormat/>
    <w:rsid w:val="001607CD"/>
    <w:pPr>
      <w:suppressAutoHyphens/>
      <w:ind w:left="720"/>
    </w:pPr>
    <w:rPr>
      <w:rFonts w:ascii="Calibri" w:cs="font305" w:eastAsia="Arial Unicode MS" w:hAnsi="Calibri"/>
      <w:kern w:val="1"/>
      <w:sz w:val="22"/>
      <w:szCs w:val="22"/>
      <w:lang w:eastAsia="ar-SA"/>
    </w:rPr>
  </w:style>
  <w:style w:styleId="Podnoje" w:type="paragraph">
    <w:name w:val="footer"/>
    <w:basedOn w:val="Normal"/>
    <w:link w:val="PodnojeChar"/>
    <w:rsid w:val="001607CD"/>
    <w:pPr>
      <w:tabs>
        <w:tab w:pos="4536" w:val="center"/>
        <w:tab w:pos="9072" w:val="right"/>
      </w:tabs>
    </w:pPr>
  </w:style>
  <w:style w:customStyle="1" w:styleId="PodnojeChar" w:type="character">
    <w:name w:val="Podnožje Char"/>
    <w:link w:val="Podnoje"/>
    <w:rsid w:val="001607CD"/>
    <w:rPr>
      <w:sz w:val="24"/>
      <w:szCs w:val="24"/>
    </w:rPr>
  </w:style>
  <w:style w:styleId="Tekstbalonia" w:type="paragraph">
    <w:name w:val="Balloon Text"/>
    <w:basedOn w:val="Normal"/>
    <w:link w:val="TekstbaloniaChar"/>
    <w:rsid w:val="004D44E9"/>
    <w:rPr>
      <w:rFonts w:ascii="Tahoma" w:cs="Tahoma" w:hAnsi="Tahoma"/>
      <w:sz w:val="16"/>
      <w:szCs w:val="16"/>
    </w:rPr>
  </w:style>
  <w:style w:customStyle="1" w:styleId="TekstbaloniaChar" w:type="character">
    <w:name w:val="Tekst balončića Char"/>
    <w:basedOn w:val="Zadanifontodlomka"/>
    <w:link w:val="Tekstbalonia"/>
    <w:rsid w:val="004D44E9"/>
    <w:rPr>
      <w:rFonts w:ascii="Tahoma" w:cs="Tahoma" w:hAnsi="Tahoma"/>
      <w:sz w:val="16"/>
      <w:szCs w:val="16"/>
    </w:rPr>
  </w:style>
  <w:style w:styleId="Tekstrezerviranogmjesta" w:type="character">
    <w:name w:val="Placeholder Text"/>
    <w:basedOn w:val="Zadanifontodlomka"/>
    <w:uiPriority w:val="99"/>
    <w:semiHidden/>
    <w:rsid w:val="004D44E9"/>
    <w:rPr>
      <w:color w:val="808080"/>
      <w:bdr w:color="auto" w:space="0" w:sz="0" w:val="none"/>
      <w:shd w:color="auto" w:fill="auto" w:val="clear"/>
    </w:rPr>
  </w:style>
  <w:style w:customStyle="1" w:styleId="eSPISCCParagraphDefaultFont" w:type="character">
    <w:name w:val="eSPIS_CC_Paragraph Default Font"/>
    <w:basedOn w:val="Zadanifontodlomka"/>
    <w:rsid w:val="004D4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4E9"/>
    <w:rPr>
      <w:bdr w:color="auto" w:space="0" w:sz="0" w:val="none"/>
      <w:shd w:color="auto" w:fill="FFFFCC" w:val="clear"/>
      <w:lang w:val="hr-HR"/>
    </w:rPr>
  </w:style>
  <w:style w:customStyle="1" w:styleId="PozadinaSvijetloCrvena" w:type="character">
    <w:name w:val="Pozadina_SvijetloCrvena"/>
    <w:basedOn w:val="eSPISCCParagraphDefaultFont"/>
    <w:rsid w:val="004D4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4E9"/>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4D44E9"/>
    <w:pPr>
      <w:jc w:val="both"/>
    </w:pPr>
    <w:rPr>
      <w:rFonts w:ascii="Tahoma" w:hAnsi="Tahoma"/>
      <w:b/>
      <w:color w:val="0000FF"/>
      <w:szCs w:val="20"/>
    </w:rPr>
  </w:style>
  <w:style w:customStyle="1" w:styleId="PodnaslovChar" w:type="character">
    <w:name w:val="Podnaslov Char"/>
    <w:basedOn w:val="Zadanifontodlomka"/>
    <w:link w:val="Podnaslov"/>
    <w:rsid w:val="004D44E9"/>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324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1648</izvorni_sadrzaj>
    <derivirana_varijabla naziv="DomainObject.Predmet.Broj_1">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2013.</izvorni_sadrzaj>
    <derivirana_varijabla naziv="DomainObject.Predmet.DatumOsnivanja_1">30.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St-1648/2013</izvorni_sadrzaj>
    <derivirana_varijabla naziv="DomainObject.Predmet.OznakaBroj_1">St-1648/2013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DEMUM-DTD d.o.o. za usluge i trgovinu</izvorni_sadrzaj>
    <derivirana_varijabla naziv="DomainObject.Predmet.ProtustrankaFormated_1">  DEMUM-DTD d.o.o. za usluge i trgovinu</derivirana_varijabla>
  </DomainObject.Predmet.ProtustrankaFormated>
  <DomainObject.Predmet.ProtustrankaFormatedOIB>
    <izvorni_sadrzaj>  DEMUM-DTD d.o.o. za usluge i trgovinu, OIB 17605169980</izvorni_sadrzaj>
    <derivirana_varijabla naziv="DomainObject.Predmet.ProtustrankaFormatedOIB_1">  DEMUM-DTD d.o.o. za usluge i trgovinu, OIB 17605169980</derivirana_varijabla>
  </DomainObject.Predmet.ProtustrankaFormatedOIB>
  <DomainObject.Predmet.ProtustrankaFormatedWithAdress>
    <izvorni_sadrzaj> DEMUM-DTD d.o.o. za usluge i trgovinu, Ulica grada Vukovara 269 D, 10000 Zagreb</izvorni_sadrzaj>
    <derivirana_varijabla naziv="DomainObject.Predmet.ProtustrankaFormatedWithAdress_1"> DEMUM-DTD d.o.o. za usluge i trgovinu, Ulica grada Vukovara 269 D, 10000 Zagreb</derivirana_varijabla>
  </DomainObject.Predmet.ProtustrankaFormatedWithAdress>
  <DomainObject.Predmet.ProtustrankaFormatedWithAdressOIB>
    <izvorni_sadrzaj> DEMUM-DTD d.o.o. za usluge i trgovinu, OIB 17605169980, Ulica grada Vukovara 269 D, 10000 Zagreb</izvorni_sadrzaj>
    <derivirana_varijabla naziv="DomainObject.Predmet.ProtustrankaFormatedWithAdressOIB_1"> DEMUM-DTD d.o.o. za usluge i trgovinu, OIB 17605169980, Ulica grada Vukovara 269 D, 10000 Zagreb</derivirana_varijabla>
  </DomainObject.Predmet.ProtustrankaFormatedWithAdressOIB>
  <DomainObject.Predmet.ProtustrankaWithAdress>
    <izvorni_sadrzaj>DEMUM-DTD d.o.o. za usluge i trgovinu Ulica grada Vukovara 269 D, 10000 Zagreb</izvorni_sadrzaj>
    <derivirana_varijabla naziv="DomainObject.Predmet.ProtustrankaWithAdress_1">DEMUM-DTD d.o.o. za usluge i trgovinu Ulica grada Vukovara 269 D, 10000 Zagreb</derivirana_varijabla>
  </DomainObject.Predmet.ProtustrankaWithAdress>
  <DomainObject.Predmet.ProtustrankaWithAdressOIB>
    <izvorni_sadrzaj>DEMUM-DTD d.o.o. za usluge i trgovinu, OIB 17605169980, Ulica grada Vukovara 269 D, 10000 Zagreb</izvorni_sadrzaj>
    <derivirana_varijabla naziv="DomainObject.Predmet.ProtustrankaWithAdressOIB_1">DEMUM-DTD d.o.o. za usluge i trgovinu, OIB 17605169980, Ulica grada Vukovara 269 D, 10000 Zagreb</derivirana_varijabla>
  </DomainObject.Predmet.ProtustrankaWithAdressOIB>
  <DomainObject.Predmet.ProtustrankaNazivFormated>
    <izvorni_sadrzaj>DEMUM-DTD d.o.o. za usluge i trgovinu</izvorni_sadrzaj>
    <derivirana_varijabla naziv="DomainObject.Predmet.ProtustrankaNazivFormated_1">DEMUM-DTD d.o.o. za usluge i trgovinu</derivirana_varijabla>
  </DomainObject.Predmet.ProtustrankaNazivFormated>
  <DomainObject.Predmet.ProtustrankaNazivFormatedOIB>
    <izvorni_sadrzaj>DEMUM-DTD d.o.o. za usluge i trgovinu, OIB 17605169980</izvorni_sadrzaj>
    <derivirana_varijabla naziv="DomainObject.Predmet.ProtustrankaNazivFormatedOIB_1">DEMUM-DTD d.o.o. za usluge i trgovinu, OIB 17605169980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DEMUM-DTD d.o.o. za usluge i trgovinu</item>
    </izvorni_sadrzaj>
    <derivirana_varijabla naziv="DomainObject.Predmet.ProtuStrankaListFormated_1">
      <item>DEMUM-DTD d.o.o. za usluge i trgovinu</item>
    </derivirana_varijabla>
  </DomainObject.Predmet.ProtuStrankaListFormated>
  <DomainObject.Predmet.ProtuStrankaListFormatedOIB>
    <izvorni_sadrzaj>
      <item>DEMUM-DTD d.o.o. za usluge i trgovinu, OIB 17605169980</item>
    </izvorni_sadrzaj>
    <derivirana_varijabla naziv="DomainObject.Predmet.ProtuStrankaListFormatedOIB_1">
      <item>DEMUM-DTD d.o.o. za usluge i trgovinu, OIB 17605169980</item>
    </derivirana_varijabla>
  </DomainObject.Predmet.ProtuStrankaListFormatedOIB>
  <DomainObject.Predmet.ProtuStrankaListFormatedWithAdress>
    <izvorni_sadrzaj>
      <item>DEMUM-DTD d.o.o. za usluge i trgovinu, Ulica grada Vukovara 269 D, 10000 Zagreb</item>
    </izvorni_sadrzaj>
    <derivirana_varijabla naziv="DomainObject.Predmet.ProtuStrankaListFormatedWithAdress_1">
      <item>DEMUM-DTD d.o.o. za usluge i trgovinu, Ulica grada Vukovara 269 D, 10000 Zagreb</item>
    </derivirana_varijabla>
  </DomainObject.Predmet.ProtuStrankaListFormatedWithAdress>
  <DomainObject.Predmet.ProtuStrankaListFormatedWithAdressOIB>
    <izvorni_sadrzaj>
      <item>DEMUM-DTD d.o.o. za usluge i trgovinu, OIB 17605169980, Ulica grada Vukovara 269 D, 10000 Zagreb</item>
    </izvorni_sadrzaj>
    <derivirana_varijabla naziv="DomainObject.Predmet.ProtuStrankaListFormatedWithAdressOIB_1">
      <item>DEMUM-DTD d.o.o. za usluge i trgovinu, OIB 17605169980, Ulica grada Vukovara 269 D, 10000 Zagreb</item>
    </derivirana_varijabla>
  </DomainObject.Predmet.ProtuStrankaListFormatedWithAdressOIB>
  <DomainObject.Predmet.ProtuStrankaListNazivFormated>
    <izvorni_sadrzaj>
      <item>DEMUM-DTD d.o.o. za usluge i trgovinu</item>
    </izvorni_sadrzaj>
    <derivirana_varijabla naziv="DomainObject.Predmet.ProtuStrankaListNazivFormated_1">
      <item>DEMUM-DTD d.o.o. za usluge i trgovinu</item>
    </derivirana_varijabla>
  </DomainObject.Predmet.ProtuStrankaListNazivFormated>
  <DomainObject.Predmet.ProtuStrankaListNazivFormatedOIB>
    <izvorni_sadrzaj>
      <item>DEMUM-DTD d.o.o. za usluge i trgovinu, OIB 17605169980</item>
    </izvorni_sadrzaj>
    <derivirana_varijabla naziv="DomainObject.Predmet.ProtuStrankaListNazivFormatedOIB_1">
      <item>DEMUM-DTD d.o.o. za usluge i trgovinu, OIB 17605169980</item>
    </derivirana_varijabla>
  </DomainObject.Predmet.ProtuStrankaListNazivFormatedOIB>
  <DomainObject.Predmet.OstaliListFormated>
    <izvorni_sadrzaj>
      <item>Drago Čolić</item>
      <item>Duško Koruga</item>
      <item>RH, Ministarstvo pravosuđa</item>
      <item>RH, MF, Porezna uprava</item>
      <item>ŽUPANIJSKO DRŽAVNO ODVJETNIŠTVO U ZAGREBU</item>
      <item>MGT  društvo s ograničenom odgovornošću trgovina, građevinarstvo, inženjering i usluge - u stečaju</item>
      <item>V.D.-GRAĐENJE d.o.o. za građenje i trgovinu</item>
      <item>TOP GLAZURE d.o.o. za građenje i trgovinu</item>
      <item>ZAGREBAČKI HOLDING, društvo s ograničenom odgovornošću za javni prijevoz, opskrbu vodom, održavanje čistoće, putnička agencija, šport, upravljanje objektima i poslovanje nekretninama</item>
      <item>PROSORTIS d.o.o. za trgovinu i usluge</item>
      <item>TIFON, društvo s ograničenom odgovornošću za trgovinu i usluge</item>
      <item>Hrvatska radiotelevizija</item>
      <item>GODLER društvo s ograničenom odgovornošću za graditeljstvo, trgovinu i usluge</item>
      <item>Odvjetničko društvo Trgovec &amp; Valenčak javno trgovačko društvo</item>
      <item>Tihomir Subošić</item>
    </izvorni_sadrzaj>
    <derivirana_varijabla naziv="DomainObject.Predmet.OstaliListFormated_1">
      <item>Drago Čolić</item>
      <item>Duško Koruga</item>
      <item>RH, Ministarstvo pravosuđa</item>
      <item>RH, MF, Porezna uprava</item>
      <item>ŽUPANIJSKO DRŽAVNO ODVJETNIŠTVO U ZAGREBU</item>
      <item>MGT  društvo s ograničenom odgovornošću trgovina, građevinarstvo, inženjering i usluge - u stečaju</item>
      <item>V.D.-GRAĐENJE d.o.o. za građenje i trgovinu</item>
      <item>TOP GLAZURE d.o.o. za građenje i trgovinu</item>
      <item>ZAGREBAČKI HOLDING, društvo s ograničenom odgovornošću za javni prijevoz, opskrbu vodom, održavanje čistoće, putnička agencija, šport, upravljanje objektima i poslovanje nekretninama</item>
      <item>PROSORTIS d.o.o. za trgovinu i usluge</item>
      <item>TIFON, društvo s ograničenom odgovornošću za trgovinu i usluge</item>
      <item>Hrvatska radiotelevizija</item>
      <item>GODLER društvo s ograničenom odgovornošću za graditeljstvo, trgovinu i usluge</item>
      <item>Odvjetničko društvo Trgovec &amp; Valenčak javno trgovačko društvo</item>
      <item>Tihomir Subošić</item>
    </derivirana_varijabla>
  </DomainObject.Predmet.OstaliListFormated>
  <DomainObject.Predmet.OstaliListFormatedOIB>
    <izvorni_sadrzaj>
      <item>Drago Čolić, OIB 30689933582</item>
      <item>Duško Koruga, OIB 40565203589</item>
      <item>RH, Ministarstvo pravosuđa</item>
      <item>RH, MF, Porezna uprava</item>
      <item>ŽUPANIJSKO DRŽAVNO ODVJETNIŠTVO U ZAGREBU, OIB 16488001145</item>
      <item>MGT  društvo s ograničenom odgovornošću trgovina, građevinarstvo, inženjering i usluge - u stečaju, OIB 40418183801</item>
      <item>V.D.-GRAĐENJE d.o.o. za građenje i trgovinu, OIB 34462901408</item>
      <item>TOP GLAZURE d.o.o. za građenje i trgovinu, OIB 26606445835</item>
      <item>ZAGREBAČKI HOLDING, društvo s ograničenom odgovornošću za javni prijevoz, opskrbu vodom, održavanje čistoće, putnička agencija, šport, upravljanje objektima i poslovanje nekretninama, OIB 85584865987</item>
      <item>PROSORTIS d.o.o. za trgovinu i usluge, OIB 73719635870</item>
      <item>TIFON, društvo s ograničenom odgovornošću za trgovinu i usluge, OIB 77607495225</item>
      <item>Hrvatska radiotelevizija, OIB 68419124305</item>
      <item>GODLER društvo s ograničenom odgovornošću za graditeljstvo, trgovinu i usluge, OIB 63977908869</item>
      <item>Odvjetničko društvo Trgovec &amp; Valenčak javno trgovačko društvo, OIB 98186950479</item>
      <item>Tihomir Subošić, OIB 23020852732</item>
    </izvorni_sadrzaj>
    <derivirana_varijabla naziv="DomainObject.Predmet.OstaliListFormatedOIB_1">
      <item>Drago Čolić, OIB 30689933582</item>
      <item>Duško Koruga, OIB 40565203589</item>
      <item>RH, Ministarstvo pravosuđa</item>
      <item>RH, MF, Porezna uprava</item>
      <item>ŽUPANIJSKO DRŽAVNO ODVJETNIŠTVO U ZAGREBU, OIB 16488001145</item>
      <item>MGT  društvo s ograničenom odgovornošću trgovina, građevinarstvo, inženjering i usluge - u stečaju, OIB 40418183801</item>
      <item>V.D.-GRAĐENJE d.o.o. za građenje i trgovinu, OIB 34462901408</item>
      <item>TOP GLAZURE d.o.o. za građenje i trgovinu, OIB 26606445835</item>
      <item>ZAGREBAČKI HOLDING, društvo s ograničenom odgovornošću za javni prijevoz, opskrbu vodom, održavanje čistoće, putnička agencija, šport, upravljanje objektima i poslovanje nekretninama, OIB 85584865987</item>
      <item>PROSORTIS d.o.o. za trgovinu i usluge, OIB 73719635870</item>
      <item>TIFON, društvo s ograničenom odgovornošću za trgovinu i usluge, OIB 77607495225</item>
      <item>Hrvatska radiotelevizija, OIB 68419124305</item>
      <item>GODLER društvo s ograničenom odgovornošću za graditeljstvo, trgovinu i usluge, OIB 63977908869</item>
      <item>Odvjetničko društvo Trgovec &amp; Valenčak javno trgovačko društvo, OIB 98186950479</item>
      <item>Tihomir Subošić, OIB 23020852732</item>
    </derivirana_varijabla>
  </DomainObject.Predmet.OstaliListFormatedOIB>
  <DomainObject.Predmet.OstaliListFormatedWithAdress>
    <izvorni_sadrzaj>
      <item>Drago Čolić, Sveti Duh 98, 10000 Zagreb</item>
      <item>Duško Koruga, Ilica 129, 10000 Zagreb</item>
      <item>RH, Ministarstvo pravosuđa, Ul. grada Vukovara 49, 10000 Zagreb</item>
      <item>RH, MF, Porezna uprava, Av. Dubrovnik 32, 10000 Zagreb</item>
      <item>ŽUPANIJSKO DRŽAVNO ODVJETNIŠTVO U ZAGREBU, Savska Cesta 41, 10000 Zagreb</item>
      <item>MGT  društvo s ograničenom odgovornošću trgovina, građevinarstvo, inženjering i usluge - u stečaju, Cesta Lijepe naše 5, 49295 Kumrovec</item>
      <item>V.D.-GRAĐENJE d.o.o. za građenje i trgovinu, Gradiška 20, 10000 Zagreb</item>
      <item>TOP GLAZURE d.o.o. za građenje i trgovinu, Karlovačka cesta 90, 10436 Rakov Potok</item>
      <item>ZAGREBAČKI HOLDING, društvo s ograničenom odgovornošću za javni prijevoz, opskrbu vodom, održavanje čistoće, putnička agencija, šport, upravljanje objektima i poslovanje nekretninama, Ulica grada Vukovara 41 , 10000 Zagreb</item>
      <item>PROSORTIS d.o.o. za trgovinu i usluge, Bilajska 4, 10000 Zagreb</item>
      <item>TIFON, društvo s ograničenom odgovornošću za trgovinu i usluge, Savska cesta 41XIII, 10000 Zagreb</item>
      <item>Hrvatska radiotelevizija, Prisavlje 3, 10000 Zagreb</item>
      <item>GODLER društvo s ograničenom odgovornošću za graditeljstvo, trgovinu i usluge, Kušlanova 46, 10000 Zagreb</item>
      <item>Odvjetničko društvo Trgovec &amp; Valenčak javno trgovačko društvo, Miramarska cesta 24/6, 10000 Zagreb</item>
      <item>Tihomir Subošić, Šetal.150.brigade Hrvat.vojske 10, 10000 Zagreb</item>
    </izvorni_sadrzaj>
    <derivirana_varijabla naziv="DomainObject.Predmet.OstaliListFormatedWithAdress_1">
      <item>Drago Čolić, Sveti Duh 98, 10000 Zagreb</item>
      <item>Duško Koruga, Ilica 129, 10000 Zagreb</item>
      <item>RH, Ministarstvo pravosuđa, Ul. grada Vukovara 49, 10000 Zagreb</item>
      <item>RH, MF, Porezna uprava, Av. Dubrovnik 32, 10000 Zagreb</item>
      <item>ŽUPANIJSKO DRŽAVNO ODVJETNIŠTVO U ZAGREBU, Savska Cesta 41, 10000 Zagreb</item>
      <item>MGT  društvo s ograničenom odgovornošću trgovina, građevinarstvo, inženjering i usluge - u stečaju, Cesta Lijepe naše 5, 49295 Kumrovec</item>
      <item>V.D.-GRAĐENJE d.o.o. za građenje i trgovinu, Gradiška 20, 10000 Zagreb</item>
      <item>TOP GLAZURE d.o.o. za građenje i trgovinu, Karlovačka cesta 90, 10436 Rakov Potok</item>
      <item>ZAGREBAČKI HOLDING, društvo s ograničenom odgovornošću za javni prijevoz, opskrbu vodom, održavanje čistoće, putnička agencija, šport, upravljanje objektima i poslovanje nekretninama, Ulica grada Vukovara 41 , 10000 Zagreb</item>
      <item>PROSORTIS d.o.o. za trgovinu i usluge, Bilajska 4, 10000 Zagreb</item>
      <item>TIFON, društvo s ograničenom odgovornošću za trgovinu i usluge, Savska cesta 41XIII, 10000 Zagreb</item>
      <item>Hrvatska radiotelevizija, Prisavlje 3, 10000 Zagreb</item>
      <item>GODLER društvo s ograničenom odgovornošću za graditeljstvo, trgovinu i usluge, Kušlanova 46, 10000 Zagreb</item>
      <item>Odvjetničko društvo Trgovec &amp; Valenčak javno trgovačko društvo, Miramarska cesta 24/6, 10000 Zagreb</item>
      <item>Tihomir Subošić, Šetal.150.brigade Hrvat.vojske 10, 10000 Zagreb</item>
    </derivirana_varijabla>
  </DomainObject.Predmet.OstaliListFormatedWithAdress>
  <DomainObject.Predmet.OstaliListFormatedWithAdressOIB>
    <izvorni_sadrzaj>
      <item>Drago Čolić, OIB 30689933582, Sveti Duh 98, 10000 Zagreb</item>
      <item>Duško Koruga, OIB 40565203589, Ilica 129, 10000 Zagreb</item>
      <item>RH, Ministarstvo pravosuđa, Ul. grada Vukovara 49, 10000 Zagreb</item>
      <item>RH, MF, Porezna uprava, Av. Dubrovnik 32, 10000 Zagreb</item>
      <item>ŽUPANIJSKO DRŽAVNO ODVJETNIŠTVO U ZAGREBU, OIB 16488001145, Savska Cesta 41, 10000 Zagreb</item>
      <item>MGT  društvo s ograničenom odgovornošću trgovina, građevinarstvo, inženjering i usluge - u stečaju, OIB 40418183801, Cesta Lijepe naše 5, 49295 Kumrovec</item>
      <item>V.D.-GRAĐENJE d.o.o. za građenje i trgovinu, OIB 34462901408, Gradiška 20, 10000 Zagreb</item>
      <item>TOP GLAZURE d.o.o. za građenje i trgovinu, OIB 26606445835, Karlovačka cesta 90, 10436 Rakov Potok</item>
      <item>ZAGREBAČKI HOLDING, društvo s ograničenom odgovornošću za javni prijevoz, opskrbu vodom, održavanje čistoće, putnička agencija, šport, upravljanje objektima i poslovanje nekretninama, OIB 85584865987, Ulica grada Vukovara 41 , 10000 Zagreb</item>
      <item>PROSORTIS d.o.o. za trgovinu i usluge, OIB 73719635870, Bilajska 4, 10000 Zagreb</item>
      <item>TIFON, društvo s ograničenom odgovornošću za trgovinu i usluge, OIB 77607495225, Savska cesta 41XIII, 10000 Zagreb</item>
      <item>Hrvatska radiotelevizija, OIB 68419124305, Prisavlje 3, 10000 Zagreb</item>
      <item>GODLER društvo s ograničenom odgovornošću za graditeljstvo, trgovinu i usluge, OIB 63977908869, Kušlanova 46, 10000 Zagreb</item>
      <item>Odvjetničko društvo Trgovec &amp; Valenčak javno trgovačko društvo, OIB 98186950479, Miramarska cesta 24/6, 10000 Zagreb</item>
      <item>Tihomir Subošić, OIB 23020852732, Šetal.150.brigade Hrvat.vojske 10, 10000 Zagreb</item>
    </izvorni_sadrzaj>
    <derivirana_varijabla naziv="DomainObject.Predmet.OstaliListFormatedWithAdressOIB_1">
      <item>Drago Čolić, OIB 30689933582, Sveti Duh 98, 10000 Zagreb</item>
      <item>Duško Koruga, OIB 40565203589, Ilica 129, 10000 Zagreb</item>
      <item>RH, Ministarstvo pravosuđa, Ul. grada Vukovara 49, 10000 Zagreb</item>
      <item>RH, MF, Porezna uprava, Av. Dubrovnik 32, 10000 Zagreb</item>
      <item>ŽUPANIJSKO DRŽAVNO ODVJETNIŠTVO U ZAGREBU, OIB 16488001145, Savska Cesta 41, 10000 Zagreb</item>
      <item>MGT  društvo s ograničenom odgovornošću trgovina, građevinarstvo, inženjering i usluge - u stečaju, OIB 40418183801, Cesta Lijepe naše 5, 49295 Kumrovec</item>
      <item>V.D.-GRAĐENJE d.o.o. za građenje i trgovinu, OIB 34462901408, Gradiška 20, 10000 Zagreb</item>
      <item>TOP GLAZURE d.o.o. za građenje i trgovinu, OIB 26606445835, Karlovačka cesta 90, 10436 Rakov Potok</item>
      <item>ZAGREBAČKI HOLDING, društvo s ograničenom odgovornošću za javni prijevoz, opskrbu vodom, održavanje čistoće, putnička agencija, šport, upravljanje objektima i poslovanje nekretninama, OIB 85584865987, Ulica grada Vukovara 41 , 10000 Zagreb</item>
      <item>PROSORTIS d.o.o. za trgovinu i usluge, OIB 73719635870, Bilajska 4, 10000 Zagreb</item>
      <item>TIFON, društvo s ograničenom odgovornošću za trgovinu i usluge, OIB 77607495225, Savska cesta 41XIII, 10000 Zagreb</item>
      <item>Hrvatska radiotelevizija, OIB 68419124305, Prisavlje 3, 10000 Zagreb</item>
      <item>GODLER društvo s ograničenom odgovornošću za graditeljstvo, trgovinu i usluge, OIB 63977908869, Kušlanova 46, 10000 Zagreb</item>
      <item>Odvjetničko društvo Trgovec &amp; Valenčak javno trgovačko društvo, OIB 98186950479, Miramarska cesta 24/6, 10000 Zagreb</item>
      <item>Tihomir Subošić, OIB 23020852732, Šetal.150.brigade Hrvat.vojske 10, 10000 Zagreb</item>
    </derivirana_varijabla>
  </DomainObject.Predmet.OstaliListFormatedWithAdressOIB>
  <DomainObject.Predmet.OstaliListNazivFormated>
    <izvorni_sadrzaj>
      <item>Drago Čolić</item>
      <item>Duško Koruga</item>
      <item>RH, Ministarstvo pravosuđa</item>
      <item>RH, MF, Porezna uprava</item>
      <item>ŽUPANIJSKO DRŽAVNO ODVJETNIŠTVO U ZAGREBU</item>
      <item>MGT  društvo s ograničenom odgovornošću trgovina, građevinarstvo, inženjering i usluge - u stečaju</item>
      <item>V.D.-GRAĐENJE d.o.o. za građenje i trgovinu</item>
      <item>TOP GLAZURE d.o.o. za građenje i trgovinu</item>
      <item>ZAGREBAČKI HOLDING, društvo s ograničenom odgovornošću za javni prijevoz, opskrbu vodom, održavanje čistoće, putnička agencija, šport, upravljanje objektima i poslovanje nekretninama</item>
      <item>PROSORTIS d.o.o. za trgovinu i usluge</item>
      <item>TIFON, društvo s ograničenom odgovornošću za trgovinu i usluge</item>
      <item>Hrvatska radiotelevizija</item>
      <item>GODLER društvo s ograničenom odgovornošću za graditeljstvo, trgovinu i usluge</item>
      <item>Odvjetničko društvo Trgovec &amp; Valenčak javno trgovačko društvo</item>
      <item>Tihomir Subošić</item>
    </izvorni_sadrzaj>
    <derivirana_varijabla naziv="DomainObject.Predmet.OstaliListNazivFormated_1">
      <item>Drago Čolić</item>
      <item>Duško Koruga</item>
      <item>RH, Ministarstvo pravosuđa</item>
      <item>RH, MF, Porezna uprava</item>
      <item>ŽUPANIJSKO DRŽAVNO ODVJETNIŠTVO U ZAGREBU</item>
      <item>MGT  društvo s ograničenom odgovornošću trgovina, građevinarstvo, inženjering i usluge - u stečaju</item>
      <item>V.D.-GRAĐENJE d.o.o. za građenje i trgovinu</item>
      <item>TOP GLAZURE d.o.o. za građenje i trgovinu</item>
      <item>ZAGREBAČKI HOLDING, društvo s ograničenom odgovornošću za javni prijevoz, opskrbu vodom, održavanje čistoće, putnička agencija, šport, upravljanje objektima i poslovanje nekretninama</item>
      <item>PROSORTIS d.o.o. za trgovinu i usluge</item>
      <item>TIFON, društvo s ograničenom odgovornošću za trgovinu i usluge</item>
      <item>Hrvatska radiotelevizija</item>
      <item>GODLER društvo s ograničenom odgovornošću za graditeljstvo, trgovinu i usluge</item>
      <item>Odvjetničko društvo Trgovec &amp; Valenčak javno trgovačko društvo</item>
      <item>Tihomir Subošić</item>
    </derivirana_varijabla>
  </DomainObject.Predmet.OstaliListNazivFormated>
  <DomainObject.Predmet.OstaliListNazivFormatedOIB>
    <izvorni_sadrzaj>
      <item>Drago Čolić, OIB 30689933582</item>
      <item>Duško Koruga, OIB 40565203589</item>
      <item>RH, Ministarstvo pravosuđa</item>
      <item>RH, MF, Porezna uprava</item>
      <item>ŽUPANIJSKO DRŽAVNO ODVJETNIŠTVO U ZAGREBU, OIB 16488001145</item>
      <item>MGT  društvo s ograničenom odgovornošću trgovina, građevinarstvo, inženjering i usluge - u stečaju, OIB 40418183801</item>
      <item>V.D.-GRAĐENJE d.o.o. za građenje i trgovinu, OIB 34462901408</item>
      <item>TOP GLAZURE d.o.o. za građenje i trgovinu, OIB 26606445835</item>
      <item>ZAGREBAČKI HOLDING, društvo s ograničenom odgovornošću za javni prijevoz, opskrbu vodom, održavanje čistoće, putnička agencija, šport, upravljanje objektima i poslovanje nekretninama, OIB 85584865987</item>
      <item>PROSORTIS d.o.o. za trgovinu i usluge, OIB 73719635870</item>
      <item>TIFON, društvo s ograničenom odgovornošću za trgovinu i usluge, OIB 77607495225</item>
      <item>Hrvatska radiotelevizija, OIB 68419124305</item>
      <item>GODLER društvo s ograničenom odgovornošću za graditeljstvo, trgovinu i usluge, OIB 63977908869</item>
      <item>Odvjetničko društvo Trgovec &amp; Valenčak javno trgovačko društvo, OIB 98186950479</item>
      <item>Tihomir Subošić, OIB 23020852732</item>
    </izvorni_sadrzaj>
    <derivirana_varijabla naziv="DomainObject.Predmet.OstaliListNazivFormatedOIB_1">
      <item>Drago Čolić, OIB 30689933582</item>
      <item>Duško Koruga, OIB 40565203589</item>
      <item>RH, Ministarstvo pravosuđa</item>
      <item>RH, MF, Porezna uprava</item>
      <item>ŽUPANIJSKO DRŽAVNO ODVJETNIŠTVO U ZAGREBU, OIB 16488001145</item>
      <item>MGT  društvo s ograničenom odgovornošću trgovina, građevinarstvo, inženjering i usluge - u stečaju, OIB 40418183801</item>
      <item>V.D.-GRAĐENJE d.o.o. za građenje i trgovinu, OIB 34462901408</item>
      <item>TOP GLAZURE d.o.o. za građenje i trgovinu, OIB 26606445835</item>
      <item>ZAGREBAČKI HOLDING, društvo s ograničenom odgovornošću za javni prijevoz, opskrbu vodom, održavanje čistoće, putnička agencija, šport, upravljanje objektima i poslovanje nekretninama, OIB 85584865987</item>
      <item>PROSORTIS d.o.o. za trgovinu i usluge, OIB 73719635870</item>
      <item>TIFON, društvo s ograničenom odgovornošću za trgovinu i usluge, OIB 77607495225</item>
      <item>Hrvatska radiotelevizija, OIB 68419124305</item>
      <item>GODLER društvo s ograničenom odgovornošću za graditeljstvo, trgovinu i usluge, OIB 63977908869</item>
      <item>Odvjetničko društvo Trgovec &amp; Valenčak javno trgovačko društvo, OIB 98186950479</item>
      <item>Tihomir Subošić, OIB 23020852732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DEMUM-DTD d.o.o. za usluge i trgovinu</izvorni_sadrzaj>
    <derivirana_varijabla naziv="DomainObject.Predmet.ProtustrankaIDrugi_1">DEMUM-DTD d.o.o. za usluge i trgovinu</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DEMUM-DTD d.o.o. za usluge i trgovinu, OIB 17605169980, Ulica grada Vukovara 269 D, 10000 Zagreb</izvorni_sadrzaj>
    <derivirana_varijabla naziv="DomainObject.Predmet.ProtustrankaIDrugiAdressOIB_1">DEMUM-DTD d.o.o. za usluge i trgovinu, OIB 17605169980,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DEMUM-DTD d.o.o. za usluge i trgovinu</item>
      <item>FINA ZAGREB</item>
      <item>Drago Čolić</item>
      <item>Duško Koruga</item>
      <item>RH, Ministarstvo pravosuđa</item>
      <item>RH, MF, Porezna uprava</item>
      <item>ŽUPANIJSKO DRŽAVNO ODVJETNIŠTVO U ZAGREBU</item>
      <item>MGT  društvo s ograničenom odgovornošću trgovina, građevinarstvo, inženjering i usluge - u stečaju</item>
      <item>V.D.-GRAĐENJE d.o.o. za građenje i trgovinu</item>
      <item>TOP GLAZURE d.o.o. za građenje i trgovinu</item>
      <item>ZAGREBAČKI HOLDING, društvo s ograničenom odgovornošću za javni prijevoz, opskrbu vodom, održavanje čistoće, putnička agencija, šport, upravljanje objektima i poslovanje nekretninama</item>
      <item>PROSORTIS d.o.o. za trgovinu i usluge</item>
      <item>TIFON, društvo s ograničenom odgovornošću za trgovinu i usluge</item>
      <item>Hrvatska radiotelevizija</item>
      <item>GODLER društvo s ograničenom odgovornošću za graditeljstvo, trgovinu i usluge</item>
      <item>Odvjetničko društvo Trgovec &amp; Valenčak javno trgovačko društvo</item>
      <item>Tihomir Subošić</item>
    </izvorni_sadrzaj>
    <derivirana_varijabla naziv="DomainObject.Predmet.SudioniciListNaziv_1">
      <item>DEMUM-DTD d.o.o. za usluge i trgovinu</item>
      <item>FINA ZAGREB</item>
      <item>Drago Čolić</item>
      <item>Duško Koruga</item>
      <item>RH, Ministarstvo pravosuđa</item>
      <item>RH, MF, Porezna uprava</item>
      <item>ŽUPANIJSKO DRŽAVNO ODVJETNIŠTVO U ZAGREBU</item>
      <item>MGT  društvo s ograničenom odgovornošću trgovina, građevinarstvo, inženjering i usluge - u stečaju</item>
      <item>V.D.-GRAĐENJE d.o.o. za građenje i trgovinu</item>
      <item>TOP GLAZURE d.o.o. za građenje i trgovinu</item>
      <item>ZAGREBAČKI HOLDING, društvo s ograničenom odgovornošću za javni prijevoz, opskrbu vodom, održavanje čistoće, putnička agencija, šport, upravljanje objektima i poslovanje nekretninama</item>
      <item>PROSORTIS d.o.o. za trgovinu i usluge</item>
      <item>TIFON, društvo s ograničenom odgovornošću za trgovinu i usluge</item>
      <item>Hrvatska radiotelevizija</item>
      <item>GODLER društvo s ograničenom odgovornošću za graditeljstvo, trgovinu i usluge</item>
      <item>Odvjetničko društvo Trgovec &amp; Valenčak javno trgovačko društvo</item>
      <item>Tihomir Subošić</item>
    </derivirana_varijabla>
  </DomainObject.Predmet.SudioniciListNaziv>
  <DomainObject.Predmet.SudioniciListAdressOIB>
    <izvorni_sadrzaj>
      <item>DEMUM-DTD d.o.o. za usluge i trgovinu, OIB 17605169980, Ulica grada Vukovara 269 D,10000 Zagreb</item>
      <item>FINA ZAGREB, OIB 85821130368, ALBRECHTOVA 42,10000 Zagreb</item>
      <item>Drago Čolić, OIB 30689933582, Sveti Duh 98,10000 Zagreb</item>
      <item>Duško Koruga, OIB 40565203589, Ilica 129,10000 Zagreb</item>
      <item>RH, Ministarstvo pravosuđa, Ul. grada Vukovara 49,10000 Zagreb</item>
      <item>RH, MF, Porezna uprava, Av. Dubrovnik 32,10000 Zagreb</item>
      <item>ŽUPANIJSKO DRŽAVNO ODVJETNIŠTVO U ZAGREBU, OIB 16488001145, Savska Cesta 41,10000 Zagreb</item>
      <item>MGT  društvo s ograničenom odgovornošću trgovina, građevinarstvo, inženjering i usluge - u stečaju, OIB 40418183801, Cesta Lijepe naše 5,49295 Kumrovec</item>
      <item>V.D.-GRAĐENJE d.o.o. za građenje i trgovinu, OIB 34462901408, Gradiška 20,10000 Zagreb</item>
      <item>TOP GLAZURE d.o.o. za građenje i trgovinu, OIB 26606445835, Karlovačka cesta 90,10436 Rakov Potok</item>
      <item>ZAGREBAČKI HOLDING, društvo s ograničenom odgovornošću za javni prijevoz, opskrbu vodom, održavanje čistoće, putnička agencija, šport, upravljanje objektima i poslovanje nekretninama, OIB 85584865987, Ulica grada Vukovara 41 ,10000 Zagreb</item>
      <item>PROSORTIS d.o.o. za trgovinu i usluge, OIB 73719635870, Bilajska 4,10000 Zagreb</item>
      <item>TIFON, društvo s ograničenom odgovornošću za trgovinu i usluge, OIB 77607495225, Savska cesta 41XIII,10000 Zagreb</item>
      <item>Hrvatska radiotelevizija, OIB 68419124305, Prisavlje 3,10000 Zagreb</item>
      <item>GODLER društvo s ograničenom odgovornošću za graditeljstvo, trgovinu i usluge, OIB 63977908869, Kušlanova 46,10000 Zagreb</item>
      <item>Odvjetničko društvo Trgovec &amp; Valenčak javno trgovačko društvo, OIB 98186950479, Miramarska cesta 24/6,10000 Zagreb</item>
      <item>Tihomir Subošić, OIB 23020852732, Šetal.150.brigade Hrvat.vojske 10,10000 Zagreb</item>
    </izvorni_sadrzaj>
    <derivirana_varijabla naziv="DomainObject.Predmet.SudioniciListAdressOIB_1">
      <item>DEMUM-DTD d.o.o. za usluge i trgovinu, OIB 17605169980, Ulica grada Vukovara 269 D,10000 Zagreb</item>
      <item>FINA ZAGREB, OIB 85821130368, ALBRECHTOVA 42,10000 Zagreb</item>
      <item>Drago Čolić, OIB 30689933582, Sveti Duh 98,10000 Zagreb</item>
      <item>Duško Koruga, OIB 40565203589, Ilica 129,10000 Zagreb</item>
      <item>RH, Ministarstvo pravosuđa, Ul. grada Vukovara 49,10000 Zagreb</item>
      <item>RH, MF, Porezna uprava, Av. Dubrovnik 32,10000 Zagreb</item>
      <item>ŽUPANIJSKO DRŽAVNO ODVJETNIŠTVO U ZAGREBU, OIB 16488001145, Savska Cesta 41,10000 Zagreb</item>
      <item>MGT  društvo s ograničenom odgovornošću trgovina, građevinarstvo, inženjering i usluge - u stečaju, OIB 40418183801, Cesta Lijepe naše 5,49295 Kumrovec</item>
      <item>V.D.-GRAĐENJE d.o.o. za građenje i trgovinu, OIB 34462901408, Gradiška 20,10000 Zagreb</item>
      <item>TOP GLAZURE d.o.o. za građenje i trgovinu, OIB 26606445835, Karlovačka cesta 90,10436 Rakov Potok</item>
      <item>ZAGREBAČKI HOLDING, društvo s ograničenom odgovornošću za javni prijevoz, opskrbu vodom, održavanje čistoće, putnička agencija, šport, upravljanje objektima i poslovanje nekretninama, OIB 85584865987, Ulica grada Vukovara 41 ,10000 Zagreb</item>
      <item>PROSORTIS d.o.o. za trgovinu i usluge, OIB 73719635870, Bilajska 4,10000 Zagreb</item>
      <item>TIFON, društvo s ograničenom odgovornošću za trgovinu i usluge, OIB 77607495225, Savska cesta 41XIII,10000 Zagreb</item>
      <item>Hrvatska radiotelevizija, OIB 68419124305, Prisavlje 3,10000 Zagreb</item>
      <item>GODLER društvo s ograničenom odgovornošću za graditeljstvo, trgovinu i usluge, OIB 63977908869, Kušlanova 46,10000 Zagreb</item>
      <item>Odvjetničko društvo Trgovec &amp; Valenčak javno trgovačko društvo, OIB 98186950479, Miramarska cesta 24/6,10000 Zagreb</item>
      <item>Tihomir Subošić, OIB 23020852732, Šetal.150.brigade Hrvat.vojske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17605169980</item>
      <item>, OIB 85821130368</item>
      <item>, OIB 30689933582</item>
      <item>, OIB 40565203589</item>
      <item>, OIB null</item>
      <item>, OIB null</item>
      <item>, OIB 16488001145</item>
      <item>, OIB 40418183801</item>
      <item>, OIB 34462901408</item>
      <item>, OIB 26606445835</item>
      <item>, OIB 85584865987</item>
      <item>, OIB 73719635870</item>
      <item>, OIB 77607495225</item>
      <item>, OIB 68419124305</item>
      <item>, OIB 63977908869</item>
      <item>, OIB 98186950479</item>
      <item>, OIB 23020852732</item>
    </izvorni_sadrzaj>
    <derivirana_varijabla naziv="DomainObject.Predmet.SudioniciListNazivOIB_1">
      <item>, OIB 17605169980</item>
      <item>, OIB 85821130368</item>
      <item>, OIB 30689933582</item>
      <item>, OIB 40565203589</item>
      <item>, OIB null</item>
      <item>, OIB null</item>
      <item>, OIB 16488001145</item>
      <item>, OIB 40418183801</item>
      <item>, OIB 34462901408</item>
      <item>, OIB 26606445835</item>
      <item>, OIB 85584865987</item>
      <item>, OIB 73719635870</item>
      <item>, OIB 77607495225</item>
      <item>, OIB 68419124305</item>
      <item>, OIB 63977908869</item>
      <item>, OIB 98186950479</item>
      <item>, OIB 23020852732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451</properties:Words>
  <properties:Characters>2607</properties:Characters>
  <properties:Lines>85</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2017-05-26T08:07:00Z</dcterms:created>
  <dc:creator>nribaric</dc:creator>
  <cp:lastModifiedBy>Jadranka Zelić</cp:lastModifiedBy>
  <cp:lastPrinted>2017-05-26T08:09:00Z</cp:lastPrinted>
  <dcterms:modified xmlns:xsi="http://www.w3.org/2001/XMLSchema-instance" xsi:type="dcterms:W3CDTF">2017-05-26T08:09:00Z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