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ac8a" w14:paraId="8abac8a" w:rsidRDefault="00CB4937" w:rsidR="00CB493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2126B0">
        <w:t xml:space="preserve">              </w:t>
      </w:r>
      <w:r w:rsidR="0085602C">
        <w:t xml:space="preserve"> 67. St-893</w:t>
      </w:r>
      <w:r w:rsidR="001D7E2A">
        <w:t>/13</w:t>
      </w:r>
      <w:r w:rsidR="00457D61">
        <w:t>-251</w:t>
      </w:r>
    </w:p>
    <w:p w:rsidRDefault="00CA1D5E" w:rsidP="00CA1D5E" w:rsidR="00CA1D5E" w:rsidRPr="00CA1D5E">
      <w:pPr>
        <w:rPr>
          <w:b/>
        </w:rPr>
      </w:pPr>
    </w:p>
    <w:p w:rsidRDefault="00CA1D5E" w:rsidP="00CA1D5E" w:rsidR="00CA1D5E" w:rsidRPr="00E0405F">
      <w:pPr>
        <w:jc w:val="center"/>
      </w:pPr>
      <w:r w:rsidRPr="00E0405F">
        <w:t>Z A K LJ U Č A K</w:t>
      </w:r>
    </w:p>
    <w:p w:rsidRDefault="00CA1D5E" w:rsidP="00CA1D5E" w:rsidR="00CA1D5E" w:rsidRPr="00CA1D5E">
      <w:pPr>
        <w:rPr>
          <w:b/>
        </w:rPr>
      </w:pPr>
    </w:p>
    <w:p w:rsidRDefault="0085602C" w:rsidP="00CA1D5E" w:rsidR="00CA1D5E" w:rsidRPr="00CA1D5E">
      <w:pPr>
        <w:jc w:val="both"/>
      </w:pPr>
      <w:r w:rsidRPr="0085602C">
        <w:rPr>
          <w:lang w:val="pt-BR"/>
        </w:rPr>
        <w:t>Trgovački sud u Zagrebu, po sucu Gordanu Zubaku, u stečajnom pr</w:t>
      </w:r>
      <w:r w:rsidR="00E0405F">
        <w:rPr>
          <w:lang w:val="pt-BR"/>
        </w:rPr>
        <w:t>ostupku</w:t>
      </w:r>
      <w:r w:rsidRPr="0085602C">
        <w:rPr>
          <w:lang w:val="pt-BR"/>
        </w:rPr>
        <w:t xml:space="preserve"> nad stečajnim dužnikom ARMKO d.d. u stečaju, Konjščina, Pešćeno b.b., OIB: </w:t>
      </w:r>
      <w:r w:rsidRPr="0085602C">
        <w:t>33231965147</w:t>
      </w:r>
      <w:r w:rsidR="00E0405F">
        <w:t>,</w:t>
      </w:r>
      <w:r w:rsidR="00CA1D5E" w:rsidRPr="00CA1D5E">
        <w:t xml:space="preserve"> </w:t>
      </w:r>
      <w:r w:rsidR="00E0405F">
        <w:t>7. travnja 2016</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E0405F" w:rsidR="00E0405F" w:rsidRPr="00E0405F">
      <w:pPr>
        <w:ind w:firstLine="708"/>
        <w:jc w:val="both"/>
      </w:pPr>
      <w:r w:rsidRPr="00AD0CE8">
        <w:t>I</w:t>
      </w:r>
      <w:r w:rsidR="00523270" w:rsidRPr="00AD0CE8">
        <w:t>.</w:t>
      </w:r>
      <w:r w:rsidRPr="00AD0CE8">
        <w:t xml:space="preserve"> Određuje se ročište za diobu kupovnine</w:t>
      </w:r>
      <w:r w:rsidR="004D2070" w:rsidRPr="00AD0CE8">
        <w:t xml:space="preserve"> (utvrđivanje troškova iz čl. 170. Stečajnog zakona) </w:t>
      </w:r>
      <w:r w:rsidR="00E0405F" w:rsidRPr="00E0405F">
        <w:t xml:space="preserve">Nekretnine (poslovni kompleks Armko I) u vlasništvu stečajnog dužnika ARMKO d.d. u stečaju, Konjščina, Pešćeno b.b., OIB: 33231965147, upisane u zemljišnim knjigama Općinskog suda u Zlataru i to: </w:t>
      </w:r>
    </w:p>
    <w:p w:rsidRDefault="00E0405F" w:rsidP="00E0405F" w:rsidR="00E0405F" w:rsidRPr="00E0405F">
      <w:pPr>
        <w:ind w:firstLine="708"/>
        <w:jc w:val="both"/>
      </w:pPr>
    </w:p>
    <w:p w:rsidRDefault="00E0405F" w:rsidP="00E0405F" w:rsidR="00E0405F" w:rsidRPr="00E0405F">
      <w:pPr>
        <w:ind w:firstLine="708"/>
        <w:jc w:val="both"/>
      </w:pPr>
      <w:r w:rsidRPr="00E0405F">
        <w:t>- k.č.br. 1482/1, koja u naravi predstavlja upravnu zgradu, halu, trafostanicu, dvorište i tvornicu, ukupne površine 14638 m2, upisana u zemljišnim knjigama Općinskog  suda u Zlataru  u zk.ul.br. 1166, k.o. Pešćeno,</w:t>
      </w:r>
    </w:p>
    <w:p w:rsidRDefault="00E0405F" w:rsidP="00E0405F" w:rsidR="00E0405F" w:rsidRPr="00E0405F">
      <w:pPr>
        <w:ind w:firstLine="708"/>
        <w:jc w:val="both"/>
      </w:pPr>
      <w:r w:rsidRPr="00E0405F">
        <w:t>- k.č.br. 3120, koja u naravi predstavlja industrijsku prugu, ukupne površine 655 m2, k.č.br. 3146/3 koja u naravi predstavlja industrijsku prugu, ukupne površine 3866 m2, k.č.br. 3196/8 koja u naravi predstavlja industrijsku prugu, ukupne površine 2169 m2, upisana u zemljišnim knjigama Općinskog  suda u Zlataru  u zk.ul.br. 1375, k.o. Jertovec,</w:t>
      </w:r>
    </w:p>
    <w:p w:rsidRDefault="00E0405F" w:rsidP="00E0405F" w:rsidR="00E0405F" w:rsidRPr="00E0405F">
      <w:pPr>
        <w:ind w:firstLine="708"/>
        <w:jc w:val="both"/>
      </w:pPr>
      <w:r w:rsidRPr="00E0405F">
        <w:t>- k.č.br. 3121 koja u naravi predstavlja dvorište, tvornički krug s rezervoarom mazuta i porta ukupne površine 1198 m2; upisano u zemljišnim knjigama Općinskog suda u Zlataru u zk.ul.br. 1376, k.o. Jertovec,</w:t>
      </w:r>
    </w:p>
    <w:p w:rsidRDefault="00E0405F" w:rsidP="00E0405F" w:rsidR="00E0405F" w:rsidRPr="00E0405F">
      <w:pPr>
        <w:ind w:firstLine="708"/>
        <w:jc w:val="both"/>
      </w:pPr>
      <w:r w:rsidRPr="00E0405F">
        <w:t>- k.č.br. 773/12, koja u naravi predstavlja industrijsku prugu, ukupne površine 428 m2 i k.č.br. 776/9 koja u naravi predstavlja industrijsku prugu ukupne površine 935 upisana u zemljišnim knjigama Općinskog  suda u Zlataru  u zk.ul.br. 2954, k.o. Konjščina,</w:t>
      </w:r>
    </w:p>
    <w:p w:rsidRDefault="00E0405F" w:rsidP="00E0405F" w:rsidR="00E0405F" w:rsidRPr="00E0405F">
      <w:pPr>
        <w:ind w:firstLine="708"/>
        <w:jc w:val="both"/>
      </w:pPr>
      <w:r w:rsidRPr="00E0405F">
        <w:t>- k.č.br. 1409/5, koja u naravi predstavlja pašnjak, ukupne površine 2309 m2, upisana u zemljišnim knjigama Općinskog  suda u Zlataru  u zk.ul.br. 1087, k.o. Pešćeno,</w:t>
      </w:r>
    </w:p>
    <w:p w:rsidRDefault="00E0405F" w:rsidP="00E0405F" w:rsidR="00E0405F" w:rsidRPr="00E0405F">
      <w:pPr>
        <w:ind w:firstLine="708"/>
        <w:jc w:val="both"/>
      </w:pPr>
      <w:r w:rsidRPr="00E0405F">
        <w:t>- k.č.br. 1486/14 koja u naravi predstavlja tvornički krug, dvorište i skladište kisika, kompresor stanicu i kotlovnicu, ukupne površine 619 m2, upisana u zemljišnim knjigama Općinskog  suda u Zlataru  u zk.ul.br. 1460, k.o. Pešćeno,</w:t>
      </w:r>
    </w:p>
    <w:p w:rsidRDefault="00E0405F" w:rsidP="00E0405F" w:rsidR="00E0405F" w:rsidRPr="00E0405F">
      <w:pPr>
        <w:ind w:firstLine="708"/>
        <w:jc w:val="both"/>
      </w:pPr>
      <w:r w:rsidRPr="00E0405F">
        <w:t>- k.č.br. 1495/4, koja u naravi predstavlja livadu, ukupne površine 1011 m2, upisana u zemljišnim knjigama Općinskog  suda u Zlataru  u zk.ul.br. 1093, k.o. Pešćeno,</w:t>
      </w:r>
    </w:p>
    <w:p w:rsidRDefault="00E0405F" w:rsidP="00E0405F" w:rsidR="00E0405F" w:rsidRPr="00E0405F">
      <w:pPr>
        <w:ind w:firstLine="708"/>
        <w:jc w:val="both"/>
      </w:pPr>
      <w:r w:rsidRPr="00E0405F">
        <w:t>- k.č.br. 1484/1, koja u naravi predstavlja livadu u Pešćenu, ukupne površine 1798 m2, upisana u zemljišnim knjigama Općinskog  suda u Zlataru  u zk.ul.br. 1405, k.o. Pešćeno,</w:t>
      </w:r>
    </w:p>
    <w:p w:rsidRDefault="00E0405F" w:rsidP="00E0405F" w:rsidR="00E0405F" w:rsidRPr="00E0405F">
      <w:pPr>
        <w:ind w:firstLine="708"/>
        <w:jc w:val="both"/>
      </w:pPr>
      <w:r w:rsidRPr="00E0405F">
        <w:t>- k.č.br. 1484/5, koja u naravi predstavlja voćnjak u Pešćenu, ukupne površine 216 m2 i k.č.br. 1486/9, koja u naravi predstavlja pašnjak u Pešćenu ukupne površine 9725 m2, upisana u zemljišnim knjigama Općinskog  suda u Zlataru  u zk.ul.br. 1430, k.o. Pešćeno,</w:t>
      </w:r>
    </w:p>
    <w:p w:rsidRDefault="00E0405F" w:rsidP="00E0405F" w:rsidR="00E0405F" w:rsidRPr="00E0405F">
      <w:pPr>
        <w:ind w:firstLine="708"/>
        <w:jc w:val="both"/>
      </w:pPr>
      <w:r w:rsidRPr="00E0405F">
        <w:lastRenderedPageBreak/>
        <w:t>- k.č.br. 1486/13, koja u naravi predstavlja neplodno zemljište livadu, ukupne površine 1000 m2 i k.č.br. 1486/15 koja u naravi predstavlja neplodno zemljište ukupne površine 2381 m2, upisana u zemljišnim knjigama Općinskog  suda u Zlataru  u zk.ul.br. 1431, k.o. Pešćeno,</w:t>
      </w:r>
    </w:p>
    <w:p w:rsidRDefault="00E0405F" w:rsidP="00E0405F" w:rsidR="00E0405F" w:rsidRPr="00E0405F">
      <w:pPr>
        <w:ind w:firstLine="708"/>
        <w:jc w:val="both"/>
      </w:pPr>
      <w:r w:rsidRPr="00E0405F">
        <w:t>- k.č.br. 1409/4, koja u naravi predstavlja pašnjak u Pešćenu, ukupne površine 1636 m2, upisana u zemljišnim knjigama Općinskog  suda u Zlataru  u zk.ul.br. 1360, K.o. Pešćeno</w:t>
      </w:r>
      <w:r>
        <w:t>,</w:t>
      </w:r>
    </w:p>
    <w:p w:rsidRDefault="00E0405F" w:rsidP="0048754B" w:rsidR="00E0405F">
      <w:pPr>
        <w:ind w:firstLine="708"/>
        <w:jc w:val="both"/>
      </w:pPr>
    </w:p>
    <w:p w:rsidRDefault="00537BDB" w:rsidP="00CB4937" w:rsidR="00537BDB" w:rsidRPr="00AD0CE8">
      <w:pPr>
        <w:ind w:firstLine="708"/>
        <w:jc w:val="both"/>
      </w:pPr>
      <w:r w:rsidRPr="00AD0CE8">
        <w:t>za dan</w:t>
      </w:r>
      <w:r w:rsidR="00523270" w:rsidRPr="00AD0CE8">
        <w:t>:</w:t>
      </w:r>
    </w:p>
    <w:p w:rsidRDefault="00E0405F" w:rsidP="00523270" w:rsidR="00537BDB" w:rsidRPr="00E0405F">
      <w:pPr>
        <w:jc w:val="center"/>
      </w:pPr>
      <w:r w:rsidRPr="00E0405F">
        <w:t>5. svibanj 2016. u 11</w:t>
      </w:r>
      <w:r>
        <w:t>,3</w:t>
      </w:r>
      <w:r w:rsidRPr="00E0405F">
        <w:t>0</w:t>
      </w:r>
      <w:r w:rsidR="00523270" w:rsidRPr="00E0405F">
        <w:t xml:space="preserve"> sati, soba 85/II-ulična zgrada</w:t>
      </w:r>
      <w:r w:rsidR="00537BDB" w:rsidRPr="00E0405F">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85602C">
        <w:t>Tomislav Orehovec</w:t>
      </w:r>
    </w:p>
    <w:p w:rsidRDefault="00523270" w:rsidP="0085602C" w:rsidR="001D7E2A">
      <w:pPr>
        <w:ind w:firstLine="708"/>
        <w:jc w:val="both"/>
      </w:pPr>
      <w:r w:rsidRPr="00AD0CE8">
        <w:t xml:space="preserve">- </w:t>
      </w:r>
      <w:r w:rsidR="0085602C">
        <w:t>Zagrebačka banka d.d.</w:t>
      </w:r>
    </w:p>
    <w:p w:rsidRDefault="00E0405F" w:rsidP="0085602C" w:rsidR="00E0405F" w:rsidRPr="00AD0CE8">
      <w:pPr>
        <w:ind w:firstLine="708"/>
        <w:jc w:val="both"/>
      </w:pPr>
      <w:r>
        <w:t>- Societe generale – Splitska banka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E978F0" w:rsidR="00E978F0" w:rsidRPr="00AD0CE8">
      <w:pPr>
        <w:numPr>
          <w:ilvl w:val="0"/>
          <w:numId w:val="1"/>
        </w:numPr>
        <w:jc w:val="both"/>
      </w:pPr>
      <w:r w:rsidRPr="00AD0CE8">
        <w:t>nakon održanog ročišta za diobu ne može se osporavati tražbina, njena visina i red namirenja.</w:t>
      </w:r>
    </w:p>
    <w:p w:rsidRDefault="00537BDB" w:rsidP="00537BDB" w:rsidR="00537BDB" w:rsidRPr="00AD0CE8"/>
    <w:p w:rsidRDefault="009F0845" w:rsidP="00E978F0" w:rsidR="00537BDB" w:rsidRPr="00AD0CE8">
      <w:pPr>
        <w:jc w:val="center"/>
      </w:pPr>
      <w:r w:rsidRPr="00AD0CE8">
        <w:t xml:space="preserve">U Zagrebu </w:t>
      </w:r>
      <w:r w:rsidR="00E0405F">
        <w:t>7. travnja 2016</w:t>
      </w:r>
      <w:r w:rsidR="00537BDB" w:rsidRPr="00AD0CE8">
        <w:t>.</w:t>
      </w:r>
    </w:p>
    <w:p w:rsidRDefault="00537BDB" w:rsidP="00537BDB" w:rsidR="00537BDB" w:rsidRPr="00AD0CE8"/>
    <w:p w:rsidRDefault="00537BDB" w:rsidP="00E978F0" w:rsidR="00537BDB" w:rsidRPr="00AD0CE8">
      <w:pPr>
        <w:jc w:val="right"/>
      </w:pPr>
      <w:r w:rsidRPr="00AD0CE8">
        <w:t xml:space="preserve">                            SUDAC:</w:t>
      </w:r>
    </w:p>
    <w:p w:rsidRDefault="00537BDB" w:rsidP="00E0405F" w:rsidR="00537BDB" w:rsidRPr="00AD0CE8">
      <w:pPr>
        <w:jc w:val="right"/>
      </w:pPr>
      <w:r w:rsidRPr="00AD0CE8">
        <w:t xml:space="preserve">                                         </w:t>
      </w:r>
      <w:r w:rsidR="00E978F0" w:rsidRPr="00AD0CE8">
        <w:t>Gordan Zubak</w:t>
      </w:r>
      <w:r w:rsidR="00457D61">
        <w:t>, v.r.</w:t>
      </w:r>
    </w:p>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537BDB" w:rsidP="00537BDB" w:rsidR="00537BDB"/>
    <w:p w:rsidRDefault="00457D61" w:rsidP="00537BDB" w:rsidR="00457D61"/>
    <w:p w:rsidRDefault="00457D61" w:rsidP="001745C1" w:rsidR="00457D61" w:rsidRPr="007546E0">
      <w:pPr>
        <w:jc w:val="right"/>
      </w:pPr>
      <w:r>
        <w:t>Za točnost otpravka-ovlašteni službenik:</w:t>
      </w:r>
      <w:r>
        <w:br/>
        <w:t>Ivana Rogić</w:t>
      </w:r>
    </w:p>
    <w:p w:rsidRDefault="00457D61" w:rsidP="00537BDB" w:rsidR="00457D61" w:rsidRPr="00AD0CE8"/>
    <w:sectPr w:rsidSect="00CB4937" w:rsidR="00457D61" w:rsidRPr="00AD0CE8">
      <w:headerReference w:type="default" r:id="rId11"/>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937" w:rsidP="00CB4937" w:rsidR="00CB4937">
      <w:r>
        <w:separator/>
      </w:r>
    </w:p>
  </w:endnote>
  <w:endnote w:id="0" w:type="continuationSeparator">
    <w:p w:rsidRDefault="00CB4937" w:rsidP="00CB4937" w:rsidR="00CB49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937" w:rsidP="00CB4937" w:rsidR="00CB4937">
      <w:r>
        <w:separator/>
      </w:r>
    </w:p>
  </w:footnote>
  <w:footnote w:id="0" w:type="continuationSeparator">
    <w:p w:rsidRDefault="00CB4937" w:rsidP="00CB4937" w:rsidR="00CB49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9407341"/>
      <w:docPartObj>
        <w:docPartGallery w:val="Page Numbers (Top of Page)"/>
        <w:docPartUnique/>
      </w:docPartObj>
    </w:sdtPr>
    <w:sdtEndPr/>
    <w:sdtContent>
      <w:p w:rsidRDefault="00CB4937" w:rsidP="00CB4937" w:rsidR="00CB4937">
        <w:pPr>
          <w:pStyle w:val="Zaglavlje"/>
          <w:ind w:firstLine="2832"/>
          <w:jc w:val="center"/>
        </w:pPr>
        <w:r>
          <w:tab/>
        </w:r>
        <w:r>
          <w:fldChar w:fldCharType="begin"/>
        </w:r>
        <w:r>
          <w:instrText>PAGE   \* MERGEFORMAT</w:instrText>
        </w:r>
        <w:r>
          <w:fldChar w:fldCharType="separate"/>
        </w:r>
        <w:r w:rsidR="00457D61">
          <w:rPr>
            <w:noProof/>
          </w:rPr>
          <w:t>2</w:t>
        </w:r>
        <w:r>
          <w:fldChar w:fldCharType="end"/>
        </w:r>
        <w:r>
          <w:tab/>
          <w:t>67. St-893/13</w:t>
        </w:r>
      </w:p>
    </w:sdtContent>
  </w:sdt>
  <w:p w:rsidRDefault="00CB4937" w:rsidR="00CB49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1D7E2A"/>
    <w:rsid w:val="002126B0"/>
    <w:rsid w:val="0035037C"/>
    <w:rsid w:val="00457D61"/>
    <w:rsid w:val="0048754B"/>
    <w:rsid w:val="004D2070"/>
    <w:rsid w:val="00523270"/>
    <w:rsid w:val="00537BDB"/>
    <w:rsid w:val="00765D07"/>
    <w:rsid w:val="0085602C"/>
    <w:rsid w:val="009F0845"/>
    <w:rsid w:val="00AD0CE8"/>
    <w:rsid w:val="00C655F6"/>
    <w:rsid w:val="00C858F4"/>
    <w:rsid w:val="00C943AD"/>
    <w:rsid w:val="00CA1D5E"/>
    <w:rsid w:val="00CB4937"/>
    <w:rsid w:val="00E0405F"/>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CB4937"/>
    <w:rPr>
      <w:rFonts w:cs="Tahoma" w:hAnsi="Tahoma" w:ascii="Tahoma"/>
      <w:sz w:val="16"/>
      <w:szCs w:val="16"/>
    </w:rPr>
  </w:style>
  <w:style w:customStyle="true" w:styleId="TekstbaloniaChar" w:type="character">
    <w:name w:val="Tekst balončića Char"/>
    <w:basedOn w:val="Zadanifontodlomka"/>
    <w:link w:val="Tekstbalonia"/>
    <w:rsid w:val="00CB4937"/>
    <w:rPr>
      <w:rFonts w:cs="Tahoma" w:hAnsi="Tahoma" w:ascii="Tahoma"/>
      <w:sz w:val="16"/>
      <w:szCs w:val="16"/>
    </w:rPr>
  </w:style>
  <w:style w:styleId="Zaglavlje" w:type="paragraph">
    <w:name w:val="header"/>
    <w:basedOn w:val="Normal"/>
    <w:link w:val="ZaglavljeChar"/>
    <w:uiPriority w:val="99"/>
    <w:rsid w:val="00CB4937"/>
    <w:pPr>
      <w:tabs>
        <w:tab w:pos="4536" w:val="center"/>
        <w:tab w:pos="9072" w:val="right"/>
      </w:tabs>
    </w:pPr>
  </w:style>
  <w:style w:customStyle="true" w:styleId="ZaglavljeChar" w:type="character">
    <w:name w:val="Zaglavlje Char"/>
    <w:basedOn w:val="Zadanifontodlomka"/>
    <w:link w:val="Zaglavlje"/>
    <w:uiPriority w:val="99"/>
    <w:rsid w:val="00CB4937"/>
    <w:rPr>
      <w:sz w:val="24"/>
      <w:szCs w:val="24"/>
    </w:rPr>
  </w:style>
  <w:style w:styleId="Podnoje" w:type="paragraph">
    <w:name w:val="footer"/>
    <w:basedOn w:val="Normal"/>
    <w:link w:val="PodnojeChar"/>
    <w:rsid w:val="00CB4937"/>
    <w:pPr>
      <w:tabs>
        <w:tab w:pos="4536" w:val="center"/>
        <w:tab w:pos="9072" w:val="right"/>
      </w:tabs>
    </w:pPr>
  </w:style>
  <w:style w:customStyle="true" w:styleId="PodnojeChar" w:type="character">
    <w:name w:val="Podnožje Char"/>
    <w:basedOn w:val="Zadanifontodlomka"/>
    <w:link w:val="Podnoje"/>
    <w:rsid w:val="00CB4937"/>
    <w:rPr>
      <w:sz w:val="24"/>
      <w:szCs w:val="24"/>
    </w:rPr>
  </w:style>
  <w:style w:styleId="Tekstrezerviranogmjesta" w:type="character">
    <w:name w:val="Placeholder Text"/>
    <w:basedOn w:val="Zadanifontodlomka"/>
    <w:uiPriority w:val="99"/>
    <w:semiHidden/>
    <w:rsid w:val="00457D61"/>
    <w:rPr>
      <w:color w:val="808080"/>
      <w:bdr w:space="0" w:sz="0" w:color="auto" w:val="none"/>
      <w:shd w:fill="auto" w:color="auto" w:val="clear"/>
    </w:rPr>
  </w:style>
  <w:style w:customStyle="true" w:styleId="eSPISCCParagraphDefaultFont" w:type="character">
    <w:name w:val="eSPIS_CC_Paragraph Default Font"/>
    <w:basedOn w:val="Zadanifontodlomka"/>
    <w:rsid w:val="00457D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7D61"/>
    <w:rPr>
      <w:bdr w:space="0" w:sz="0" w:color="auto" w:val="none"/>
      <w:shd w:fill="FFFFCC" w:color="auto" w:val="clear"/>
      <w:lang w:val="hr-HR"/>
    </w:rPr>
  </w:style>
  <w:style w:customStyle="true" w:styleId="PozadinaSvijetloCrvena" w:type="character">
    <w:name w:val="Pozadina_SvijetloCrvena"/>
    <w:basedOn w:val="eSPISCCParagraphDefaultFont"/>
    <w:rsid w:val="00457D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7D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CB4937"/>
    <w:rPr>
      <w:rFonts w:ascii="Tahoma" w:cs="Tahoma" w:hAnsi="Tahoma"/>
      <w:sz w:val="16"/>
      <w:szCs w:val="16"/>
    </w:rPr>
  </w:style>
  <w:style w:customStyle="1" w:styleId="TekstbaloniaChar" w:type="character">
    <w:name w:val="Tekst balončića Char"/>
    <w:basedOn w:val="Zadanifontodlomka"/>
    <w:link w:val="Tekstbalonia"/>
    <w:rsid w:val="00CB4937"/>
    <w:rPr>
      <w:rFonts w:ascii="Tahoma" w:cs="Tahoma" w:hAnsi="Tahoma"/>
      <w:sz w:val="16"/>
      <w:szCs w:val="16"/>
    </w:rPr>
  </w:style>
  <w:style w:styleId="Zaglavlje" w:type="paragraph">
    <w:name w:val="header"/>
    <w:basedOn w:val="Normal"/>
    <w:link w:val="ZaglavljeChar"/>
    <w:uiPriority w:val="99"/>
    <w:rsid w:val="00CB4937"/>
    <w:pPr>
      <w:tabs>
        <w:tab w:pos="4536" w:val="center"/>
        <w:tab w:pos="9072" w:val="right"/>
      </w:tabs>
    </w:pPr>
  </w:style>
  <w:style w:customStyle="1" w:styleId="ZaglavljeChar" w:type="character">
    <w:name w:val="Zaglavlje Char"/>
    <w:basedOn w:val="Zadanifontodlomka"/>
    <w:link w:val="Zaglavlje"/>
    <w:uiPriority w:val="99"/>
    <w:rsid w:val="00CB4937"/>
    <w:rPr>
      <w:sz w:val="24"/>
      <w:szCs w:val="24"/>
    </w:rPr>
  </w:style>
  <w:style w:styleId="Podnoje" w:type="paragraph">
    <w:name w:val="footer"/>
    <w:basedOn w:val="Normal"/>
    <w:link w:val="PodnojeChar"/>
    <w:rsid w:val="00CB4937"/>
    <w:pPr>
      <w:tabs>
        <w:tab w:pos="4536" w:val="center"/>
        <w:tab w:pos="9072" w:val="right"/>
      </w:tabs>
    </w:pPr>
  </w:style>
  <w:style w:customStyle="1" w:styleId="PodnojeChar" w:type="character">
    <w:name w:val="Podnožje Char"/>
    <w:basedOn w:val="Zadanifontodlomka"/>
    <w:link w:val="Podnoje"/>
    <w:rsid w:val="00CB4937"/>
    <w:rPr>
      <w:sz w:val="24"/>
      <w:szCs w:val="24"/>
    </w:rPr>
  </w:style>
  <w:style w:styleId="Tekstrezerviranogmjesta" w:type="character">
    <w:name w:val="Placeholder Text"/>
    <w:basedOn w:val="Zadanifontodlomka"/>
    <w:uiPriority w:val="99"/>
    <w:semiHidden/>
    <w:rsid w:val="00457D61"/>
    <w:rPr>
      <w:color w:val="808080"/>
      <w:bdr w:color="auto" w:space="0" w:sz="0" w:val="none"/>
      <w:shd w:color="auto" w:fill="auto" w:val="clear"/>
    </w:rPr>
  </w:style>
  <w:style w:customStyle="1" w:styleId="eSPISCCParagraphDefaultFont" w:type="character">
    <w:name w:val="eSPIS_CC_Paragraph Default Font"/>
    <w:basedOn w:val="Zadanifontodlomka"/>
    <w:rsid w:val="00457D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7D61"/>
    <w:rPr>
      <w:bdr w:color="auto" w:space="0" w:sz="0" w:val="none"/>
      <w:shd w:color="auto" w:fill="FFFFCC" w:val="clear"/>
      <w:lang w:val="hr-HR"/>
    </w:rPr>
  </w:style>
  <w:style w:customStyle="1" w:styleId="PozadinaSvijetloCrvena" w:type="character">
    <w:name w:val="Pozadina_SvijetloCrvena"/>
    <w:basedOn w:val="eSPISCCParagraphDefaultFont"/>
    <w:rsid w:val="00457D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7D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 RATIO METAL TRADE GMBH; ZELINAPROMET društvo s ograničenom odgovornošću za prozvodnju, trgovinu, ugostiteljstvo i usluge; Bmd stil d.o.o.</izvorni_sadrzaj>
    <derivirana_varijabla naziv="DomainObject.Predmet.StrankaFormated_1">  ARMKO d.d.; VJEROVNICI; DRAŽEN LEŽAIĆ; RATIO METAL TRADE GMBH; ZELINAPROMET društvo s ograničenom odgovornošću za prozvodnju, trgovinu, ugostiteljstvo i usluge; Bmd stil d.o.o.</derivirana_varijabla>
  </DomainObject.Predmet.StrankaFormated>
  <DomainObject.Predmet.StrankaFormatedOIB>
    <izvorni_sadrzaj>  ARMKO d.d., OIB 33231965147; VJEROVNICI; DRAŽEN LEŽAIĆ; RATIO METAL TRADE GMBH; ZELINAPROMET društvo s ograničenom odgovornošću za prozvodnju, trgovinu, ugostiteljstvo i usluge, OIB 07443745075; Bmd stil d.o.o., OIB 96086822394</izvorni_sadrzaj>
    <derivirana_varijabla naziv="DomainObject.Predmet.StrankaFormatedOIB_1">  ARMKO d.d., OIB 33231965147; VJEROVNICI; DRAŽEN LEŽAIĆ; RATIO METAL TRADE GMBH; ZELINAPROMET društvo s ograničenom odgovornošću za prozvodnju, trgovinu, ugostiteljstvo i usluge, OIB 07443745075; Bmd stil d.o.o., OIB 96086822394</derivirana_varijabla>
  </DomainObject.Predmet.StrankaFormatedOIB>
  <DomainObject.Predmet.StrankaFormatedWithAdress>
    <izvorni_sadrzaj> ARMKO d.d., Pešćeno bb, 49282 Konjšćina; VJEROVNICI; DRAŽEN LEŽAIĆ; RATIO METAL TRADE GMBH; ZELINAPROMET društvo s ograničenom odgovornošću za prozvodnju, trgovinu, ugostiteljstvo i usluge, Drenova Gornja 1c, 10380 Sveti Ivan Zelina; Bmd stil d.o.o.</izvorni_sadrzaj>
    <derivirana_varijabla naziv="DomainObject.Predmet.StrankaFormatedWithAdress_1"> ARMKO d.d., Pešćeno bb, 49282 Konjšćina; VJEROVNICI; DRAŽEN LEŽAIĆ; RATIO METAL TRADE GMBH; ZELINAPROMET društvo s ograničenom odgovornošću za prozvodnju, trgovinu, ugostiteljstvo i usluge, Drenova Gornja 1c, 10380 Sveti Ivan Zelina; Bmd stil d.o.o.</derivirana_varijabla>
  </DomainObject.Predmet.StrankaFormatedWithAdress>
  <DomainObject.Predmet.StrankaFormatedWithAdressOIB>
    <izvorni_sadrzaj>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izvorni_sadrzaj>
    <derivirana_varijabla naziv="DomainObject.Predmet.StrankaFormatedWithAdressOIB_1">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derivirana_varijabla>
  </DomainObject.Predmet.StrankaFormatedWithAdressOIB>
  <DomainObject.Predmet.StrankaWithAdress>
    <izvorni_sadrzaj>ARMKO d.d. Pešćeno bb,49282 Konjšćina,VJEROVNICI ,DRAŽEN LEŽAIĆ ,RATIO METAL TRADE GMBH ,ZELINAPROMET društvo s ograničenom odgovornošću za prozvodnju, trgovinu, ugostiteljstvo i usluge Drenova Gornja 1c,10380 Sveti Ivan Zelina,Bmd stil d.o.o. </izvorni_sadrzaj>
    <derivirana_varijabla naziv="DomainObject.Predmet.StrankaWithAdress_1">ARMKO d.d. Pešćeno bb,49282 Konjšćina,VJEROVNICI ,DRAŽEN LEŽAIĆ ,RATIO METAL TRADE GMBH ,ZELINAPROMET društvo s ograničenom odgovornošću za prozvodnju, trgovinu, ugostiteljstvo i usluge Drenova Gornja 1c,10380 Sveti Ivan Zelina,Bmd stil d.o.o. </derivirana_varijabla>
  </DomainObject.Predmet.StrankaWithAdress>
  <DomainObject.Predmet.StrankaWithAdressOIB>
    <izvorni_sadrzaj>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izvorni_sadrzaj>
    <derivirana_varijabla naziv="DomainObject.Predmet.StrankaWithAdressOIB_1">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derivirana_varijabla>
  </DomainObject.Predmet.StrankaWithAdressOIB>
  <DomainObject.Predmet.StrankaNazivFormated>
    <izvorni_sadrzaj>ARMKO d.d.,VJEROVNICI,DRAŽEN LEŽAIĆ,RATIO METAL TRADE GMBH,ZELINAPROMET društvo s ograničenom odgovornošću za prozvodnju, trgovinu, ugostiteljstvo i usluge,Bmd stil d.o.o.</izvorni_sadrzaj>
    <derivirana_varijabla naziv="DomainObject.Predmet.StrankaNazivFormated_1">ARMKO d.d.,VJEROVNICI,DRAŽEN LEŽAIĆ,RATIO METAL TRADE GMBH,ZELINAPROMET društvo s ograničenom odgovornošću za prozvodnju, trgovinu, ugostiteljstvo i usluge,Bmd stil d.o.o.</derivirana_varijabla>
  </DomainObject.Predmet.StrankaNazivFormated>
  <DomainObject.Predmet.StrankaNazivFormatedOIB>
    <izvorni_sadrzaj>ARMKO d.d., OIB 33231965147,VJEROVNICI,DRAŽEN LEŽAIĆ,RATIO METAL TRADE GMBH,ZELINAPROMET društvo s ograničenom odgovornošću za prozvodnju, trgovinu, ugostiteljstvo i usluge, OIB 07443745075,Bmd stil d.o.o., OIB 96086822394</izvorni_sadrzaj>
    <derivirana_varijabla naziv="DomainObject.Predmet.StrankaNazivFormatedOIB_1">ARMKO d.d., OIB 33231965147,VJEROVNICI,DRAŽEN LEŽAIĆ,RATIO METAL TRADE GMBH,ZELINAPROMET društvo s ograničenom odgovornošću za prozvodnju, trgovinu, ugostiteljstvo i usluge, OIB 07443745075,Bmd stil d.o.o., OIB 96086822394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Formated>
  <DomainObject.Predmet.StrankaList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FormatedOIB>
  <DomainObject.Predmet.StrankaListFormatedWithAdress>
    <izvorni_sadrzaj>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izvorni_sadrzaj>
    <derivirana_varijabla naziv="DomainObject.Predmet.StrankaListFormatedWithAdress_1">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derivirana_varijabla>
  </DomainObject.Predmet.StrankaListFormatedWithAdress>
  <DomainObject.Predmet.StrankaListFormatedWithAdressOIB>
    <izvorni_sadrzaj>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izvorni_sadrzaj>
    <derivirana_varijabla naziv="DomainObject.Predmet.StrankaListFormatedWithAdressOIB_1">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derivirana_varijabla>
  </DomainObject.Predmet.StrankaListFormatedWithAdressOIB>
  <DomainObject.Predmet.StrankaListNaziv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Naziv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NazivFormated>
  <DomainObject.Predmet.StrankaListNaziv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Naziv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018D7-C9E1-41F4-B761-7B4F0D8091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664</properties:Words>
  <properties:Characters>3664</properties:Characters>
  <properties:Lines>88</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2016-04-07T12:40:00Z</dcterms:created>
  <dc:creator>gzubak</dc:creator>
  <cp:lastModifiedBy>Ivana Rogić</cp:lastModifiedBy>
  <cp:lastPrinted>2016-04-07T13:03:00Z</cp:lastPrinted>
  <dcterms:modified xmlns:xsi="http://www.w3.org/2001/XMLSchema-instance" xsi:type="dcterms:W3CDTF">2016-04-07T13:04:00Z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