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df6e" w14:paraId="682df6e" w:rsidRDefault="006E4C78" w:rsidP="006E4C78" w:rsidR="006E4C78" w:rsidRPr="005A584A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  <w:t xml:space="preserve"> </w:t>
      </w:r>
    </w:p>
    <w:p w:rsidRDefault="008E14F1" w:rsidP="008E14F1" w:rsidR="008E14F1" w:rsidRPr="005A584A">
      <w:pPr>
        <w:rPr>
          <w:color w:val="000000"/>
          <w:szCs w:val="24"/>
        </w:rPr>
      </w:pPr>
      <w:r w:rsidRPr="005A584A">
        <w:rPr>
          <w:szCs w:val="24"/>
        </w:rPr>
        <w:t xml:space="preserve">             </w:t>
      </w:r>
      <w:r w:rsidRPr="005A584A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b/>
          <w:szCs w:val="24"/>
        </w:rPr>
        <w:t xml:space="preserve"> </w:t>
      </w:r>
      <w:r w:rsidRPr="005A584A">
        <w:rPr>
          <w:b/>
          <w:color w:val="000000"/>
          <w:szCs w:val="24"/>
        </w:rPr>
        <w:t>Posl. br. 18 St-</w:t>
      </w:r>
      <w:r w:rsidR="00805C7F">
        <w:rPr>
          <w:b/>
          <w:color w:val="000000"/>
          <w:szCs w:val="24"/>
        </w:rPr>
        <w:t>516</w:t>
      </w:r>
      <w:r w:rsidRPr="005A584A">
        <w:rPr>
          <w:b/>
          <w:color w:val="000000"/>
          <w:szCs w:val="24"/>
        </w:rPr>
        <w:t>/2016-</w:t>
      </w:r>
      <w:r w:rsidR="00805C7F">
        <w:rPr>
          <w:b/>
          <w:color w:val="000000"/>
          <w:szCs w:val="24"/>
        </w:rPr>
        <w:t>39</w:t>
      </w:r>
    </w:p>
    <w:p w:rsidRDefault="008E14F1" w:rsidP="008E14F1" w:rsidR="008E14F1" w:rsidRPr="005A584A">
      <w:pPr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8E14F1" w:rsidP="008E14F1" w:rsidR="008E14F1" w:rsidRPr="005A584A">
      <w:pPr>
        <w:rPr>
          <w:b/>
          <w:szCs w:val="24"/>
        </w:rPr>
      </w:pPr>
      <w:r w:rsidRPr="005A584A">
        <w:rPr>
          <w:b/>
          <w:szCs w:val="24"/>
        </w:rPr>
        <w:t>TRGOVAČKI SUD U SPLITU</w:t>
      </w:r>
    </w:p>
    <w:p w:rsidRDefault="00B57716" w:rsidP="008E14F1" w:rsidR="008E14F1">
      <w:pPr>
        <w:rPr>
          <w:b/>
          <w:szCs w:val="24"/>
        </w:rPr>
      </w:pPr>
      <w:r>
        <w:rPr>
          <w:b/>
          <w:szCs w:val="24"/>
        </w:rPr>
        <w:t>STALNA SLUŽBA U DUBROVNIKU</w:t>
      </w:r>
    </w:p>
    <w:p w:rsidRDefault="00B57716" w:rsidP="008E14F1" w:rsidR="00B57716">
      <w:pPr>
        <w:rPr>
          <w:b/>
          <w:szCs w:val="24"/>
        </w:rPr>
      </w:pPr>
      <w:r>
        <w:rPr>
          <w:b/>
          <w:szCs w:val="24"/>
        </w:rPr>
        <w:t>Dubrovnik, Dr. Ante Starčevića 23</w:t>
      </w:r>
    </w:p>
    <w:p w:rsidRDefault="008E14F1" w:rsidP="008E14F1" w:rsidR="008E14F1" w:rsidRPr="005A584A">
      <w:pPr>
        <w:rPr>
          <w:szCs w:val="24"/>
        </w:rPr>
      </w:pPr>
    </w:p>
    <w:p w:rsidRDefault="008E14F1" w:rsidP="008E14F1" w:rsidR="008E14F1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8E14F1" w:rsidP="008E14F1" w:rsidR="008E14F1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J E Š E N J E</w:t>
      </w:r>
    </w:p>
    <w:p w:rsidRDefault="008E14F1" w:rsidP="008E14F1" w:rsidR="008E14F1" w:rsidRPr="005A584A">
      <w:pPr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Trgovački sud u Splitu,</w:t>
      </w:r>
      <w:r w:rsidR="00B57716">
        <w:rPr>
          <w:szCs w:val="24"/>
        </w:rPr>
        <w:t xml:space="preserve"> Stalna služba u Dubrovniku,</w:t>
      </w:r>
      <w:r w:rsidRPr="005A584A">
        <w:rPr>
          <w:szCs w:val="24"/>
        </w:rPr>
        <w:t xml:space="preserve"> po sucu tog suda Katarini Franković, kao sucu pojedincu, u stečajnom postupku nad dužnikom </w:t>
      </w:r>
      <w:r w:rsidR="00805C7F" w:rsidRPr="00805C7F">
        <w:rPr>
          <w:szCs w:val="24"/>
        </w:rPr>
        <w:t>DRAGO VOĆE  d.o.o. "u stečaju", Metković, Zrinskih i Frankopana 121, OIB: 84778050733 zastupano po stečajnom upravitelju Draganu Josipu Knežević</w:t>
      </w:r>
      <w:r w:rsidRPr="005A584A">
        <w:rPr>
          <w:szCs w:val="24"/>
        </w:rPr>
        <w:t xml:space="preserve">, dana </w:t>
      </w:r>
      <w:r w:rsidR="00805C7F">
        <w:rPr>
          <w:szCs w:val="24"/>
        </w:rPr>
        <w:t>06. studenog</w:t>
      </w:r>
      <w:r w:rsidRPr="005A584A">
        <w:rPr>
          <w:szCs w:val="24"/>
        </w:rPr>
        <w:t>a 2018. godine,</w:t>
      </w:r>
    </w:p>
    <w:p w:rsidRDefault="00922233" w:rsidR="00922233" w:rsidRPr="005A584A">
      <w:pPr>
        <w:jc w:val="both"/>
        <w:rPr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i j e š i o     j e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D5360C" w:rsidP="00805C7F" w:rsidR="001813BA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>Z</w:t>
      </w:r>
      <w:r w:rsidR="00AA15B0" w:rsidRPr="005A584A">
        <w:rPr>
          <w:szCs w:val="24"/>
        </w:rPr>
        <w:t>aključuje</w:t>
      </w:r>
      <w:r w:rsidR="00C064A6" w:rsidRPr="005A584A">
        <w:rPr>
          <w:szCs w:val="24"/>
        </w:rPr>
        <w:t xml:space="preserve"> se</w:t>
      </w:r>
      <w:r w:rsidR="00AA15B0" w:rsidRPr="005A584A">
        <w:rPr>
          <w:szCs w:val="24"/>
        </w:rPr>
        <w:t xml:space="preserve"> </w:t>
      </w:r>
      <w:r w:rsidR="00554672" w:rsidRPr="005A584A">
        <w:rPr>
          <w:szCs w:val="24"/>
        </w:rPr>
        <w:t xml:space="preserve">stečajni </w:t>
      </w:r>
      <w:r w:rsidR="001906EA" w:rsidRPr="005A584A">
        <w:rPr>
          <w:szCs w:val="24"/>
        </w:rPr>
        <w:t>p</w:t>
      </w:r>
      <w:r w:rsidR="00E97616" w:rsidRPr="005A584A">
        <w:rPr>
          <w:szCs w:val="24"/>
        </w:rPr>
        <w:t>ostup</w:t>
      </w:r>
      <w:r w:rsidR="009F5C62" w:rsidRPr="005A584A">
        <w:rPr>
          <w:szCs w:val="24"/>
        </w:rPr>
        <w:t>a</w:t>
      </w:r>
      <w:r w:rsidR="00E97616" w:rsidRPr="005A584A">
        <w:rPr>
          <w:szCs w:val="24"/>
        </w:rPr>
        <w:t>k</w:t>
      </w:r>
      <w:r w:rsidR="001906EA" w:rsidRPr="005A584A">
        <w:rPr>
          <w:szCs w:val="24"/>
        </w:rPr>
        <w:t xml:space="preserve"> </w:t>
      </w:r>
      <w:r w:rsidR="00554672" w:rsidRPr="005A584A">
        <w:rPr>
          <w:szCs w:val="24"/>
        </w:rPr>
        <w:t>nad stečajnim dužnikom</w:t>
      </w:r>
      <w:r w:rsidR="00C064A6" w:rsidRPr="005A584A">
        <w:rPr>
          <w:szCs w:val="24"/>
        </w:rPr>
        <w:t xml:space="preserve"> </w:t>
      </w:r>
      <w:r w:rsidR="00805C7F" w:rsidRPr="00805C7F">
        <w:rPr>
          <w:szCs w:val="24"/>
        </w:rPr>
        <w:t>DRAGO VOĆE  d.o.o. "u stečaju", Metković, Zrinskih i Frankopana 121, OIB: 84778050733 zastupano po stečajnom upravitelju Draganu Josipu Knežević</w:t>
      </w:r>
      <w:r w:rsidR="0049409E" w:rsidRPr="005A584A">
        <w:rPr>
          <w:szCs w:val="24"/>
        </w:rPr>
        <w:t xml:space="preserve">, </w:t>
      </w:r>
      <w:r w:rsidR="009821B5" w:rsidRPr="005A584A">
        <w:rPr>
          <w:szCs w:val="24"/>
        </w:rPr>
        <w:t>temeljem odredbe čl. 286. st. 1. Stečajnog zakona (Narodne novine 71/15</w:t>
      </w:r>
      <w:r w:rsidR="008E14F1" w:rsidRPr="005A584A">
        <w:rPr>
          <w:szCs w:val="24"/>
        </w:rPr>
        <w:t xml:space="preserve"> i 104/17,</w:t>
      </w:r>
      <w:r w:rsidR="009821B5" w:rsidRPr="005A584A">
        <w:rPr>
          <w:szCs w:val="24"/>
        </w:rPr>
        <w:t xml:space="preserve"> dalje u tekstu SZ).</w:t>
      </w:r>
    </w:p>
    <w:p w:rsidRDefault="00554672" w:rsidP="00554672" w:rsidR="00554672" w:rsidRPr="005A584A">
      <w:pPr>
        <w:pStyle w:val="Odlomakpopisa"/>
        <w:jc w:val="both"/>
        <w:rPr>
          <w:szCs w:val="24"/>
        </w:rPr>
      </w:pPr>
    </w:p>
    <w:p w:rsidRDefault="00554672" w:rsidP="00746B40" w:rsidR="00D5360C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A584A">
      <w:pPr>
        <w:jc w:val="both"/>
        <w:rPr>
          <w:szCs w:val="24"/>
        </w:rPr>
      </w:pPr>
    </w:p>
    <w:p w:rsidRDefault="00D5360C" w:rsidP="00F82817" w:rsidR="00F82817" w:rsidRPr="005A584A">
      <w:pPr>
        <w:ind w:hanging="705" w:left="705"/>
        <w:jc w:val="both"/>
        <w:rPr>
          <w:szCs w:val="24"/>
        </w:rPr>
      </w:pPr>
      <w:r w:rsidRPr="005A584A">
        <w:rPr>
          <w:b/>
          <w:szCs w:val="24"/>
        </w:rPr>
        <w:t>III</w:t>
      </w:r>
      <w:r w:rsidR="00922233" w:rsidRPr="005A584A">
        <w:rPr>
          <w:b/>
          <w:szCs w:val="24"/>
        </w:rPr>
        <w:t>.</w:t>
      </w:r>
      <w:r w:rsidRPr="005A584A">
        <w:rPr>
          <w:b/>
          <w:szCs w:val="24"/>
        </w:rPr>
        <w:tab/>
      </w:r>
      <w:r w:rsidR="00F82817" w:rsidRPr="005A584A">
        <w:rPr>
          <w:szCs w:val="24"/>
        </w:rPr>
        <w:t xml:space="preserve">Ovo rješenje i osnova zaključenja stečajnog postupka objavit će se </w:t>
      </w:r>
      <w:r w:rsidR="004914E1" w:rsidRPr="005A584A">
        <w:rPr>
          <w:szCs w:val="24"/>
        </w:rPr>
        <w:t xml:space="preserve">na </w:t>
      </w:r>
      <w:r w:rsidR="009821B5" w:rsidRPr="005A584A">
        <w:rPr>
          <w:szCs w:val="24"/>
        </w:rPr>
        <w:t>mrežnoj stranici</w:t>
      </w:r>
      <w:r w:rsidR="004914E1" w:rsidRPr="005A584A">
        <w:rPr>
          <w:szCs w:val="24"/>
        </w:rPr>
        <w:t xml:space="preserve"> e-Oglasna ploča suda</w:t>
      </w:r>
      <w:r w:rsidR="009821B5" w:rsidRPr="005A584A">
        <w:rPr>
          <w:szCs w:val="24"/>
        </w:rPr>
        <w:t>, a po pravomoćnosti ovog rješenja sudski registar provest će brisanje dužnika iz registra.</w:t>
      </w:r>
    </w:p>
    <w:p w:rsidRDefault="00AA15B0" w:rsidR="00AA15B0" w:rsidRPr="005A584A">
      <w:pPr>
        <w:jc w:val="both"/>
        <w:rPr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Obrazloženje</w:t>
      </w:r>
    </w:p>
    <w:p w:rsidRDefault="00AA15B0" w:rsidR="00AA15B0" w:rsidRPr="005A584A">
      <w:pPr>
        <w:jc w:val="center"/>
        <w:rPr>
          <w:b/>
          <w:szCs w:val="24"/>
        </w:rPr>
      </w:pPr>
    </w:p>
    <w:p w:rsidRDefault="00F0033D" w:rsidP="005A584A" w:rsidR="005A584A">
      <w:pPr>
        <w:jc w:val="both"/>
        <w:rPr>
          <w:szCs w:val="24"/>
        </w:rPr>
      </w:pPr>
      <w:r w:rsidRPr="005A584A">
        <w:rPr>
          <w:szCs w:val="24"/>
        </w:rPr>
        <w:tab/>
      </w:r>
      <w:r w:rsidR="00805C7F" w:rsidRPr="00805C7F">
        <w:rPr>
          <w:szCs w:val="24"/>
        </w:rPr>
        <w:t>Rješenjem ovog suda posl.br. St-516/2016 od 22. ožujka 2016. godine, otvoren je stečajni postupak nad dužnikom DRAGO VOĆE  d.o.o. "u stečaju", Metković, Zrinskih i Frankopana 121, OIB: 84778050733, te su pozvani vjerovnici stečajnog dužnika prijaviti svoje tražbine i određeno je ispitno ročište i izvještajno ročište. Rješenjem naslovnog suda od 02. prosinca 2016.g. utvrđene su tražbine vjerovnika II višeg isplatnog reda.</w:t>
      </w:r>
    </w:p>
    <w:p w:rsidRDefault="00805C7F" w:rsidP="005A584A" w:rsidR="00805C7F">
      <w:pPr>
        <w:jc w:val="both"/>
        <w:rPr>
          <w:szCs w:val="24"/>
        </w:rPr>
      </w:pPr>
    </w:p>
    <w:p w:rsidRDefault="00805C7F" w:rsidP="00805C7F" w:rsidR="00122821">
      <w:pPr>
        <w:ind w:firstLine="708"/>
        <w:jc w:val="both"/>
        <w:rPr>
          <w:szCs w:val="24"/>
        </w:rPr>
      </w:pPr>
      <w:r w:rsidRPr="00805C7F">
        <w:rPr>
          <w:szCs w:val="24"/>
        </w:rPr>
        <w:t>Naslovni sud je rješenjem St-516/2016 od 20. ožujka 2018.g. utvrdio nagradu stečajnom upravitelju u iznosu od 3.200 kuna, te istim rješenjem odobrio stvarne  troškove puta stečajnog upravitelja u iznosu od  800,00 kuna.</w:t>
      </w:r>
    </w:p>
    <w:p w:rsidRDefault="00805C7F" w:rsidP="00805C7F" w:rsidR="00805C7F" w:rsidRPr="005A584A">
      <w:pPr>
        <w:ind w:firstLine="708"/>
        <w:jc w:val="both"/>
        <w:rPr>
          <w:szCs w:val="24"/>
        </w:rPr>
      </w:pPr>
    </w:p>
    <w:p w:rsidRDefault="008E14F1" w:rsidP="008E14F1" w:rsid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Rješenjem ovog suda posl. br. St-</w:t>
      </w:r>
      <w:r w:rsidR="00805C7F">
        <w:rPr>
          <w:szCs w:val="24"/>
        </w:rPr>
        <w:t>516</w:t>
      </w:r>
      <w:r w:rsidRPr="005A584A">
        <w:rPr>
          <w:szCs w:val="24"/>
        </w:rPr>
        <w:t>/2016-</w:t>
      </w:r>
      <w:r w:rsidR="00805C7F">
        <w:rPr>
          <w:szCs w:val="24"/>
        </w:rPr>
        <w:t>36 od 03. rujn</w:t>
      </w:r>
      <w:r w:rsidR="0049409E" w:rsidRPr="005A584A">
        <w:rPr>
          <w:szCs w:val="24"/>
        </w:rPr>
        <w:t>a 2018</w:t>
      </w:r>
      <w:r w:rsidRPr="005A584A">
        <w:rPr>
          <w:szCs w:val="24"/>
        </w:rPr>
        <w:t>. godine određeno je završno ročište</w:t>
      </w:r>
      <w:r w:rsidR="00805C7F">
        <w:rPr>
          <w:szCs w:val="24"/>
        </w:rPr>
        <w:t xml:space="preserve"> za dan 10. listopada 2018.g.</w:t>
      </w:r>
      <w:r w:rsidRPr="005A584A">
        <w:rPr>
          <w:szCs w:val="24"/>
        </w:rPr>
        <w:t>, radi rasprave o završnom računu stečajnog upravitelja, podnošenja prigovora na završni popis i odlučivanju vjerovnika o pitanjima od značaja za stečajnu masu.</w:t>
      </w:r>
    </w:p>
    <w:p w:rsidRDefault="00122821" w:rsidP="00122821" w:rsidR="001D4572" w:rsidRPr="005A584A">
      <w:pPr>
        <w:jc w:val="both"/>
        <w:rPr>
          <w:szCs w:val="24"/>
        </w:rPr>
      </w:pPr>
      <w:r>
        <w:rPr>
          <w:szCs w:val="24"/>
        </w:rPr>
        <w:lastRenderedPageBreak/>
        <w:t xml:space="preserve"> </w:t>
      </w:r>
      <w:r w:rsidR="00F0033D" w:rsidRPr="005A584A">
        <w:rPr>
          <w:szCs w:val="24"/>
        </w:rPr>
        <w:tab/>
      </w:r>
    </w:p>
    <w:p w:rsidRDefault="00805C7F" w:rsidP="00805C7F" w:rsidR="00805C7F">
      <w:pPr>
        <w:ind w:firstLine="708"/>
        <w:jc w:val="both"/>
        <w:rPr>
          <w:szCs w:val="24"/>
        </w:rPr>
      </w:pPr>
      <w:r>
        <w:rPr>
          <w:szCs w:val="24"/>
        </w:rPr>
        <w:t>Na završnom ročištu s</w:t>
      </w:r>
      <w:r w:rsidR="00122821" w:rsidRPr="00122821">
        <w:rPr>
          <w:szCs w:val="24"/>
        </w:rPr>
        <w:t xml:space="preserve">tečajni upravitelj navodi da je </w:t>
      </w:r>
      <w:r w:rsidRPr="00805C7F">
        <w:rPr>
          <w:szCs w:val="24"/>
        </w:rPr>
        <w:t xml:space="preserve">unovčio pokretninu iz stečajne mase za iznos od 20.000,00 kuna, a na kojoj postoji razlučno pravo Republike Hrvatske, te da nema neunovčenih predmeta stečajne mase. Navodi u računu kao rashode izrada pečata 198,00 kuna, naknade banke 433,65 kuna, nagrada stečajnog upravitelja 3.200,00 kuna, doprinos za zdravstvo 240,00 kuna, trošak putovanja </w:t>
      </w:r>
      <w:r w:rsidR="00C20A93">
        <w:rPr>
          <w:szCs w:val="24"/>
        </w:rPr>
        <w:t xml:space="preserve">bruto </w:t>
      </w:r>
      <w:r w:rsidRPr="00805C7F">
        <w:rPr>
          <w:szCs w:val="24"/>
        </w:rPr>
        <w:t xml:space="preserve">1.298,31 kuna, te trošak knjigovodstva 7.000,00 kuna. Iznos za isplatiti razlučnom vjerovniku je 7.631,72 kuna. </w:t>
      </w:r>
      <w:r>
        <w:rPr>
          <w:szCs w:val="24"/>
        </w:rPr>
        <w:t>S</w:t>
      </w:r>
      <w:r w:rsidRPr="00805C7F">
        <w:rPr>
          <w:szCs w:val="24"/>
        </w:rPr>
        <w:t>tečajni upravitelj navodi da prema njemu dostupnim podacima stečajni dužnik nema nikakvih postupaka pred sudskim ili upravnim tijelima osim predmet posl. Br. Povrv-352/13 jer stečajni dužnik kao tužitelj potražuje od Kerum d.o.o. u stečaju isplatu iznosa od 286.439,00 kn, a koji postupak se vodi p</w:t>
      </w:r>
      <w:r>
        <w:rPr>
          <w:szCs w:val="24"/>
        </w:rPr>
        <w:t xml:space="preserve">red Trgovačkim sudom u Splitu. </w:t>
      </w:r>
      <w:r w:rsidRPr="00805C7F">
        <w:rPr>
          <w:szCs w:val="24"/>
        </w:rPr>
        <w:t xml:space="preserve"> Stečajni upravitelj navodi da će po završetku tog postupka i eventualno unovčenju predložiti nastavak postupka ako bude uvjeta. Ističe da je u cijelosti unovčena stečajna masa osim predmetne parnice. Raspravlja</w:t>
      </w:r>
      <w:r>
        <w:rPr>
          <w:szCs w:val="24"/>
        </w:rPr>
        <w:t>lo</w:t>
      </w:r>
      <w:r w:rsidRPr="00805C7F">
        <w:rPr>
          <w:szCs w:val="24"/>
        </w:rPr>
        <w:t xml:space="preserve"> se o završnom računu, završnom popisu i prijedlogu stečajnog up</w:t>
      </w:r>
      <w:r>
        <w:rPr>
          <w:szCs w:val="24"/>
        </w:rPr>
        <w:t>r</w:t>
      </w:r>
      <w:r w:rsidRPr="00805C7F">
        <w:rPr>
          <w:szCs w:val="24"/>
        </w:rPr>
        <w:t xml:space="preserve">avitelja da mu se odobri izdavanje punomoći odvjetnika radi zastupanja u predmetu Povrv-352/13. </w:t>
      </w:r>
    </w:p>
    <w:p w:rsidRDefault="00805C7F" w:rsidP="00805C7F" w:rsidR="00805C7F" w:rsidRPr="00805C7F">
      <w:pPr>
        <w:ind w:firstLine="708"/>
        <w:jc w:val="both"/>
        <w:rPr>
          <w:szCs w:val="24"/>
        </w:rPr>
      </w:pPr>
    </w:p>
    <w:p w:rsidRDefault="00122821" w:rsidP="00122821" w:rsidR="00122821">
      <w:pPr>
        <w:ind w:firstLine="708"/>
        <w:jc w:val="both"/>
        <w:rPr>
          <w:szCs w:val="24"/>
        </w:rPr>
      </w:pPr>
      <w:r w:rsidRPr="00122821">
        <w:rPr>
          <w:szCs w:val="24"/>
        </w:rPr>
        <w:t xml:space="preserve">Do završetka završnog ročišta nije bilo prigovora na završni račun </w:t>
      </w:r>
      <w:r w:rsidR="00B57716">
        <w:rPr>
          <w:szCs w:val="24"/>
        </w:rPr>
        <w:t xml:space="preserve">ni </w:t>
      </w:r>
      <w:r w:rsidR="00805C7F">
        <w:rPr>
          <w:szCs w:val="24"/>
        </w:rPr>
        <w:t>na završni diobeni popis</w:t>
      </w:r>
      <w:r w:rsidRPr="00122821">
        <w:rPr>
          <w:szCs w:val="24"/>
        </w:rPr>
        <w:t>.</w:t>
      </w:r>
    </w:p>
    <w:p w:rsidRDefault="00122821" w:rsidP="00122821" w:rsidR="00122821" w:rsidRPr="00122821">
      <w:pPr>
        <w:jc w:val="both"/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Stečaj</w:t>
      </w:r>
      <w:r w:rsidR="00805C7F">
        <w:rPr>
          <w:szCs w:val="24"/>
        </w:rPr>
        <w:t>ni upravitelj je podneskom od 05. studenoga</w:t>
      </w:r>
      <w:r w:rsidRPr="005A584A">
        <w:rPr>
          <w:szCs w:val="24"/>
        </w:rPr>
        <w:t xml:space="preserve"> 2018.g. obavijestio sud </w:t>
      </w:r>
      <w:r w:rsidR="00C20A93">
        <w:rPr>
          <w:szCs w:val="24"/>
        </w:rPr>
        <w:t>da su obavljene isplate sukladno diobnom popisu i završnom računu, te da su obavljene sve potrebne radnje.</w:t>
      </w:r>
    </w:p>
    <w:p w:rsidRDefault="001D4572" w:rsidP="00F0033D" w:rsidR="001D4572" w:rsidRPr="005A584A">
      <w:pPr>
        <w:jc w:val="both"/>
        <w:rPr>
          <w:szCs w:val="24"/>
        </w:rPr>
      </w:pPr>
    </w:p>
    <w:p w:rsidRDefault="00F4118A" w:rsidP="004D6016" w:rsidR="00F82817" w:rsidRPr="005A584A">
      <w:pPr>
        <w:jc w:val="both"/>
        <w:rPr>
          <w:szCs w:val="24"/>
        </w:rPr>
      </w:pPr>
      <w:r w:rsidRPr="005A584A">
        <w:rPr>
          <w:szCs w:val="24"/>
        </w:rPr>
        <w:tab/>
      </w:r>
      <w:r w:rsidR="00F82817" w:rsidRPr="005A584A">
        <w:rPr>
          <w:szCs w:val="24"/>
        </w:rPr>
        <w:t xml:space="preserve">U smislu čl. </w:t>
      </w:r>
      <w:r w:rsidR="00C503D4" w:rsidRPr="005A584A">
        <w:rPr>
          <w:szCs w:val="24"/>
        </w:rPr>
        <w:t>89. st. 1. točka 13</w:t>
      </w:r>
      <w:r w:rsidR="00F82817" w:rsidRPr="005A584A">
        <w:rPr>
          <w:szCs w:val="24"/>
        </w:rPr>
        <w:t>. SZ, stečajni upravitelj je dužan nakon zaključenja postupka zastupati stečajnu masu u skladu sa Stečajnim zakonom.</w:t>
      </w:r>
      <w:r w:rsidR="00B86C17" w:rsidRPr="005A584A">
        <w:rPr>
          <w:szCs w:val="24"/>
        </w:rPr>
        <w:t xml:space="preserve"> 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5A584A">
      <w:pPr>
        <w:ind w:firstLine="708"/>
        <w:jc w:val="both"/>
        <w:rPr>
          <w:szCs w:val="24"/>
        </w:rPr>
      </w:pPr>
    </w:p>
    <w:p w:rsidRDefault="00F4118A" w:rsidP="00F82817" w:rsidR="00F4118A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Zbog svega navedenog, na temelj</w:t>
      </w:r>
      <w:r w:rsidR="000146A8" w:rsidRPr="005A584A">
        <w:rPr>
          <w:szCs w:val="24"/>
        </w:rPr>
        <w:t>u spomenutih propisa i čl. 286</w:t>
      </w:r>
      <w:r w:rsidRPr="005A584A">
        <w:rPr>
          <w:szCs w:val="24"/>
        </w:rPr>
        <w:t xml:space="preserve">. st. 1. </w:t>
      </w:r>
      <w:r w:rsidR="009821B5" w:rsidRPr="005A584A">
        <w:rPr>
          <w:szCs w:val="24"/>
        </w:rPr>
        <w:t>SZ-a</w:t>
      </w:r>
      <w:r w:rsidR="00DA3DF9" w:rsidRPr="005A584A">
        <w:rPr>
          <w:szCs w:val="24"/>
        </w:rPr>
        <w:t xml:space="preserve">, </w:t>
      </w:r>
      <w:r w:rsidRPr="005A584A">
        <w:rPr>
          <w:szCs w:val="24"/>
        </w:rPr>
        <w:t>odlučeno je kao u izreci.</w:t>
      </w:r>
    </w:p>
    <w:p w:rsidRDefault="000906E4" w:rsidP="000906E4" w:rsidR="000906E4" w:rsidRPr="005A584A">
      <w:pPr>
        <w:jc w:val="center"/>
        <w:rPr>
          <w:b/>
          <w:szCs w:val="24"/>
        </w:rPr>
      </w:pPr>
    </w:p>
    <w:p w:rsidRDefault="000553E1" w:rsidP="00D13C79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 xml:space="preserve">U </w:t>
      </w:r>
      <w:r w:rsidR="00C20A93">
        <w:rPr>
          <w:b/>
          <w:szCs w:val="24"/>
        </w:rPr>
        <w:t>Dubrovniku</w:t>
      </w:r>
      <w:r w:rsidR="00AA15B0" w:rsidRPr="005A584A">
        <w:rPr>
          <w:b/>
          <w:szCs w:val="24"/>
        </w:rPr>
        <w:t xml:space="preserve">, </w:t>
      </w:r>
      <w:r w:rsidR="00C20A93">
        <w:rPr>
          <w:b/>
          <w:szCs w:val="24"/>
        </w:rPr>
        <w:t>06</w:t>
      </w:r>
      <w:r w:rsidR="00285C31" w:rsidRPr="005A584A">
        <w:rPr>
          <w:b/>
          <w:szCs w:val="24"/>
        </w:rPr>
        <w:t xml:space="preserve">. </w:t>
      </w:r>
      <w:r w:rsidR="00C20A93">
        <w:rPr>
          <w:b/>
          <w:szCs w:val="24"/>
        </w:rPr>
        <w:t>studenog</w:t>
      </w:r>
      <w:r w:rsidR="00285C31" w:rsidRPr="005A584A">
        <w:rPr>
          <w:b/>
          <w:szCs w:val="24"/>
        </w:rPr>
        <w:t xml:space="preserve"> 2018</w:t>
      </w:r>
      <w:r w:rsidR="00AA15B0" w:rsidRPr="005A584A">
        <w:rPr>
          <w:b/>
          <w:szCs w:val="24"/>
        </w:rPr>
        <w:t>. godine</w:t>
      </w:r>
    </w:p>
    <w:p w:rsidRDefault="000906E4" w:rsidR="000906E4" w:rsidRPr="005A584A">
      <w:pPr>
        <w:jc w:val="both"/>
        <w:rPr>
          <w:b/>
          <w:szCs w:val="24"/>
        </w:rPr>
      </w:pP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S</w:t>
      </w:r>
      <w:r w:rsidRPr="005A584A">
        <w:rPr>
          <w:b/>
          <w:szCs w:val="24"/>
        </w:rPr>
        <w:t xml:space="preserve">udac: 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AA15B0" w:rsidR="000906E4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Katarina Franković</w:t>
      </w: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>POUKA O PRAVNOM LIJEKU</w:t>
      </w:r>
    </w:p>
    <w:p w:rsidRDefault="004A5F4E" w:rsidR="00AA15B0" w:rsidRPr="005A584A">
      <w:pPr>
        <w:jc w:val="both"/>
        <w:rPr>
          <w:szCs w:val="24"/>
        </w:rPr>
      </w:pPr>
      <w:r w:rsidRPr="005A584A">
        <w:rPr>
          <w:szCs w:val="24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803F2B" w:rsidR="00803F2B" w:rsidRPr="005A584A">
      <w:pPr>
        <w:jc w:val="both"/>
        <w:rPr>
          <w:b/>
          <w:szCs w:val="24"/>
        </w:rPr>
      </w:pPr>
    </w:p>
    <w:p w:rsidRDefault="00AA15B0" w:rsidR="00AA15B0" w:rsidRPr="00C20A93">
      <w:pPr>
        <w:jc w:val="both"/>
        <w:rPr>
          <w:b/>
          <w:sz w:val="22"/>
          <w:szCs w:val="22"/>
        </w:rPr>
      </w:pPr>
      <w:r w:rsidRPr="00C20A93">
        <w:rPr>
          <w:b/>
          <w:sz w:val="22"/>
          <w:szCs w:val="22"/>
        </w:rPr>
        <w:t xml:space="preserve">DN-a: </w:t>
      </w:r>
    </w:p>
    <w:p w:rsidRDefault="002905C8" w:rsidP="000146A8" w:rsidR="000146A8" w:rsidRPr="00C20A93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C20A93">
        <w:rPr>
          <w:sz w:val="22"/>
          <w:szCs w:val="22"/>
        </w:rPr>
        <w:t>s</w:t>
      </w:r>
      <w:r w:rsidR="009821B5" w:rsidRPr="00C20A93">
        <w:rPr>
          <w:sz w:val="22"/>
          <w:szCs w:val="22"/>
        </w:rPr>
        <w:t>tečajnom upravitelju</w:t>
      </w:r>
      <w:r w:rsidR="000146A8" w:rsidRPr="00C20A93">
        <w:rPr>
          <w:sz w:val="22"/>
          <w:szCs w:val="22"/>
        </w:rPr>
        <w:t>,</w:t>
      </w:r>
      <w:r w:rsidR="00275FFB">
        <w:rPr>
          <w:sz w:val="22"/>
          <w:szCs w:val="22"/>
        </w:rPr>
        <w:t xml:space="preserve"> putem e oglasna ploča suda</w:t>
      </w:r>
    </w:p>
    <w:p w:rsidRDefault="000146A8" w:rsidP="00047F67" w:rsidR="00285C31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>-</w:t>
      </w:r>
      <w:r w:rsidRPr="00C20A93">
        <w:rPr>
          <w:sz w:val="22"/>
          <w:szCs w:val="22"/>
        </w:rPr>
        <w:tab/>
        <w:t xml:space="preserve">ŽDO </w:t>
      </w:r>
      <w:r w:rsidR="00B57716" w:rsidRPr="00C20A93">
        <w:rPr>
          <w:sz w:val="22"/>
          <w:szCs w:val="22"/>
        </w:rPr>
        <w:t>Dubrovnik</w:t>
      </w:r>
      <w:r w:rsidRPr="00C20A93">
        <w:rPr>
          <w:sz w:val="22"/>
          <w:szCs w:val="22"/>
        </w:rPr>
        <w:t xml:space="preserve">, </w:t>
      </w:r>
    </w:p>
    <w:p w:rsidRDefault="00047F67" w:rsidP="00047F67" w:rsidR="00047F67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</w:r>
      <w:r w:rsidR="000146A8" w:rsidRPr="00C20A93">
        <w:rPr>
          <w:sz w:val="22"/>
          <w:szCs w:val="22"/>
        </w:rPr>
        <w:t xml:space="preserve">Porezna uprava Ispostava </w:t>
      </w:r>
      <w:r w:rsidR="00B57716" w:rsidRPr="00C20A93">
        <w:rPr>
          <w:sz w:val="22"/>
          <w:szCs w:val="22"/>
        </w:rPr>
        <w:t>Dubrovnik</w:t>
      </w:r>
      <w:r w:rsidR="000146A8" w:rsidRPr="00C20A93">
        <w:rPr>
          <w:sz w:val="22"/>
          <w:szCs w:val="22"/>
        </w:rPr>
        <w:t>,</w:t>
      </w:r>
      <w:r w:rsidRPr="00C20A93">
        <w:rPr>
          <w:sz w:val="22"/>
          <w:szCs w:val="22"/>
        </w:rPr>
        <w:t xml:space="preserve"> </w:t>
      </w:r>
    </w:p>
    <w:p w:rsidRDefault="00047F67" w:rsidP="00047F67" w:rsidR="00047F67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  <w:t xml:space="preserve">FINA </w:t>
      </w:r>
      <w:r w:rsidR="00285C31" w:rsidRPr="00C20A93">
        <w:rPr>
          <w:sz w:val="22"/>
          <w:szCs w:val="22"/>
        </w:rPr>
        <w:t>RC Split</w:t>
      </w:r>
      <w:r w:rsidRPr="00C20A93">
        <w:rPr>
          <w:sz w:val="22"/>
          <w:szCs w:val="22"/>
        </w:rPr>
        <w:t>,</w:t>
      </w:r>
      <w:r w:rsidR="00C20A93" w:rsidRPr="00C20A93">
        <w:rPr>
          <w:sz w:val="22"/>
          <w:szCs w:val="22"/>
        </w:rPr>
        <w:t xml:space="preserve"> podružnica Dubrovnik</w:t>
      </w:r>
    </w:p>
    <w:p w:rsidRDefault="000146A8" w:rsidP="000146A8" w:rsidR="000146A8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  <w:t xml:space="preserve">registru ovog suda, </w:t>
      </w:r>
      <w:r w:rsidR="00047F67" w:rsidRPr="00C20A93">
        <w:rPr>
          <w:sz w:val="22"/>
          <w:szCs w:val="22"/>
        </w:rPr>
        <w:t>nakon pravomoćnosti,</w:t>
      </w:r>
    </w:p>
    <w:p w:rsidRDefault="000146A8" w:rsidP="00C20A93" w:rsidR="000146A8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>-</w:t>
      </w:r>
      <w:r w:rsidRPr="00C20A93">
        <w:rPr>
          <w:sz w:val="22"/>
          <w:szCs w:val="22"/>
        </w:rPr>
        <w:tab/>
        <w:t>mrežna stranica e-oglasna ploča suda.</w:t>
      </w:r>
    </w:p>
    <w:sectPr w:rsidSect="00CD2C60" w:rsidR="000146A8" w:rsidRPr="00C20A9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A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5C7F" w:rsidP="00805C7F" w:rsidR="00074439" w:rsidRPr="00074439">
    <w:pPr>
      <w:jc w:val="right"/>
      <w:rPr>
        <w:b/>
        <w:sz w:val="22"/>
        <w:szCs w:val="22"/>
      </w:rPr>
    </w:pPr>
    <w:r w:rsidRPr="00805C7F">
      <w:rPr>
        <w:b/>
        <w:sz w:val="22"/>
        <w:szCs w:val="22"/>
      </w:rPr>
      <w:t>Posl. br. 18 St-516/2016-39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553E1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2821"/>
    <w:rsid w:val="00127320"/>
    <w:rsid w:val="00155B78"/>
    <w:rsid w:val="001813BA"/>
    <w:rsid w:val="001906EA"/>
    <w:rsid w:val="001D4572"/>
    <w:rsid w:val="001D545D"/>
    <w:rsid w:val="001E33FE"/>
    <w:rsid w:val="0021287F"/>
    <w:rsid w:val="00247AED"/>
    <w:rsid w:val="002677B6"/>
    <w:rsid w:val="00275FFB"/>
    <w:rsid w:val="00285C31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3C16C0"/>
    <w:rsid w:val="004623DC"/>
    <w:rsid w:val="004702B2"/>
    <w:rsid w:val="004767E4"/>
    <w:rsid w:val="004914E1"/>
    <w:rsid w:val="004934B6"/>
    <w:rsid w:val="0049409E"/>
    <w:rsid w:val="004A5F4E"/>
    <w:rsid w:val="004A6748"/>
    <w:rsid w:val="004C7C0E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A584A"/>
    <w:rsid w:val="005C6BA0"/>
    <w:rsid w:val="005E1A55"/>
    <w:rsid w:val="005E3AEE"/>
    <w:rsid w:val="005F213A"/>
    <w:rsid w:val="00607ADC"/>
    <w:rsid w:val="006752AE"/>
    <w:rsid w:val="006C63AA"/>
    <w:rsid w:val="006E26C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3F2B"/>
    <w:rsid w:val="00805C7F"/>
    <w:rsid w:val="008061DF"/>
    <w:rsid w:val="00841865"/>
    <w:rsid w:val="008552B2"/>
    <w:rsid w:val="00870A27"/>
    <w:rsid w:val="008735A5"/>
    <w:rsid w:val="00884EC6"/>
    <w:rsid w:val="008B1D9E"/>
    <w:rsid w:val="008C0A35"/>
    <w:rsid w:val="008C33D0"/>
    <w:rsid w:val="008D57EA"/>
    <w:rsid w:val="008E14F1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56270"/>
    <w:rsid w:val="00B57716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13C6E"/>
    <w:rsid w:val="00C20A93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St-2799/15</izvorni_sadrzaj>
    <derivirana_varijabla naziv="DomainObject.Predmet.Opis_1">Nastavak postupka nakon obustave
St-2799/15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 VOĆE d.o.o. za trgovinu i usluge zastupanog po punomoćniku Dragan Josip Knežević, stečajni upravitelj</izvorni_sadrzaj>
    <derivirana_varijabla naziv="DomainObject.Predmet.ProtustrankaFormated_1">  DRAGO VOĆE d.o.o. za trgovinu i usluge zastupanog po punomoćniku Dragan Josip Knežević, stečajni upravitelj</derivirana_varijabla>
  </DomainObject.Predmet.ProtustrankaFormated>
  <DomainObject.Predmet.ProtustrankaFormatedOIB>
    <izvorni_sadrzaj>  DRAGO VOĆE d.o.o. za trgovinu i usluge, OIB 84778050733 zastupanog po punomoćniku Dragan Josip Knežević, stečajni upravitelj</izvorni_sadrzaj>
    <derivirana_varijabla naziv="DomainObject.Predmet.ProtustrankaFormatedOIB_1">  DRAGO VOĆE d.o.o. za trgovinu i usluge, OIB 84778050733 zastupanog po punomoćniku Dragan Josip Knežević, stečajni upravitelj</derivirana_varijabla>
  </DomainObject.Predmet.ProtustrankaFormatedOIB>
  <DomainObject.Predmet.ProtustrankaFormatedWithAdress>
    <izvorni_sadrzaj> DRAGO VOĆE d.o.o. za trgovinu i usluge, Zrinskih i Frankopana 121, 20350 Metković zastupanog po punomoćniku Dragan Josip Knežević, stečajni upravitelj</izvorni_sadrzaj>
    <derivirana_varijabla naziv="DomainObject.Predmet.ProtustrankaFormatedWithAdress_1"> DRAGO VOĆE d.o.o. za trgovinu i usluge, Zrinskih i Frankopana 121, 20350 Metković zastupanog po punomoćniku Dragan Josip Knežević, stečajni upravitelj</derivirana_varijabla>
  </DomainObject.Predmet.ProtustrankaFormatedWithAdress>
  <DomainObject.Predmet.ProtustrankaFormatedWithAdressOIB>
    <izvorni_sadrzaj> DRAGO VOĆE d.o.o. za trgovinu i usluge, OIB 84778050733, Zrinskih i Frankopana 121, 20350 Metković zastupanog po punomoćniku Dragan Josip Knežević, stečajni upravitelj</izvorni_sadrzaj>
    <derivirana_varijabla naziv="DomainObject.Predmet.ProtustrankaFormatedWithAdressOIB_1"> DRAGO VOĆE d.o.o. za trgovinu i usluge, OIB 84778050733, Zrinskih i Frankopana 121, 20350 Metković zastupanog po punomoćniku Dragan Josip Knežević, stečajni upravitelj</derivirana_varijabla>
  </DomainObject.Predmet.ProtustrankaFormatedWithAdressOIB>
  <DomainObject.Predmet.ProtustrankaWithAdress>
    <izvorni_sadrzaj>DRAGO VOĆE d.o.o. za trgovinu i usluge Zrinskih i Frankopana 121, 20350 Metković</izvorni_sadrzaj>
    <derivirana_varijabla naziv="DomainObject.Predmet.ProtustrankaWithAdress_1">DRAGO VOĆE d.o.o. za trgovinu i usluge Zrinskih i Frankopana 121, 20350 Metković</derivirana_varijabla>
  </DomainObject.Predmet.ProtustrankaWithAdress>
  <DomainObject.Predmet.ProtustrankaWithAdressOIB>
    <izvorni_sadrzaj>DRAGO VOĆE d.o.o. za trgovinu i usluge, OIB 84778050733, Zrinskih i Frankopana 121, 20350 Metković</izvorni_sadrzaj>
    <derivirana_varijabla naziv="DomainObject.Predmet.ProtustrankaWithAdressOIB_1">DRAGO VOĆE d.o.o. za trgovinu i usluge, OIB 84778050733, Zrinskih i Frankopana 121, 20350 Metković</derivirana_varijabla>
  </DomainObject.Predmet.ProtustrankaWithAdressOIB>
  <DomainObject.Predmet.ProtustrankaNazivFormated>
    <izvorni_sadrzaj>DRAGO VOĆE d.o.o. za trgovinu i usluge</izvorni_sadrzaj>
    <derivirana_varijabla naziv="DomainObject.Predmet.ProtustrankaNazivFormated_1">DRAGO VOĆE d.o.o. za trgovinu i usluge</derivirana_varijabla>
  </DomainObject.Predmet.ProtustrankaNazivFormated>
  <DomainObject.Predmet.ProtustrankaNazivFormatedOIB>
    <izvorni_sadrzaj>DRAGO VOĆE d.o.o. za trgovinu i usluge, OIB 84778050733</izvorni_sadrzaj>
    <derivirana_varijabla naziv="DomainObject.Predmet.ProtustrankaNazivFormatedOIB_1">DRAGO VOĆE d.o.o. za trgovinu i usluge, OIB 84778050733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284657.67</izvorni_sadrzaj>
    <derivirana_varijabla naziv="DomainObject.Predmet.TrenutnaVrijednost_1">284657.67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 VOĆE d.o.o. za trgovinu i usluge zastupanog po punomoćniku Dragan Josip Knežević, stečajni upravitelj</item>
    </izvorni_sadrzaj>
    <derivirana_varijabla naziv="DomainObject.Predmet.ProtuStrankaListFormated_1">
      <item>DRAGO VOĆE d.o.o. za trgovinu i usluge zastupanog po punomoćniku Dragan Josip Knežević, stečajni upravitelj</item>
    </derivirana_varijabla>
  </DomainObject.Predmet.ProtuStrankaListFormated>
  <DomainObject.Predmet.ProtuStrankaListFormatedOIB>
    <izvorni_sadrzaj>
      <item>DRAGO VOĆE d.o.o. za trgovinu i usluge, OIB 84778050733 zastupanog po punomoćniku Dragan Josip Knežević, stečajni upravitelj</item>
    </izvorni_sadrzaj>
    <derivirana_varijabla naziv="DomainObject.Predmet.ProtuStrankaListFormatedOIB_1">
      <item>DRAGO VOĆE d.o.o. za trgovinu i usluge, OIB 84778050733 zastupanog po punomoćniku Dragan Josip Knežević, stečajni upravitelj</item>
    </derivirana_varijabla>
  </DomainObject.Predmet.ProtuStrankaListFormatedOIB>
  <DomainObject.Predmet.ProtuStrankaListFormatedWithAdress>
    <izvorni_sadrzaj>
      <item>DRAGO VOĆE d.o.o. za trgovinu i usluge, Zrinskih i Frankopana 121, 20350 Metković zastupanog po punomoćniku Dragan Josip Knežević, stečajni upravitelj</item>
    </izvorni_sadrzaj>
    <derivirana_varijabla naziv="DomainObject.Predmet.ProtuStrankaListFormatedWithAdress_1">
      <item>DRAGO VOĆE d.o.o. za trgovinu i usluge, Zrinskih i Frankopana 121, 20350 Metković zastupanog po punomoćniku Dragan Josip Knežević, stečajni upravitelj</item>
    </derivirana_varijabla>
  </DomainObject.Predmet.ProtuStrankaListFormatedWithAdress>
  <DomainObject.Predmet.ProtuStrankaListFormatedWithAdressOIB>
    <izvorni_sadrzaj>
      <item>DRAGO VOĆE d.o.o. za trgovinu i usluge, OIB 84778050733, Zrinskih i Frankopana 121, 20350 Metković zastupanog po punomoćniku Dragan Josip Knežević, stečajni upravitelj</item>
    </izvorni_sadrzaj>
    <derivirana_varijabla naziv="DomainObject.Predmet.ProtuStrankaListFormatedWithAdressOIB_1">
      <item>DRAGO VOĆE d.o.o. za trgovinu i usluge, OIB 84778050733, Zrinskih i Frankopana 121, 20350 Metković zastupanog po punomoćniku Dragan Josip Knežević, stečajni upravitelj</item>
    </derivirana_varijabla>
  </DomainObject.Predmet.ProtuStrankaListFormatedWithAdressOIB>
  <DomainObject.Predmet.ProtuStrankaListNazivFormated>
    <izvorni_sadrzaj>
      <item>DRAGO VOĆE d.o.o. za trgovinu i usluge</item>
    </izvorni_sadrzaj>
    <derivirana_varijabla naziv="DomainObject.Predmet.ProtuStrankaListNazivFormated_1">
      <item>DRAGO VOĆE d.o.o. za trgovinu i usluge</item>
    </derivirana_varijabla>
  </DomainObject.Predmet.ProtuStrankaListNazivFormated>
  <DomainObject.Predmet.ProtuStrankaListNazivFormatedOIB>
    <izvorni_sadrzaj>
      <item>DRAGO VOĆE d.o.o. za trgovinu i usluge, OIB 84778050733</item>
    </izvorni_sadrzaj>
    <derivirana_varijabla naziv="DomainObject.Predmet.ProtuStrankaListNazivFormatedOIB_1">
      <item>DRAGO VOĆE d.o.o. za trgovinu i usluge, OIB 84778050733</item>
    </derivirana_varijabla>
  </DomainObject.Predmet.ProtuStrankaListNazivFormatedOIB>
  <DomainObject.Predmet.OstaliListFormated>
    <izvorni_sadrzaj>
      <item>Tihan Hilje</item>
      <item>Dragan Josip Knežević, stečajni upravitelj punomoćnik sudionika u postupku DRAGO VOĆE d.o.o. za trgovinu i usluge</item>
    </izvorni_sadrzaj>
    <derivirana_varijabla naziv="DomainObject.Predmet.OstaliListFormated_1">
      <item>Tihan Hilje</item>
      <item>Dragan Josip Knežević, stečajni upravitelj punomoćnik sudionika u postupku DRAGO VOĆE d.o.o. za trgovinu i usluge</item>
    </derivirana_varijabla>
  </DomainObject.Predmet.OstaliListFormated>
  <DomainObject.Predmet.OstaliListFormatedOIB>
    <izvorni_sadrzaj>
      <item>Tihan Hilje</item>
      <item>Dragan Josip Knežević, stečajni upravitelj, OIB 52080522330 punomoćnik sudionika u postupku DRAGO VOĆE d.o.o. za trgovinu i usluge</item>
    </izvorni_sadrzaj>
    <derivirana_varijabla naziv="DomainObject.Predmet.OstaliListFormatedOIB_1">
      <item>Tihan Hilje</item>
      <item>Dragan Josip Knežević, stečajni upravitelj, OIB 52080522330 punomoćnik sudionika u postupku DRAGO VOĆE d.o.o. za trgovinu i usluge</item>
    </derivirana_varijabla>
  </DomainObject.Predmet.OstaliListFormatedOIB>
  <DomainObject.Predmet.OstaliListFormatedWithAdress>
    <izvorni_sadrzaj>
      <item>Tihan Hilje</item>
      <item>Dragan Josip Knežević, stečajni upravitelj, Palmotićeva 11, 20000 Dubrovnik punomoćnik sudionika u postupku DRAGO VOĆE d.o.o. za trgovinu i usluge</item>
    </izvorni_sadrzaj>
    <derivirana_varijabla naziv="DomainObject.Predmet.OstaliListFormatedWithAdress_1">
      <item>Tihan Hilje</item>
      <item>Dragan Josip Knežević, stečajni upravitelj, Palmotićeva 11, 20000 Dubrovnik punomoćnik sudionika u postupku DRAGO VOĆE d.o.o. za trgovinu i usluge</item>
    </derivirana_varijabla>
  </DomainObject.Predmet.OstaliListFormatedWithAdress>
  <DomainObject.Predmet.OstaliListFormatedWithAdressOIB>
    <izvorni_sadrzaj>
      <item>Tihan Hilje</item>
      <item>Dragan Josip Knežević, stečajni upravitelj, OIB 52080522330, Palmotićeva 11, 20000 Dubrovnik punomoćnik sudionika u postupku DRAGO VOĆE d.o.o. za trgovinu i usluge</item>
    </izvorni_sadrzaj>
    <derivirana_varijabla naziv="DomainObject.Predmet.OstaliListFormatedWithAdressOIB_1">
      <item>Tihan Hilje</item>
      <item>Dragan Josip Knežević, stečajni upravitelj, OIB 52080522330, Palmotićeva 11, 20000 Dubrovnik punomoćnik sudionika u postupku DRAGO VOĆE d.o.o. za trgovinu i usluge</item>
    </derivirana_varijabla>
  </DomainObject.Predmet.OstaliListFormatedWithAdressOIB>
  <DomainObject.Predmet.OstaliListNazivFormated>
    <izvorni_sadrzaj>
      <item>Tihan Hilje</item>
      <item>Dragan Josip Knežević, stečajni upravitelj</item>
    </izvorni_sadrzaj>
    <derivirana_varijabla naziv="DomainObject.Predmet.OstaliListNazivFormated_1">
      <item>Tihan Hilje</item>
      <item>Dragan Josip Knežević, stečajni upravitelj</item>
    </derivirana_varijabla>
  </DomainObject.Predmet.OstaliListNazivFormated>
  <DomainObject.Predmet.OstaliListNazivFormatedOIB>
    <izvorni_sadrzaj>
      <item>Tihan Hilje</item>
      <item>Dragan Josip Knežević, stečajni upravitelj, OIB 52080522330</item>
    </izvorni_sadrzaj>
    <derivirana_varijabla naziv="DomainObject.Predmet.OstaliListNazivFormatedOIB_1">
      <item>Tihan Hilje</item>
      <item>Dragan Josip Knežević,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 VOĆE d.o.o. za trgovinu i usluge</izvorni_sadrzaj>
    <derivirana_varijabla naziv="DomainObject.Predmet.ProtustrankaIDrugi_1">DRAGO VOĆE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 VOĆE d.o.o. za trgovinu i usluge, OIB 84778050733, Zrinskih i Frankopana 121, 20350 Metković</izvorni_sadrzaj>
    <derivirana_varijabla naziv="DomainObject.Predmet.ProtustrankaIDrugiAdressOIB_1">DRAGO VOĆE d.o.o. za trgovinu i usluge, OIB 84778050733, Zrinskih i Frankopana 121,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 VOĆE d.o.o. za trgovinu i usluge</item>
      <item>Tihan Hilje</item>
      <item>Dragan Josip Knežević, stečajni upravitelj</item>
    </izvorni_sadrzaj>
    <derivirana_varijabla naziv="DomainObject.Predmet.SudioniciListNaziv_1">
      <item>FINA, RC Split, Podružnica Dubrovnik</item>
      <item>DRAGO VOĆE d.o.o. za trgovinu i usluge</item>
      <item>Tihan Hilje</item>
      <item>Dragan Josip Knežević,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DRAGO VOĆE d.o.o. za trgovinu i usluge, OIB 84778050733, Zrinskih i Frankopana 121,20350 Metković</item>
      <item>Tihan Hilje</item>
      <item>Dragan Josip Knežević, stečajni upravitelj, OIB 52080522330, Palmotićeva 11,20000 Dubrovnik</item>
    </izvorni_sadrzaj>
    <derivirana_varijabla naziv="DomainObject.Predmet.SudioniciListAdressOIB_1">
      <item>FINA, RC Split, Podružnica Dubrovnik, OIB 85821130368, Vukovarska 2,20000 Dubrovnik</item>
      <item>DRAGO VOĆE d.o.o. za trgovinu i usluge, OIB 84778050733, Zrinskih i Frankopana 121,20350 Metković</item>
      <item>Tihan Hilje</item>
      <item>Dragan Josip Knežević, stečajni upravitelj, OIB 52080522330,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84778050733</item>
      <item>, OIB null</item>
      <item>, OIB 52080522330</item>
    </izvorni_sadrzaj>
    <derivirana_varijabla naziv="DomainObject.Predmet.SudioniciListNazivOIB_1">
      <item>, OIB 85821130368</item>
      <item>, OIB 84778050733</item>
      <item>, OIB null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745</properties:Words>
  <properties:Characters>4227</properties:Characters>
  <properties:Lines>98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2018-11-06T09:50:00Z</dcterms:created>
  <dc:creator>none</dc:creator>
  <cp:lastModifiedBy>Katarina Franković</cp:lastModifiedBy>
  <cp:lastPrinted>2018-11-06T09:51:00Z</cp:lastPrinted>
  <dcterms:modified xmlns:xsi="http://www.w3.org/2001/XMLSchema-instance" xsi:type="dcterms:W3CDTF">2018-11-06T09:52:00Z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(zaključenje stečaja čl 286  st 516 16 Drago voće.docx)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