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6527" w14:paraId="51d6527" w:rsidRDefault="00F753D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53D0" w:rsidP="00F753D0" w:rsidR="00AE649C">
      <w:pPr>
        <w:pStyle w:val="NormaleSPIS"/>
        <w:spacing w:after="0"/>
      </w:pPr>
      <w:r>
        <w:t xml:space="preserve">       Republika Hrvatska</w:t>
      </w:r>
    </w:p>
    <w:p w:rsidRDefault="00F753D0" w:rsidP="00F753D0" w:rsidR="00F753D0">
      <w:pPr>
        <w:pStyle w:val="NormaleSPIS"/>
        <w:spacing w:after="0"/>
      </w:pPr>
      <w:r>
        <w:t xml:space="preserve">    Trgovački sud u Bjelovaru</w:t>
      </w:r>
    </w:p>
    <w:p w:rsidRDefault="00F753D0" w:rsidP="00F753D0" w:rsidR="00F753D0">
      <w:pPr>
        <w:pStyle w:val="NormaleSPIS"/>
        <w:spacing w:after="0"/>
      </w:pPr>
      <w:r>
        <w:t>Bjelovar, Šetalište dr.I.Lebovića 42.</w:t>
      </w:r>
    </w:p>
    <w:p w:rsidRDefault="00F753D0" w:rsidP="00F753D0" w:rsidR="00F753D0">
      <w:pPr>
        <w:pStyle w:val="NormaleSPIS"/>
        <w:spacing w:after="0"/>
        <w:jc w:val="right"/>
      </w:pPr>
      <w:r>
        <w:t>Poslovni broj: 7 St-267/2018-7</w:t>
      </w:r>
    </w:p>
    <w:p w:rsidRDefault="00F753D0" w:rsidP="00F753D0" w:rsidR="00F753D0">
      <w:pPr>
        <w:jc w:val="center"/>
        <w:rPr>
          <w:b/>
        </w:rPr>
      </w:pPr>
    </w:p>
    <w:p w:rsidRDefault="00F753D0" w:rsidP="00F753D0" w:rsidR="00F753D0">
      <w:pPr>
        <w:jc w:val="center"/>
      </w:pPr>
      <w:r>
        <w:t>R E P U B L I K A  H R V A T S K A</w:t>
      </w:r>
    </w:p>
    <w:p w:rsidRDefault="00F753D0" w:rsidP="00F753D0" w:rsidR="00F753D0">
      <w:pPr>
        <w:jc w:val="center"/>
      </w:pPr>
      <w:r>
        <w:t>R J E Š E N J E</w:t>
      </w:r>
    </w:p>
    <w:p w:rsidRDefault="00F753D0" w:rsidP="00F753D0" w:rsidR="00F753D0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FINANCIJSKE AGENCIJE, OIB 85821130368, RC ZAGREB, za otvaranje stečajnog postupka nad dužnikom FEKEŽA j.d.o.o. za ugostiteljstvo, trgovinu i usluge iz </w:t>
      </w:r>
      <w:proofErr w:type="spellStart"/>
      <w:r>
        <w:t>Igrišća</w:t>
      </w:r>
      <w:proofErr w:type="spellEnd"/>
      <w:r>
        <w:t>, Gajeva 12, MBS 080812110, OIB 86956514702, 10. srpnja 2018.</w:t>
      </w:r>
    </w:p>
    <w:p w:rsidRDefault="00F753D0" w:rsidP="00F753D0" w:rsidR="00F753D0">
      <w:pPr>
        <w:jc w:val="center"/>
      </w:pPr>
      <w:r>
        <w:t>r i j e š i o   j e</w:t>
      </w:r>
    </w:p>
    <w:p w:rsidRDefault="00F753D0" w:rsidP="00F753D0" w:rsidR="00F753D0">
      <w:pPr>
        <w:ind w:firstLine="720"/>
        <w:jc w:val="both"/>
      </w:pPr>
      <w:r>
        <w:t xml:space="preserve">1.Pozivaju se osobe koje imaju pravni interes za provedbom stečajnog postupka nad dužnikom FEKEŽA j.d.o.o. za ugostiteljstvo, trgovinu i usluge iz </w:t>
      </w:r>
      <w:proofErr w:type="spellStart"/>
      <w:r>
        <w:t>Igrišća</w:t>
      </w:r>
      <w:proofErr w:type="spellEnd"/>
      <w:r>
        <w:t xml:space="preserve">, Gajeva 12, MBS 080812110, OIB 86956514702, da u roku od 15 dana, računajući od isteka osmog dana od objave ovog poziva na e-oglasnoj ploči Trgovačkog suda u Bjelovaru, uplate predujam u iznosu od 26.446,16 kuna, za namirenje pokrića troškova prethodnog i otvorenog stečajnog postupka, na račun Trgovačkog suda u Bjelovaru broj HR6123900011300000630 model 05 540-267-18. </w:t>
      </w:r>
    </w:p>
    <w:p w:rsidRDefault="00F753D0" w:rsidP="00F753D0" w:rsidR="00F753D0">
      <w:pPr>
        <w:ind w:firstLine="720"/>
        <w:jc w:val="both"/>
      </w:pPr>
      <w:r>
        <w:t xml:space="preserve">2.Ako osobe iz točke 1. izreke ovog rješenja ne predujme zatraženi iznos iz točke 1.izreke ovog rješenja u ostavljenom roku, sud će donijeti rješenje o otvaranju i zaključenju stečajnog postupka nad dužnikom FEKEŽA j.d.o.o. za ugostiteljstvo, trgovinu i usluge iz </w:t>
      </w:r>
      <w:proofErr w:type="spellStart"/>
      <w:r>
        <w:t>Igrišća</w:t>
      </w:r>
      <w:proofErr w:type="spellEnd"/>
      <w:r>
        <w:t xml:space="preserve">, Gajeva 12, MBS 080812110, OIB 86956514702. </w:t>
      </w:r>
    </w:p>
    <w:p w:rsidRDefault="00F753D0" w:rsidP="00F753D0" w:rsidR="00F753D0">
      <w:pPr>
        <w:jc w:val="center"/>
        <w:rPr>
          <w:b/>
        </w:rPr>
      </w:pPr>
      <w:r>
        <w:t>Obrazloženje</w:t>
      </w:r>
    </w:p>
    <w:p w:rsidRDefault="00F753D0" w:rsidP="00F753D0" w:rsidR="00F753D0">
      <w:pPr>
        <w:ind w:firstLine="720"/>
        <w:jc w:val="both"/>
      </w:pPr>
      <w:r>
        <w:t xml:space="preserve">Predlagatelj FINA Regionalni centar Zagreb, predložila je otvaranje stečajnog postupka nad dužnikom na temelju čl.110. Stečajnog zakona. U svom prijedlogu ističe da na dan 30.10.2017. godine dužnik u Očevidniku redoslijeda osnova za plaćanje ima evidentirane neizvršene osnove za plaćanje u ukupnom iznosu od 32.733,51 kuna, u neprekinutom razdoblju od 120 dana, te da ima zaposlenog dva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postupka, te je istim imenovana privremena stečajna upraviteljica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>, čija je dužnost bila ispitati da li bi imovina dužnika koja bi ušla u stečajnu masu, bila dovoljna za namirenje troškova stečajnog postupka.</w:t>
      </w:r>
    </w:p>
    <w:p w:rsidRDefault="00F753D0" w:rsidP="00F753D0" w:rsidR="00F753D0">
      <w:pPr>
        <w:ind w:firstLine="720"/>
        <w:jc w:val="both"/>
      </w:pPr>
    </w:p>
    <w:p w:rsidRDefault="00F753D0" w:rsidP="00F753D0" w:rsidR="00F753D0">
      <w:pPr>
        <w:spacing w:after="0"/>
        <w:ind w:firstLine="720"/>
        <w:jc w:val="center"/>
      </w:pPr>
      <w:r>
        <w:lastRenderedPageBreak/>
        <w:t>2</w:t>
      </w:r>
      <w:bookmarkStart w:name="_GoBack" w:id="0"/>
      <w:bookmarkEnd w:id="0"/>
    </w:p>
    <w:p w:rsidRDefault="00F753D0" w:rsidP="00F753D0" w:rsidR="00F753D0">
      <w:pPr>
        <w:ind w:firstLine="720"/>
        <w:jc w:val="right"/>
      </w:pPr>
      <w:r>
        <w:t>Poslovni broj:7 St-267/2018-7</w:t>
      </w:r>
    </w:p>
    <w:p w:rsidRDefault="00F753D0" w:rsidP="00F753D0" w:rsidR="00F753D0">
      <w:pPr>
        <w:ind w:firstLine="720"/>
        <w:jc w:val="both"/>
      </w:pPr>
      <w:r>
        <w:t xml:space="preserve">Iz izvješća privremene stečajne upraviteljice proizlazi da dužnik ne obavlja nikakvu poslovnu djelatnost, nema uvjeta za nastavak poslovanja u gospodarskom smislu prema registriranoj djelatnosti, a račun mu je i sada u blokadi neprekidno duže od 60 dana, tako da trenutna blokada prema Očevidniku o redoslijedu plaćanja FINE iznosi 155.537,60 kuna. Iz prikupljene dokumentacije nadležnih organa proizlazi da dužnik nije vlasnik motornih vozila, nije vlasnik dionica, nije vlasnik zrakoplova, a nema podataka o tome da je dužnik vlasnik ili posjednik nekretnina. Prema prikupljenim podacima nesporno je da je ispunjen stečajni razlog nesposobnosti za plaćanje, a dužnik je ujedno i prema prikupljenim podacima prezadužen. Slijedom navedenog proizlazi da dužnik nema imovine kojom bi se mogli namiriti troškovi prethodnog i otvorenog stečajnog postupka. </w:t>
      </w:r>
    </w:p>
    <w:p w:rsidRDefault="00F753D0" w:rsidP="00F753D0" w:rsidR="00F753D0">
      <w:pPr>
        <w:ind w:firstLine="720"/>
        <w:jc w:val="both"/>
      </w:pPr>
      <w:r>
        <w:t xml:space="preserve">Zbog toga privremena stečajna upraviteljica predlaže sudu da sukladno članku 132.Stečajnog zakona rješenjem pozove osobe koje imaju pravni interes da u roku od 15 dana uplate potreban predujam za vođenje stečajnog postupka u iznosu od 26.446,16 kuna, jer će u protivnom sud istovremeno otvoriti i zaključiti stečaj nad ovim dužnikom. Predvidivi troškovi otvorenog i prethodnog stečajnog postupka minimalno za 10 mjeseci ukupno bi iznosili 26.446,16 kuna, a sastoje se od troškova izrade pečata u iznosu od 150,00 kuna, troškova knjigovodstvenih usluga u iznosu od 750,00 kuna mjesečno, pa za 10 mjeseci sveukupno u iznosu od 7.500,00 kuna, od troškova za uredski materijal, </w:t>
      </w:r>
      <w:proofErr w:type="spellStart"/>
      <w:r>
        <w:t>biljege</w:t>
      </w:r>
      <w:proofErr w:type="spellEnd"/>
      <w:r>
        <w:t xml:space="preserve">, </w:t>
      </w:r>
      <w:proofErr w:type="spellStart"/>
      <w:r>
        <w:t>ptt</w:t>
      </w:r>
      <w:proofErr w:type="spellEnd"/>
      <w:r>
        <w:t xml:space="preserve"> usluge i usluge javnog bilježnika u iznosu od 2.000,00 kuna, od putnih troškova stečajnom upravitelju za 10 mjeseci u iznosu od 4.868,66 kuna, od troškova naknade banci za vođenje i zatvaranje računa u iznosu od 43,75 kuna mjesečno, pa za 10 mjeseci sveukupno u iznosu od 587,50 kuna, od troškova sređivanja popisa i čuvanja arhivske građe u iznosu od 2.680,00 kuna, od troška nagrade privremenom stečajnom upravitelju u prethodnom postupku u iznosu od 3.500,00 kuna i od troška nagrade stečajnom upravitelju u otvorenom stečajnom postupku u iznosu od 5.160,00 kuna.   </w:t>
      </w:r>
    </w:p>
    <w:p w:rsidRDefault="00F753D0" w:rsidP="00F753D0" w:rsidR="00F753D0">
      <w:pPr>
        <w:ind w:firstLine="720"/>
        <w:jc w:val="both"/>
      </w:pPr>
      <w:r>
        <w:t>Sud je izvršio uvid u izvješće privremene stečajne upraviteljice i uvid u svu priloženu dokumentaciju, pa je  temeljem čl.132.Stečajnog zakona (NN broj 71/15) riješio kao u izreci ovog rješenja, time da je na posljedice ne postupanja po ovom rješenju iz točke 1. izreke ovog rješenja, sukladno odredbi čl.132. Stečajnog zakona, upozoreno u točki 2. izreke ovog rješenja.</w:t>
      </w:r>
    </w:p>
    <w:p w:rsidRDefault="00F753D0" w:rsidP="00F753D0" w:rsidR="00F753D0">
      <w:pPr>
        <w:ind w:firstLine="720"/>
        <w:jc w:val="center"/>
      </w:pPr>
      <w:r>
        <w:t>Bjelovar 10. srpnja 2018.</w:t>
      </w:r>
    </w:p>
    <w:p w:rsidRDefault="00F753D0" w:rsidP="00F753D0" w:rsidR="00F753D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F753D0" w:rsidP="00F753D0" w:rsidR="00F753D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F753D0" w:rsidP="00F753D0" w:rsidR="00F753D0">
      <w:pPr>
        <w:spacing w:after="0"/>
        <w:ind w:firstLine="720"/>
        <w:jc w:val="both"/>
      </w:pPr>
      <w:r>
        <w:t xml:space="preserve">                                                </w:t>
      </w:r>
      <w:r>
        <w:t xml:space="preserve">                       </w:t>
      </w:r>
      <w:r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F753D0" w:rsidP="00F753D0" w:rsidR="00F753D0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  </w:t>
      </w:r>
    </w:p>
    <w:p w:rsidRDefault="00F753D0" w:rsidP="00F753D0" w:rsidR="00F753D0">
      <w:pPr>
        <w:jc w:val="both"/>
      </w:pPr>
      <w: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F753D0" w:rsidP="00F753D0" w:rsidR="00F753D0">
      <w:pPr>
        <w:jc w:val="both"/>
      </w:pPr>
    </w:p>
    <w:sectPr w:rsidSect="0032366B" w:rsidR="00F753D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3D0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36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St-267/2018-7</izvorni_sadrzaj>
    <derivirana_varijabla naziv="DomainObject.Oznaka_1">St-267/2018-7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FEKEŽA j.d.o.o.</izvorni_sadrzaj>
    <derivirana_varijabla naziv="DomainObject.Predmet.ProtustrankaFormated_1">  FEKEŽA j.d.o.o.</derivirana_varijabla>
  </DomainObject.Predmet.ProtustrankaFormated>
  <DomainObject.Predmet.ProtustrankaFormatedOIB>
    <izvorni_sadrzaj>  FEKEŽA j.d.o.o., OIB 86956514702</izvorni_sadrzaj>
    <derivirana_varijabla naziv="DomainObject.Predmet.ProtustrankaFormatedOIB_1">  FEKEŽA j.d.o.o., OIB 86956514702</derivirana_varijabla>
  </DomainObject.Predmet.ProtustrankaFormatedOIB>
  <DomainObject.Predmet.ProtustrankaFormatedWithAdress>
    <izvorni_sadrzaj> FEKEŽA j.d.o.o., Gajeva 12, 10297 Igrišće</izvorni_sadrzaj>
    <derivirana_varijabla naziv="DomainObject.Predmet.ProtustrankaFormatedWithAdress_1"> FEKEŽA j.d.o.o., Gajeva 12, 10297 Igrišće</derivirana_varijabla>
  </DomainObject.Predmet.ProtustrankaFormatedWithAdress>
  <DomainObject.Predmet.ProtustrankaFormatedWithAdressOIB>
    <izvorni_sadrzaj> FEKEŽA j.d.o.o., OIB 86956514702, Gajeva 12, 10297 Igrišće</izvorni_sadrzaj>
    <derivirana_varijabla naziv="DomainObject.Predmet.ProtustrankaFormatedWithAdressOIB_1"> FEKEŽA j.d.o.o., OIB 86956514702, Gajeva 12, 10297 Igrišće</derivirana_varijabla>
  </DomainObject.Predmet.ProtustrankaFormatedWithAdressOIB>
  <DomainObject.Predmet.ProtustrankaWithAdress>
    <izvorni_sadrzaj>FEKEŽA j.d.o.o. Gajeva 12, 10297 Igrišće</izvorni_sadrzaj>
    <derivirana_varijabla naziv="DomainObject.Predmet.ProtustrankaWithAdress_1">FEKEŽA j.d.o.o. Gajeva 12, 10297 Igrišće</derivirana_varijabla>
  </DomainObject.Predmet.ProtustrankaWithAdress>
  <DomainObject.Predmet.ProtustrankaWithAdressOIB>
    <izvorni_sadrzaj>FEKEŽA j.d.o.o., OIB 86956514702, Gajeva 12, 10297 Igrišće</izvorni_sadrzaj>
    <derivirana_varijabla naziv="DomainObject.Predmet.ProtustrankaWithAdressOIB_1">FEKEŽA j.d.o.o., OIB 86956514702, Gajeva 12, 10297 Igrišće</derivirana_varijabla>
  </DomainObject.Predmet.ProtustrankaWithAdressOIB>
  <DomainObject.Predmet.ProtustrankaNazivFormated>
    <izvorni_sadrzaj>FEKEŽA j.d.o.o.</izvorni_sadrzaj>
    <derivirana_varijabla naziv="DomainObject.Predmet.ProtustrankaNazivFormated_1">FEKEŽA j.d.o.o.</derivirana_varijabla>
  </DomainObject.Predmet.ProtustrankaNazivFormated>
  <DomainObject.Predmet.ProtustrankaNazivFormatedOIB>
    <izvorni_sadrzaj>FEKEŽA j.d.o.o., OIB 86956514702</izvorni_sadrzaj>
    <derivirana_varijabla naziv="DomainObject.Predmet.ProtustrankaNazivFormatedOIB_1">FEKEŽA j.d.o.o., OIB 86956514702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FEKEŽA j.d.o.o.</item>
    </izvorni_sadrzaj>
    <derivirana_varijabla naziv="DomainObject.Predmet.ProtuStrankaListFormated_1">
      <item>FEKEŽA j.d.o.o.</item>
    </derivirana_varijabla>
  </DomainObject.Predmet.ProtuStrankaListFormated>
  <DomainObject.Predmet.ProtuStrankaListFormatedOIB>
    <izvorni_sadrzaj>
      <item>FEKEŽA j.d.o.o., OIB 86956514702</item>
    </izvorni_sadrzaj>
    <derivirana_varijabla naziv="DomainObject.Predmet.ProtuStrankaListFormatedOIB_1">
      <item>FEKEŽA j.d.o.o., OIB 86956514702</item>
    </derivirana_varijabla>
  </DomainObject.Predmet.ProtuStrankaListFormatedOIB>
  <DomainObject.Predmet.ProtuStrankaListFormatedWithAdress>
    <izvorni_sadrzaj>
      <item>FEKEŽA j.d.o.o., Gajeva 12, 10297 Igrišće</item>
    </izvorni_sadrzaj>
    <derivirana_varijabla naziv="DomainObject.Predmet.ProtuStrankaListFormatedWithAdress_1">
      <item>FEKEŽA j.d.o.o., Gajeva 12, 10297 Igrišće</item>
    </derivirana_varijabla>
  </DomainObject.Predmet.ProtuStrankaListFormatedWithAdress>
  <DomainObject.Predmet.ProtuStrankaListFormatedWithAdressOIB>
    <izvorni_sadrzaj>
      <item>FEKEŽA j.d.o.o., OIB 86956514702, Gajeva 12, 10297 Igrišće</item>
    </izvorni_sadrzaj>
    <derivirana_varijabla naziv="DomainObject.Predmet.ProtuStrankaListFormatedWithAdressOIB_1">
      <item>FEKEŽA j.d.o.o., OIB 86956514702, Gajeva 12, 10297 Igrišće</item>
    </derivirana_varijabla>
  </DomainObject.Predmet.ProtuStrankaListFormatedWithAdressOIB>
  <DomainObject.Predmet.ProtuStrankaListNazivFormated>
    <izvorni_sadrzaj>
      <item>FEKEŽA j.d.o.o.</item>
    </izvorni_sadrzaj>
    <derivirana_varijabla naziv="DomainObject.Predmet.ProtuStrankaListNazivFormated_1">
      <item>FEKEŽA j.d.o.o.</item>
    </derivirana_varijabla>
  </DomainObject.Predmet.ProtuStrankaListNazivFormated>
  <DomainObject.Predmet.ProtuStrankaListNazivFormatedOIB>
    <izvorni_sadrzaj>
      <item>FEKEŽA j.d.o.o., OIB 86956514702</item>
    </izvorni_sadrzaj>
    <derivirana_varijabla naziv="DomainObject.Predmet.ProtuStrankaListNazivFormatedOIB_1">
      <item>FEKEŽA j.d.o.o., OIB 86956514702</item>
    </derivirana_varijabla>
  </DomainObject.Predmet.ProtuStrankaListNazivFormatedOIB>
  <DomainObject.Predmet.OstaliListFormated>
    <izvorni_sadrzaj>
      <item>Mateja Fekeža</item>
    </izvorni_sadrzaj>
    <derivirana_varijabla naziv="DomainObject.Predmet.OstaliListFormated_1">
      <item>Mateja Fekeža</item>
    </derivirana_varijabla>
  </DomainObject.Predmet.OstaliListFormated>
  <DomainObject.Predmet.OstaliListFormatedOIB>
    <izvorni_sadrzaj>
      <item>Mateja Fekeža, OIB 44970255616</item>
    </izvorni_sadrzaj>
    <derivirana_varijabla naziv="DomainObject.Predmet.OstaliListFormatedOIB_1">
      <item>Mateja Fekeža, OIB 44970255616</item>
    </derivirana_varijabla>
  </DomainObject.Predmet.OstaliListFormatedOIB>
  <DomainObject.Predmet.OstaliListFormatedWithAdress>
    <izvorni_sadrzaj>
      <item>Mateja Fekeža, Gajeva Ulica 12, 10297 Igrišće</item>
    </izvorni_sadrzaj>
    <derivirana_varijabla naziv="DomainObject.Predmet.OstaliListFormatedWithAdress_1">
      <item>Mateja Fekeža, Gajeva Ulica 12, 10297 Igrišće</item>
    </derivirana_varijabla>
  </DomainObject.Predmet.OstaliListFormatedWithAdress>
  <DomainObject.Predmet.OstaliListFormatedWithAdressOIB>
    <izvorni_sadrzaj>
      <item>Mateja Fekeža, OIB 44970255616, Gajeva Ulica 12, 10297 Igrišće</item>
    </izvorni_sadrzaj>
    <derivirana_varijabla naziv="DomainObject.Predmet.OstaliListFormatedWithAdressOIB_1">
      <item>Mateja Fekeža, OIB 44970255616, Gajeva Ulica 12, 10297 Igrišće</item>
    </derivirana_varijabla>
  </DomainObject.Predmet.OstaliListFormatedWithAdressOIB>
  <DomainObject.Predmet.OstaliListNazivFormated>
    <izvorni_sadrzaj>
      <item>Mateja Fekeža</item>
    </izvorni_sadrzaj>
    <derivirana_varijabla naziv="DomainObject.Predmet.OstaliListNazivFormated_1">
      <item>Mateja Fekeža</item>
    </derivirana_varijabla>
  </DomainObject.Predmet.OstaliListNazivFormated>
  <DomainObject.Predmet.OstaliListNazivFormatedOIB>
    <izvorni_sadrzaj>
      <item>Mateja Fekeža, OIB 44970255616</item>
    </izvorni_sadrzaj>
    <derivirana_varijabla naziv="DomainObject.Predmet.OstaliListNazivFormatedOIB_1">
      <item>Mateja Fekeža, OIB 44970255616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St-267/2018-7</izvorni_sadrzaj>
    <derivirana_varijabla naziv="DomainObject.PoslovniBrojDokumenta_1">St-267/2018-7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FEKEŽA j.d.o.o.</izvorni_sadrzaj>
    <derivirana_varijabla naziv="DomainObject.Predmet.ProtustrankaIDrugi_1">FEKEŽA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FEKEŽA j.d.o.o., OIB 86956514702, Gajeva 12, 10297 Igrišće</izvorni_sadrzaj>
    <derivirana_varijabla naziv="DomainObject.Predmet.ProtustrankaIDrugiAdressOIB_1">FEKEŽA j.d.o.o., OIB 86956514702, Gajeva 12,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FEKEŽA j.d.o.o.</item>
      <item>FINA Regionalni centar Zagreb</item>
      <item>Mateja Fekeža</item>
    </izvorni_sadrzaj>
    <derivirana_varijabla naziv="DomainObject.Predmet.SudioniciListNaziv_1">
      <item>FEKEŽA j.d.o.o.</item>
      <item>FINA Regionalni centar Zagreb</item>
      <item>Mateja Fekeža</item>
    </derivirana_varijabla>
  </DomainObject.Predmet.SudioniciListNaziv>
  <DomainObject.Predmet.SudioniciListAdressOIB>
    <izvorni_sadrzaj>
      <item>FEKEŽA j.d.o.o., OIB 86956514702, Gajeva 12,10297 Igrišće</item>
      <item>FINA Regionalni centar Zagreb, OIB 85821130368, Trg svibanjskih žrtava 1995. 1,10000 Zagreb</item>
      <item>Mateja Fekeža, OIB 44970255616, Gajeva Ulica 12,10297 Igrišće</item>
    </izvorni_sadrzaj>
    <derivirana_varijabla naziv="DomainObject.Predmet.SudioniciListAdressOIB_1">
      <item>FEKEŽA j.d.o.o., OIB 86956514702, Gajeva 12,10297 Igrišće</item>
      <item>FINA Regionalni centar Zagreb, OIB 85821130368, Trg svibanjskih žrtava 1995. 1,10000 Zagreb</item>
      <item>Mateja Fekeža, OIB 44970255616, Gajeva Ulica 12,10297 Igrišće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B8665-B74D-4719-AB88-FB0926142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828</properties:Words>
  <properties:Characters>4684</properties:Characters>
  <properties:Lines>81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2018-07-10T09:45:00Z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St-267/2018-7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