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d88f" w14:paraId="b5dd88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E3547">
        <w:rPr>
          <w:b/>
        </w:rPr>
        <w:t>1248/16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B5EB6"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0B5EB6">
        <w:t xml:space="preserve">OLEA d.o.o. Split, Manđerova 10, OIB: 75685156170, </w:t>
      </w:r>
      <w:r w:rsidR="009D61DC" w:rsidRPr="00786D7E">
        <w:t xml:space="preserve">dana </w:t>
      </w:r>
      <w:r w:rsidR="006B272E">
        <w:t>1</w:t>
      </w:r>
      <w:r w:rsidR="000B5EB6">
        <w:t>1</w:t>
      </w:r>
      <w:r w:rsidR="006B272E">
        <w:t xml:space="preserve">.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0B5EB6">
        <w:t>OLEA d.o.o. Split, Manđerova 10, OIB: 75685156170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2F3EDF">
        <w:rPr>
          <w:b/>
          <w:u w:val="single"/>
        </w:rPr>
        <w:t>12</w:t>
      </w:r>
      <w:r w:rsidR="00B15680">
        <w:rPr>
          <w:b/>
          <w:u w:val="single"/>
        </w:rPr>
        <w:t>,</w:t>
      </w:r>
      <w:r w:rsidR="006D6260">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6D6260">
        <w:t>Srećko Čulić</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6D6260">
        <w:t>Srećku Čulić</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6D6260">
        <w:t>23</w:t>
      </w:r>
      <w:r w:rsidRPr="00786D7E">
        <w:t xml:space="preserve">. </w:t>
      </w:r>
      <w:r w:rsidR="006D6260">
        <w:t>lipnja</w:t>
      </w:r>
      <w:r w:rsidR="002F3EDF">
        <w:t xml:space="preserve"> 2016</w:t>
      </w:r>
      <w:r w:rsidRPr="00786D7E">
        <w:t>. godine predložio otvaranje stečajnog postupka nad dužnikom</w:t>
      </w:r>
      <w:r w:rsidR="006D6260">
        <w:t xml:space="preserve"> </w:t>
      </w:r>
      <w:r w:rsidR="000B5EB6">
        <w:t>OLEA d.o.o. Split, Manđerova 10, OIB: 75685156170</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2F3EDF">
        <w:t>1</w:t>
      </w:r>
      <w:r w:rsidR="00BF7082">
        <w:t>.</w:t>
      </w:r>
      <w:r w:rsidR="00517DCD">
        <w:t xml:space="preserve"> </w:t>
      </w:r>
      <w:r w:rsidR="002F3EDF">
        <w:t>rujna</w:t>
      </w:r>
      <w:r w:rsidR="005E0147" w:rsidRPr="00786D7E">
        <w:t xml:space="preserve"> 201</w:t>
      </w:r>
      <w:r w:rsidR="002F3EDF">
        <w:t>5</w:t>
      </w:r>
      <w:r w:rsidRPr="00786D7E">
        <w:t>.g. ima u očevidniku redoslijeda osnova za plaćanje evidentirane neizvršene osnove za plaćanje u neprekinutom razdoblju od</w:t>
      </w:r>
      <w:r w:rsidR="009A44FF">
        <w:t xml:space="preserve"> </w:t>
      </w:r>
      <w:r w:rsidR="006D6260">
        <w:t>4327</w:t>
      </w:r>
      <w:r w:rsidR="00E31A40">
        <w:t xml:space="preserve"> </w:t>
      </w:r>
      <w:r w:rsidR="00EE600B">
        <w:t>dan</w:t>
      </w:r>
      <w:r w:rsidR="006D6260">
        <w:t>a</w:t>
      </w:r>
      <w:r w:rsidRPr="00786D7E">
        <w:t>, u ukupnom iznosu od</w:t>
      </w:r>
      <w:r w:rsidR="00D82265">
        <w:t xml:space="preserve"> </w:t>
      </w:r>
      <w:r w:rsidR="006D6260">
        <w:t>5.032.913,12</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1</w:t>
      </w:r>
      <w:r w:rsidR="000B5EB6">
        <w:rPr>
          <w:b/>
        </w:rPr>
        <w:t>1</w:t>
      </w:r>
      <w:r w:rsidR="006B272E">
        <w:rPr>
          <w:b/>
        </w:rPr>
        <w:t xml:space="preserve">.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0B5EB6">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2FF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2FF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D6260">
      <w:rPr>
        <w:rFonts w:hAnsi="Book Antiqua" w:ascii="Book Antiqua"/>
        <w:b/>
        <w:sz w:val="20"/>
        <w:szCs w:val="20"/>
      </w:rPr>
      <w:t>1508</w:t>
    </w:r>
    <w:r w:rsidR="002F3EDF">
      <w:rPr>
        <w:rFonts w:hAnsi="Book Antiqua" w:ascii="Book Antiqua"/>
        <w:b/>
        <w:sz w:val="20"/>
        <w:szCs w:val="20"/>
      </w:rPr>
      <w:t>/16</w:t>
    </w:r>
  </w:p>
  <w:p w:rsidRDefault="00982FF5" w:rsidP="0084417E" w:rsidR="00BE1B95" w:rsidRPr="005E6841">
    <w:pPr>
      <w:jc w:val="both"/>
      <w:rPr>
        <w:rFonts w:hAnsi="Book Antiqua" w:ascii="Book Antiqua"/>
        <w:b/>
      </w:rPr>
    </w:pPr>
  </w:p>
  <w:p w:rsidRDefault="00982FF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B5EB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2F3EDF"/>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6D6260"/>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82FF5"/>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E3547"/>
    <w:rsid w:val="00BF02CF"/>
    <w:rsid w:val="00BF7082"/>
    <w:rsid w:val="00C31847"/>
    <w:rsid w:val="00C324B5"/>
    <w:rsid w:val="00C7733A"/>
    <w:rsid w:val="00C82E34"/>
    <w:rsid w:val="00C83682"/>
    <w:rsid w:val="00C9368A"/>
    <w:rsid w:val="00C95C7E"/>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2FF5"/>
    <w:rPr>
      <w:color w:val="808080"/>
      <w:bdr w:space="0" w:sz="0" w:color="auto" w:val="none"/>
      <w:shd w:fill="auto" w:color="auto" w:val="clear"/>
    </w:rPr>
  </w:style>
  <w:style w:customStyle="true" w:styleId="eSPISCCParagraphDefaultFont" w:type="character">
    <w:name w:val="eSPIS_CC_Paragraph Default Font"/>
    <w:basedOn w:val="Zadanifontodlomka"/>
    <w:rsid w:val="00982F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2FF5"/>
    <w:rPr>
      <w:b/>
      <w:bdr w:space="0" w:sz="0" w:color="auto" w:val="none"/>
      <w:shd w:fill="FFFFCC" w:color="auto" w:val="clear"/>
      <w:lang w:val="hr-HR"/>
    </w:rPr>
  </w:style>
  <w:style w:customStyle="true" w:styleId="PozadinaSvijetloCrvena" w:type="character">
    <w:name w:val="Pozadina_SvijetloCrvena"/>
    <w:basedOn w:val="eSPISCCParagraphDefaultFont"/>
    <w:rsid w:val="00982F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2F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2FF5"/>
    <w:rPr>
      <w:color w:val="808080"/>
      <w:bdr w:color="auto" w:space="0" w:sz="0" w:val="none"/>
      <w:shd w:color="auto" w:fill="auto" w:val="clear"/>
    </w:rPr>
  </w:style>
  <w:style w:customStyle="1" w:styleId="eSPISCCParagraphDefaultFont" w:type="character">
    <w:name w:val="eSPIS_CC_Paragraph Default Font"/>
    <w:basedOn w:val="Zadanifontodlomka"/>
    <w:rsid w:val="00982F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2FF5"/>
    <w:rPr>
      <w:b/>
      <w:bdr w:color="auto" w:space="0" w:sz="0" w:val="none"/>
      <w:shd w:color="auto" w:fill="FFFFCC" w:val="clear"/>
      <w:lang w:val="hr-HR"/>
    </w:rPr>
  </w:style>
  <w:style w:customStyle="1" w:styleId="PozadinaSvijetloCrvena" w:type="character">
    <w:name w:val="Pozadina_SvijetloCrvena"/>
    <w:basedOn w:val="eSPISCCParagraphDefaultFont"/>
    <w:rsid w:val="00982F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2F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1508</izvorni_sadrzaj>
    <derivirana_varijabla naziv="DomainObject.Predmet.Broj_1">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St-1508/2016</izvorni_sadrzaj>
    <derivirana_varijabla naziv="DomainObject.Predmet.OznakaBroj_1">St-1508/2016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OLEA d.o.o. za ugostiteljstvo, turizam i trgovinu</izvorni_sadrzaj>
    <derivirana_varijabla naziv="DomainObject.Predmet.ProtustrankaFormated_1">  OLEA d.o.o. za ugostiteljstvo, turizam i trgovinu</derivirana_varijabla>
  </DomainObject.Predmet.ProtustrankaFormated>
  <DomainObject.Predmet.ProtustrankaFormatedOIB>
    <izvorni_sadrzaj>  OLEA d.o.o. za ugostiteljstvo, turizam i trgovinu, OIB 75685156170</izvorni_sadrzaj>
    <derivirana_varijabla naziv="DomainObject.Predmet.ProtustrankaFormatedOIB_1">  OLEA d.o.o. za ugostiteljstvo, turizam i trgovinu, OIB 75685156170</derivirana_varijabla>
  </DomainObject.Predmet.ProtustrankaFormatedOIB>
  <DomainObject.Predmet.ProtustrankaFormatedWithAdress>
    <izvorni_sadrzaj> OLEA d.o.o. za ugostiteljstvo, turizam i trgovinu, Manđerova 10, 21000 Split</izvorni_sadrzaj>
    <derivirana_varijabla naziv="DomainObject.Predmet.ProtustrankaFormatedWithAdress_1"> OLEA d.o.o. za ugostiteljstvo, turizam i trgovinu, Manđerova 10, 21000 Split</derivirana_varijabla>
  </DomainObject.Predmet.ProtustrankaFormatedWithAdress>
  <DomainObject.Predmet.ProtustrankaFormatedWithAdressOIB>
    <izvorni_sadrzaj> OLEA d.o.o. za ugostiteljstvo, turizam i trgovinu, OIB 75685156170, Manđerova 10, 21000 Split</izvorni_sadrzaj>
    <derivirana_varijabla naziv="DomainObject.Predmet.ProtustrankaFormatedWithAdressOIB_1"> OLEA d.o.o. za ugostiteljstvo, turizam i trgovinu, OIB 75685156170, Manđerova 10, 21000 Split</derivirana_varijabla>
  </DomainObject.Predmet.ProtustrankaFormatedWithAdressOIB>
  <DomainObject.Predmet.ProtustrankaWithAdress>
    <izvorni_sadrzaj>OLEA d.o.o. za ugostiteljstvo, turizam i trgovinu Manđerova 10, 21000 Split</izvorni_sadrzaj>
    <derivirana_varijabla naziv="DomainObject.Predmet.ProtustrankaWithAdress_1">OLEA d.o.o. za ugostiteljstvo, turizam i trgovinu Manđerova 10, 21000 Split</derivirana_varijabla>
  </DomainObject.Predmet.ProtustrankaWithAdress>
  <DomainObject.Predmet.ProtustrankaWithAdressOIB>
    <izvorni_sadrzaj>OLEA d.o.o. za ugostiteljstvo, turizam i trgovinu, OIB 75685156170, Manđerova 10, 21000 Split</izvorni_sadrzaj>
    <derivirana_varijabla naziv="DomainObject.Predmet.ProtustrankaWithAdressOIB_1">OLEA d.o.o. za ugostiteljstvo, turizam i trgovinu, OIB 75685156170, Manđerova 10, 21000 Split</derivirana_varijabla>
  </DomainObject.Predmet.ProtustrankaWithAdressOIB>
  <DomainObject.Predmet.ProtustrankaNazivFormated>
    <izvorni_sadrzaj>OLEA d.o.o. za ugostiteljstvo, turizam i trgovinu</izvorni_sadrzaj>
    <derivirana_varijabla naziv="DomainObject.Predmet.ProtustrankaNazivFormated_1">OLEA d.o.o. za ugostiteljstvo, turizam i trgovinu</derivirana_varijabla>
  </DomainObject.Predmet.ProtustrankaNazivFormated>
  <DomainObject.Predmet.ProtustrankaNazivFormatedOIB>
    <izvorni_sadrzaj>OLEA d.o.o. za ugostiteljstvo, turizam i trgovinu, OIB 75685156170</izvorni_sadrzaj>
    <derivirana_varijabla naziv="DomainObject.Predmet.ProtustrankaNazivFormatedOIB_1">OLEA d.o.o. za ugostiteljstvo, turizam i trgovinu, OIB 75685156170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5032913.12</izvorni_sadrzaj>
    <derivirana_varijabla naziv="DomainObject.Predmet.TrenutnaVrijednost_1">5032913.12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OLEA d.o.o. za ugostiteljstvo, turizam i trgovinu</item>
    </izvorni_sadrzaj>
    <derivirana_varijabla naziv="DomainObject.Predmet.ProtuStrankaListFormated_1">
      <item>OLEA d.o.o. za ugostiteljstvo, turizam i trgovinu</item>
    </derivirana_varijabla>
  </DomainObject.Predmet.ProtuStrankaListFormated>
  <DomainObject.Predmet.ProtuStrankaListFormatedOIB>
    <izvorni_sadrzaj>
      <item>OLEA d.o.o. za ugostiteljstvo, turizam i trgovinu, OIB 75685156170</item>
    </izvorni_sadrzaj>
    <derivirana_varijabla naziv="DomainObject.Predmet.ProtuStrankaListFormatedOIB_1">
      <item>OLEA d.o.o. za ugostiteljstvo, turizam i trgovinu, OIB 75685156170</item>
    </derivirana_varijabla>
  </DomainObject.Predmet.ProtuStrankaListFormatedOIB>
  <DomainObject.Predmet.ProtuStrankaListFormatedWithAdress>
    <izvorni_sadrzaj>
      <item>OLEA d.o.o. za ugostiteljstvo, turizam i trgovinu, Manđerova 10, 21000 Split</item>
    </izvorni_sadrzaj>
    <derivirana_varijabla naziv="DomainObject.Predmet.ProtuStrankaListFormatedWithAdress_1">
      <item>OLEA d.o.o. za ugostiteljstvo, turizam i trgovinu, Manđerova 10, 21000 Split</item>
    </derivirana_varijabla>
  </DomainObject.Predmet.ProtuStrankaListFormatedWithAdress>
  <DomainObject.Predmet.ProtuStrankaListFormatedWithAdressOIB>
    <izvorni_sadrzaj>
      <item>OLEA d.o.o. za ugostiteljstvo, turizam i trgovinu, OIB 75685156170, Manđerova 10, 21000 Split</item>
    </izvorni_sadrzaj>
    <derivirana_varijabla naziv="DomainObject.Predmet.ProtuStrankaListFormatedWithAdressOIB_1">
      <item>OLEA d.o.o. za ugostiteljstvo, turizam i trgovinu, OIB 75685156170, Manđerova 10, 21000 Split</item>
    </derivirana_varijabla>
  </DomainObject.Predmet.ProtuStrankaListFormatedWithAdressOIB>
  <DomainObject.Predmet.ProtuStrankaListNazivFormated>
    <izvorni_sadrzaj>
      <item>OLEA d.o.o. za ugostiteljstvo, turizam i trgovinu</item>
    </izvorni_sadrzaj>
    <derivirana_varijabla naziv="DomainObject.Predmet.ProtuStrankaListNazivFormated_1">
      <item>OLEA d.o.o. za ugostiteljstvo, turizam i trgovinu</item>
    </derivirana_varijabla>
  </DomainObject.Predmet.ProtuStrankaListNazivFormated>
  <DomainObject.Predmet.ProtuStrankaListNazivFormatedOIB>
    <izvorni_sadrzaj>
      <item>OLEA d.o.o. za ugostiteljstvo, turizam i trgovinu, OIB 75685156170</item>
    </izvorni_sadrzaj>
    <derivirana_varijabla naziv="DomainObject.Predmet.ProtuStrankaListNazivFormatedOIB_1">
      <item>OLEA d.o.o. za ugostiteljstvo, turizam i trgovinu, OIB 75685156170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OLEA d.o.o. za ugostiteljstvo, turizam i trgovinu</izvorni_sadrzaj>
    <derivirana_varijabla naziv="DomainObject.Predmet.ProtustrankaIDrugi_1">OLEA d.o.o. za ugostiteljstvo,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OLEA d.o.o. za ugostiteljstvo, turizam i trgovinu, OIB 75685156170, Manđerova 10, 21000 Split</izvorni_sadrzaj>
    <derivirana_varijabla naziv="DomainObject.Predmet.ProtustrankaIDrugiAdressOIB_1">OLEA d.o.o. za ugostiteljstvo, turizam i trgovinu, OIB 75685156170, Manđerova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OLEA d.o.o. za ugostiteljstvo, turizam i trgovinu</item>
      <item>FINANCIJSKA AGENCIJA, RC SPLIT</item>
    </izvorni_sadrzaj>
    <derivirana_varijabla naziv="DomainObject.Predmet.SudioniciListNaziv_1">
      <item>OLEA d.o.o. za ugostiteljstvo, turizam i trgovinu</item>
      <item>FINANCIJSKA AGENCIJA, RC SPLIT</item>
    </derivirana_varijabla>
  </DomainObject.Predmet.SudioniciListNaziv>
  <DomainObject.Predmet.SudioniciListAdressOIB>
    <izvorni_sadrzaj>
      <item>OLEA d.o.o. za ugostiteljstvo, turizam i trgovinu, OIB 75685156170, Manđerova 10,21000 Split</item>
      <item>FINANCIJSKA AGENCIJA, RC SPLIT, OIB 85821130368, Mažuranićevo šetalište 24 b,21000 Split</item>
    </izvorni_sadrzaj>
    <derivirana_varijabla naziv="DomainObject.Predmet.SudioniciListAdressOIB_1">
      <item>OLEA d.o.o. za ugostiteljstvo, turizam i trgovinu, OIB 75685156170, Manđerova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75685156170</item>
      <item>, OIB 85821130368</item>
    </izvorni_sadrzaj>
    <derivirana_varijabla naziv="DomainObject.Predmet.SudioniciListNazivOIB_1">
      <item>, OIB 75685156170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5447</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2017-10-10T12:23:00Z</dcterms:created>
  <dc:creator>Diana Butigan Granić</dc:creator>
  <cp:lastModifiedBy>Mara Marčinko</cp:lastModifiedBy>
  <cp:lastPrinted>2017-10-11T06:19:00Z</cp:lastPrinted>
  <dcterms:modified xmlns:xsi="http://www.w3.org/2001/XMLSchema-instance" xsi:type="dcterms:W3CDTF">2017-10-11T06:20:00Z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