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064e" w14:paraId="5f1064e" w:rsidRDefault="00AE649C" w:rsidP="005725E4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5725E4" w:rsidP="005725E4" w:rsidR="00AE649C" w:rsidRPr="00B76F3C">
      <w:pPr>
        <w:pStyle w:val="SudNaziv"/>
        <w:ind w:firstLine="708" w:left="4248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5725E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St-917/15-5</w:t>
      </w:r>
      <w:r w:rsidR="00EA1C6D">
        <w:tab/>
      </w:r>
    </w:p>
    <w:p w:rsidRDefault="005725E4" w:rsidP="005725E4" w:rsidR="005725E4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5725E4" w:rsidP="005725E4" w:rsidR="005725E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5725E4" w:rsidP="005725E4" w:rsidR="005725E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5725E4" w:rsidP="005725E4" w:rsidR="005725E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5725E4" w:rsidP="005725E4" w:rsidR="005725E4">
      <w:pPr>
        <w:spacing w:after="0"/>
        <w:rPr>
          <w:lang w:eastAsia="hr-HR"/>
        </w:rPr>
      </w:pP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  <w:jc w:val="center"/>
      </w:pPr>
      <w:r>
        <w:t>U  I M E  R E P U B L I K E  H R V A T S K E</w:t>
      </w: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  <w:jc w:val="center"/>
      </w:pPr>
      <w:r>
        <w:t>R J E Š E NJ E</w:t>
      </w: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BOFRA j.d.o.o., Jalkovečka ulica 102 B, Varaždin, OIB: 44941682946, dana 15. ožujka 2016. </w:t>
      </w:r>
    </w:p>
    <w:p w:rsidRDefault="005725E4" w:rsidP="005725E4" w:rsidR="005725E4">
      <w:pPr>
        <w:spacing w:after="0"/>
        <w:jc w:val="both"/>
      </w:pPr>
    </w:p>
    <w:p w:rsidRDefault="005725E4" w:rsidP="005725E4" w:rsidR="005725E4">
      <w:pPr>
        <w:spacing w:after="0"/>
        <w:jc w:val="center"/>
      </w:pPr>
      <w:r>
        <w:t>r i j e š i o  j e</w:t>
      </w: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  <w:jc w:val="both"/>
      </w:pPr>
      <w:r>
        <w:tab/>
        <w:t>I Otvara se stečajni postupak nad stečajnim dužnikom BOFRA j.d.o.o., Jalkovečka ulica 102 B, Varaždin, OIB: 44941682946, s danom 15. ožujka 2016. u 14,00 sati.</w:t>
      </w:r>
    </w:p>
    <w:p w:rsidRDefault="005725E4" w:rsidP="005725E4" w:rsidR="005725E4">
      <w:pPr>
        <w:spacing w:after="0"/>
        <w:jc w:val="both"/>
      </w:pPr>
    </w:p>
    <w:p w:rsidRDefault="005725E4" w:rsidP="005725E4" w:rsidR="005725E4">
      <w:pPr>
        <w:spacing w:after="0"/>
        <w:jc w:val="both"/>
        <w:rPr>
          <w:szCs w:val="20"/>
        </w:rPr>
      </w:pPr>
      <w:r>
        <w:tab/>
        <w:t>II Zaključuje se stečajni postupak nad stečajnim dužnikom BOFRA j.d.o.o., Jalkovečka ulica 102 B, Varaždin, OIB: 44941682946.</w:t>
      </w:r>
    </w:p>
    <w:p w:rsidRDefault="005725E4" w:rsidP="005725E4" w:rsidR="005725E4">
      <w:pPr>
        <w:spacing w:after="0"/>
        <w:jc w:val="both"/>
      </w:pPr>
    </w:p>
    <w:p w:rsidRDefault="005725E4" w:rsidP="005725E4" w:rsidR="005725E4">
      <w:pPr>
        <w:spacing w:after="0"/>
        <w:jc w:val="both"/>
      </w:pPr>
      <w:r>
        <w:tab/>
        <w:t>III Za stečajnog upravitelja imenuje se Jugoslav Puran, Josipa Jelačića 12, Bjelovar, OIB: 70582689973.</w:t>
      </w:r>
    </w:p>
    <w:p w:rsidRDefault="005725E4" w:rsidP="005725E4" w:rsidR="005725E4">
      <w:pPr>
        <w:spacing w:after="0"/>
        <w:jc w:val="both"/>
        <w:rPr>
          <w:color w:val="FF0000"/>
        </w:rPr>
      </w:pPr>
    </w:p>
    <w:p w:rsidRDefault="005725E4" w:rsidP="005725E4" w:rsidR="005725E4">
      <w:pPr>
        <w:spacing w:after="0"/>
        <w:jc w:val="both"/>
      </w:pPr>
      <w:r>
        <w:tab/>
        <w:t>IV Ovo rješenje objavit će se na e-oglasnoj ploči suda.</w:t>
      </w:r>
    </w:p>
    <w:p w:rsidRDefault="005725E4" w:rsidP="005725E4" w:rsidR="005725E4">
      <w:pPr>
        <w:spacing w:after="0"/>
        <w:jc w:val="both"/>
      </w:pPr>
    </w:p>
    <w:p w:rsidRDefault="005725E4" w:rsidP="005725E4" w:rsidR="005725E4">
      <w:pPr>
        <w:spacing w:after="0"/>
        <w:jc w:val="both"/>
        <w:rPr>
          <w:szCs w:val="20"/>
        </w:rPr>
      </w:pPr>
      <w:r>
        <w:tab/>
        <w:t>V Po pravomoćnosti ovoga rješenja stečajni dužnik BOFRA j.d.o.o., Jalkovečka ulica 102 B, Varaždin, OIB: 44941682946, bit će brisan iz sudskog registra.</w:t>
      </w: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  <w:jc w:val="center"/>
      </w:pPr>
      <w:r>
        <w:t>Obrazloženje</w:t>
      </w: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</w:pPr>
      <w:r>
        <w:tab/>
      </w:r>
    </w:p>
    <w:p w:rsidRDefault="005725E4" w:rsidP="005725E4" w:rsidR="005725E4">
      <w:pPr>
        <w:spacing w:after="0"/>
        <w:jc w:val="both"/>
      </w:pPr>
      <w:r>
        <w:tab/>
        <w:t>Predlagatelj je dana 26. studenoga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725E4" w:rsidP="005725E4" w:rsidR="005725E4">
      <w:pPr>
        <w:spacing w:after="0"/>
        <w:jc w:val="center"/>
      </w:pPr>
    </w:p>
    <w:p w:rsidRDefault="005725E4" w:rsidP="005725E4" w:rsidR="005725E4">
      <w:pPr>
        <w:spacing w:after="0"/>
        <w:jc w:val="center"/>
      </w:pPr>
      <w:r>
        <w:t>U Varaždinu, 15. ožujka 2016.</w:t>
      </w:r>
    </w:p>
    <w:p w:rsidRDefault="005725E4" w:rsidP="005725E4" w:rsidR="005725E4">
      <w:pPr>
        <w:spacing w:after="0"/>
      </w:pPr>
      <w:r>
        <w:t xml:space="preserve">                                                                                                  </w:t>
      </w:r>
    </w:p>
    <w:p w:rsidRDefault="005725E4" w:rsidP="005725E4" w:rsidR="005725E4">
      <w:pPr>
        <w:spacing w:after="0"/>
      </w:pPr>
      <w:r>
        <w:t xml:space="preserve">     </w:t>
      </w:r>
    </w:p>
    <w:p w:rsidRDefault="005725E4" w:rsidP="005725E4" w:rsidR="005725E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  <w:ind w:left="4956"/>
      </w:pPr>
      <w:r>
        <w:t xml:space="preserve">  Za točnost otpravka-ovlašteni službenik: </w:t>
      </w:r>
    </w:p>
    <w:p w:rsidRDefault="005725E4" w:rsidP="005725E4" w:rsidR="005725E4">
      <w:pPr>
        <w:spacing w:after="0"/>
      </w:pPr>
      <w:r>
        <w:t xml:space="preserve">                              </w:t>
      </w:r>
    </w:p>
    <w:p w:rsidRDefault="005725E4" w:rsidP="005725E4" w:rsidR="005725E4">
      <w:pPr>
        <w:spacing w:after="0"/>
      </w:pPr>
      <w:r>
        <w:tab/>
      </w:r>
    </w:p>
    <w:p w:rsidRDefault="005725E4" w:rsidP="005725E4" w:rsidR="005725E4">
      <w:pPr>
        <w:spacing w:after="0"/>
      </w:pPr>
      <w:r>
        <w:t xml:space="preserve">            Uputa o pravnom lijeku:</w:t>
      </w:r>
    </w:p>
    <w:p w:rsidRDefault="005725E4" w:rsidP="005725E4" w:rsidR="005725E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5725E4" w:rsidP="005725E4" w:rsidR="005725E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</w:pPr>
      <w:r>
        <w:t>DNA:</w:t>
      </w:r>
    </w:p>
    <w:p w:rsidRDefault="005725E4" w:rsidP="005725E4" w:rsidR="005725E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5725E4" w:rsidP="005725E4" w:rsidR="005725E4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5725E4" w:rsidP="005725E4" w:rsidR="005725E4">
      <w:pPr>
        <w:numPr>
          <w:ilvl w:val="0"/>
          <w:numId w:val="47"/>
        </w:numPr>
        <w:spacing w:after="0"/>
      </w:pPr>
      <w:r>
        <w:t xml:space="preserve">Dužnik BOFRA j.d.o.o., Jalkovečka ulica 102 B, Varaždin, </w:t>
      </w:r>
    </w:p>
    <w:p w:rsidRDefault="005725E4" w:rsidP="005725E4" w:rsidR="005725E4">
      <w:pPr>
        <w:numPr>
          <w:ilvl w:val="0"/>
          <w:numId w:val="47"/>
        </w:numPr>
        <w:spacing w:after="0"/>
      </w:pPr>
      <w:r>
        <w:t>Direktor dužnika Goran Štengl, Zbelava, Varaždinska 2</w:t>
      </w:r>
    </w:p>
    <w:p w:rsidRDefault="005725E4" w:rsidP="005725E4" w:rsidR="005725E4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5725E4" w:rsidP="005725E4" w:rsidR="005725E4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Varaždin, Graberje 1, 42000 Varaždin</w:t>
      </w:r>
    </w:p>
    <w:p w:rsidRDefault="005725E4" w:rsidP="005725E4" w:rsidR="005725E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szCs w:val="20"/>
        </w:rPr>
      </w:pPr>
      <w:r>
        <w:t>Stečajni upravitelj</w:t>
      </w:r>
      <w:r>
        <w:rPr>
          <w:color w:val="FF0000"/>
        </w:rPr>
        <w:t xml:space="preserve"> </w:t>
      </w:r>
      <w:r>
        <w:t>Jugoslav Puran, Josipa Jelačića 12, Bjelovar,.</w:t>
      </w:r>
    </w:p>
    <w:p w:rsidRDefault="005725E4" w:rsidP="005725E4" w:rsidR="005725E4">
      <w:pPr>
        <w:numPr>
          <w:ilvl w:val="0"/>
          <w:numId w:val="47"/>
        </w:numPr>
        <w:spacing w:after="0"/>
        <w:rPr>
          <w:color w:val="FF0000"/>
        </w:rPr>
      </w:pPr>
      <w:r>
        <w:t>e-oglasna ploča suda</w:t>
      </w: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</w:pPr>
    </w:p>
    <w:p w:rsidRDefault="005725E4" w:rsidP="005725E4" w:rsidR="005725E4">
      <w:pPr>
        <w:spacing w:after="0"/>
        <w:rPr>
          <w:szCs w:val="20"/>
        </w:rPr>
      </w:pPr>
    </w:p>
    <w:p w:rsidRDefault="00CB0EA4" w:rsidP="005725E4" w:rsidR="00CB0EA4">
      <w:pPr>
        <w:pStyle w:val="Naslovdokumenta"/>
        <w:spacing w:after="0"/>
      </w:pPr>
    </w:p>
    <w:p w:rsidRDefault="0071688E" w:rsidP="005725E4" w:rsidR="0071688E">
      <w:pPr>
        <w:pStyle w:val="Poetniodjeljak"/>
        <w:spacing w:after="0"/>
      </w:pPr>
    </w:p>
    <w:p w:rsidRDefault="00A21F0D" w:rsidP="005725E4" w:rsidR="00A21F0D">
      <w:pPr>
        <w:pStyle w:val="NormaleSPIS"/>
        <w:spacing w:after="0"/>
        <w:rPr>
          <w:noProof/>
        </w:rPr>
      </w:pPr>
    </w:p>
    <w:p w:rsidRDefault="00DA0242" w:rsidP="005725E4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5E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32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St-917/2015-5</izvorni_sadrzaj>
    <derivirana_varijabla naziv="DomainObject.Oznaka_1">St-917/2015-5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St-917/2015</izvorni_sadrzaj>
    <derivirana_varijabla naziv="DomainObject.Predmet.OznakaBroj_1">St-917/2015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BOFRA jednostavno društvo s ograničenom odgovornošću za trgovinu, pekarske usluge i prijevoz</izvorni_sadrzaj>
    <derivirana_varijabla naziv="DomainObject.Predmet.ProtustrankaFormated_1">  BOFRA jednostavno društvo s ograničenom odgovornošću za trgovinu, pekarske usluge i prijevoz</derivirana_varijabla>
  </DomainObject.Predmet.ProtustrankaFormated>
  <DomainObject.Predmet.ProtustrankaFormatedOIB>
    <izvorni_sadrzaj>  BOFRA jednostavno društvo s ograničenom odgovornošću za trgovinu, pekarske usluge i prijevoz, OIB 44941682946</izvorni_sadrzaj>
    <derivirana_varijabla naziv="DomainObject.Predmet.ProtustrankaFormatedOIB_1">  BOFRA jednostavno društvo s ograničenom odgovornošću za trgovinu, pekarske usluge i prijevoz, OIB 44941682946</derivirana_varijabla>
  </DomainObject.Predmet.ProtustrankaFormatedOIB>
  <DomainObject.Predmet.ProtustrankaFormatedWithAdress>
    <izvorni_sadrzaj> BOFRA jednostavno društvo s ograničenom odgovornošću za trgovinu, pekarske usluge i prijevoz, Jalkovečka ulica 102/B, 42000 Varaždin</izvorni_sadrzaj>
    <derivirana_varijabla naziv="DomainObject.Predmet.ProtustrankaFormatedWithAdress_1"> BOFRA jednostavno društvo s ograničenom odgovornošću za trgovinu, pekarske usluge i prijevoz, Jalkovečka ulica 102/B, 42000 Varaždin</derivirana_varijabla>
  </DomainObject.Predmet.ProtustrankaFormatedWithAdress>
  <DomainObject.Predmet.ProtustrankaFormatedWithAdressOIB>
    <izvorni_sadrzaj> BOFRA jednostavno društvo s ograničenom odgovornošću za trgovinu, pekarske usluge i prijevoz, OIB 44941682946, Jalkovečka ulica 102/B, 42000 Varaždin</izvorni_sadrzaj>
    <derivirana_varijabla naziv="DomainObject.Predmet.ProtustrankaFormatedWithAdressOIB_1"> BOFRA jednostavno društvo s ograničenom odgovornošću za trgovinu, pekarske usluge i prijevoz, OIB 44941682946, Jalkovečka ulica 102/B, 42000 Varaždin</derivirana_varijabla>
  </DomainObject.Predmet.ProtustrankaFormatedWithAdressOIB>
  <DomainObject.Predmet.ProtustrankaWithAdress>
    <izvorni_sadrzaj>BOFRA jednostavno društvo s ograničenom odgovornošću za trgovinu, pekarske usluge i prijevoz Jalkovečka ulica 102/B, 42000 Varaždin</izvorni_sadrzaj>
    <derivirana_varijabla naziv="DomainObject.Predmet.ProtustrankaWithAdress_1">BOFRA jednostavno društvo s ograničenom odgovornošću za trgovinu, pekarske usluge i prijevoz Jalkovečka ulica 102/B, 42000 Varaždin</derivirana_varijabla>
  </DomainObject.Predmet.ProtustrankaWithAdress>
  <DomainObject.Predmet.ProtustrankaWithAdressOIB>
    <izvorni_sadrzaj>BOFRA jednostavno društvo s ograničenom odgovornošću za trgovinu, pekarske usluge i prijevoz, OIB 44941682946, Jalkovečka ulica 102/B, 42000 Varaždin</izvorni_sadrzaj>
    <derivirana_varijabla naziv="DomainObject.Predmet.ProtustrankaWithAdressOIB_1">BOFRA jednostavno društvo s ograničenom odgovornošću za trgovinu, pekarske usluge i prijevoz, OIB 44941682946, Jalkovečka ulica 102/B, 42000 Varaždin</derivirana_varijabla>
  </DomainObject.Predmet.ProtustrankaWithAdressOIB>
  <DomainObject.Predmet.ProtustrankaNazivFormated>
    <izvorni_sadrzaj>BOFRA jednostavno društvo s ograničenom odgovornošću za trgovinu, pekarske usluge i prijevoz</izvorni_sadrzaj>
    <derivirana_varijabla naziv="DomainObject.Predmet.ProtustrankaNazivFormated_1">BOFRA jednostavno društvo s ograničenom odgovornošću za trgovinu, pekarske usluge i prijevoz</derivirana_varijabla>
  </DomainObject.Predmet.ProtustrankaNazivFormated>
  <DomainObject.Predmet.ProtustrankaNazivFormatedOIB>
    <izvorni_sadrzaj>BOFRA jednostavno društvo s ograničenom odgovornošću za trgovinu, pekarske usluge i prijevoz, OIB 44941682946</izvorni_sadrzaj>
    <derivirana_varijabla naziv="DomainObject.Predmet.ProtustrankaNazivFormatedOIB_1">BOFRA jednostavno društvo s ograničenom odgovornošću za trgovinu, pekarske usluge i prijevoz, OIB 44941682946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68508.79</izvorni_sadrzaj>
    <derivirana_varijabla naziv="DomainObject.Predmet.TrenutnaVrijednost_1">68508.79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BOFRA jednostavno društvo s ograničenom odgovornošću za trgovinu, pekarske usluge i prijevoz</item>
    </izvorni_sadrzaj>
    <derivirana_varijabla naziv="DomainObject.Predmet.ProtuStrankaListFormated_1">
      <item>BOFRA jednostavno društvo s ograničenom odgovornošću za trgovinu, pekarske usluge i prijevoz</item>
    </derivirana_varijabla>
  </DomainObject.Predmet.ProtuStrankaListFormated>
  <DomainObject.Predmet.ProtuStrankaListFormatedOIB>
    <izvorni_sadrzaj>
      <item>BOFRA jednostavno društvo s ograničenom odgovornošću za trgovinu, pekarske usluge i prijevoz, OIB 44941682946</item>
    </izvorni_sadrzaj>
    <derivirana_varijabla naziv="DomainObject.Predmet.ProtuStrankaListFormatedOIB_1">
      <item>BOFRA jednostavno društvo s ograničenom odgovornošću za trgovinu, pekarske usluge i prijevoz, OIB 44941682946</item>
    </derivirana_varijabla>
  </DomainObject.Predmet.ProtuStrankaListFormatedOIB>
  <DomainObject.Predmet.ProtuStrankaListFormatedWithAdress>
    <izvorni_sadrzaj>
      <item>BOFRA jednostavno društvo s ograničenom odgovornošću za trgovinu, pekarske usluge i prijevoz, Jalkovečka ulica 102/B, 42000 Varaždin</item>
    </izvorni_sadrzaj>
    <derivirana_varijabla naziv="DomainObject.Predmet.ProtuStrankaListFormatedWithAdress_1">
      <item>BOFRA jednostavno društvo s ograničenom odgovornošću za trgovinu, pekarske usluge i prijevoz, Jalkovečka ulica 102/B, 42000 Varaždin</item>
    </derivirana_varijabla>
  </DomainObject.Predmet.ProtuStrankaListFormatedWithAdress>
  <DomainObject.Predmet.ProtuStrankaListFormatedWithAdressOIB>
    <izvorni_sadrzaj>
      <item>BOFRA jednostavno društvo s ograničenom odgovornošću za trgovinu, pekarske usluge i prijevoz, OIB 44941682946, Jalkovečka ulica 102/B, 42000 Varaždin</item>
    </izvorni_sadrzaj>
    <derivirana_varijabla naziv="DomainObject.Predmet.ProtuStrankaListFormatedWithAdressOIB_1">
      <item>BOFRA jednostavno društvo s ograničenom odgovornošću za trgovinu, pekarske usluge i prijevoz, OIB 44941682946, Jalkovečka ulica 102/B, 42000 Varaždin</item>
    </derivirana_varijabla>
  </DomainObject.Predmet.ProtuStrankaListFormatedWithAdressOIB>
  <DomainObject.Predmet.ProtuStrankaListNazivFormated>
    <izvorni_sadrzaj>
      <item>BOFRA jednostavno društvo s ograničenom odgovornošću za trgovinu, pekarske usluge i prijevoz</item>
    </izvorni_sadrzaj>
    <derivirana_varijabla naziv="DomainObject.Predmet.ProtuStrankaListNazivFormated_1">
      <item>BOFRA jednostavno društvo s ograničenom odgovornošću za trgovinu, pekarske usluge i prijevoz</item>
    </derivirana_varijabla>
  </DomainObject.Predmet.ProtuStrankaListNazivFormated>
  <DomainObject.Predmet.ProtuStrankaListNazivFormatedOIB>
    <izvorni_sadrzaj>
      <item>BOFRA jednostavno društvo s ograničenom odgovornošću za trgovinu, pekarske usluge i prijevoz, OIB 44941682946</item>
    </izvorni_sadrzaj>
    <derivirana_varijabla naziv="DomainObject.Predmet.ProtuStrankaListNazivFormatedOIB_1">
      <item>BOFRA jednostavno društvo s ograničenom odgovornošću za trgovinu, pekarske usluge i prijevoz, OIB 44941682946</item>
    </derivirana_varijabla>
  </DomainObject.Predmet.ProtuStrankaListNazivFormatedOIB>
  <DomainObject.Predmet.OstaliListFormated>
    <izvorni_sadrzaj>
      <item>E-oglasna ploča</item>
      <item>Sudski registar, Trgovački sud u Varaždinu</item>
      <item>ŽDO Varaždin, Građansko upravni odjel</item>
      <item>Goran Štengl</item>
      <item>Porezna uprava, Područni ured Sjeverna Hrvatska, Ispostava Varaždin</item>
    </izvorni_sadrzaj>
    <derivirana_varijabla naziv="DomainObject.Predmet.OstaliListFormated_1">
      <item>E-oglasna ploča</item>
      <item>Sudski registar, Trgovački sud u Varaždinu</item>
      <item>ŽDO Varaždin, Građansko upravni odjel</item>
      <item>Goran Štengl</item>
      <item>Porezna uprava, Područni ured Sjeverna Hrvatska, Ispostava Varaždin</item>
    </derivirana_varijabla>
  </DomainObject.Predmet.OstaliListFormated>
  <DomainObject.Predmet.OstaliListFormatedOIB>
    <izvorni_sadrzaj>
      <item>E-oglasna ploča</item>
      <item>Sudski registar, Trgovački sud u Varaždinu</item>
      <item>ŽDO Varaždin, Građansko upravni odjel</item>
      <item>Goran Štengl</item>
      <item>Porezna uprava, Područni ured Sjeverna Hrvatska, Ispostava Varaždin</item>
    </izvorni_sadrzaj>
    <derivirana_varijabla naziv="DomainObject.Predmet.OstaliListFormatedOIB_1">
      <item>E-oglasna ploča</item>
      <item>Sudski registar, Trgovački sud u Varaždinu</item>
      <item>ŽDO Varaždin, Građansko upravni odjel</item>
      <item>Goran Štengl</item>
      <item>Porezna uprava, Područni ured Sjeverna Hrvatska, Ispostava Varaždin</item>
    </derivirana_varijabla>
  </DomainObject.Predmet.OstaliListFormatedOIB>
  <DomainObject.Predmet.OstaliListFormatedWithAdress>
    <izvorni_sadrzaj>
      <item>E-oglasna ploča</item>
      <item>Sudski registar, Trgovački sud u Varaždinu</item>
      <item>ŽDO Varaždin, Građansko upravni odjel</item>
      <item>Goran Štengl, Varaždinska 2, 42202 Zbelava</item>
      <item>Porezna uprava, Područni ured Sjeverna Hrvatska, Ispostava Varaždin, Graberje 1, 42000 Varaždin</item>
    </izvorni_sadrzaj>
    <derivirana_varijabla naziv="DomainObject.Predmet.OstaliListFormatedWithAdress_1">
      <item>E-oglasna ploča</item>
      <item>Sudski registar, Trgovački sud u Varaždinu</item>
      <item>ŽDO Varaždin, Građansko upravni odjel</item>
      <item>Goran Štengl, Varaždinska 2, 42202 Zbelava</item>
      <item>Porezna uprava, Područni ured Sjeverna Hrvatska, Ispostava Varaždin, Graberje 1, 42000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ŽDO Varaždin, Građansko upravni odjel</item>
      <item>Goran Štengl, Varaždinska 2, 42202 Zbelava</item>
      <item>Porezna uprava, Područni ured Sjeverna Hrvatska, Ispostava Varaždin, Graberje 1, 42000 Varaždin</item>
    </izvorni_sadrzaj>
    <derivirana_varijabla naziv="DomainObject.Predmet.OstaliListFormatedWithAdressOIB_1">
      <item>E-oglasna ploča</item>
      <item>Sudski registar, Trgovački sud u Varaždinu</item>
      <item>ŽDO Varaždin, Građansko upravni odjel</item>
      <item>Goran Štengl, Varaždinska 2, 42202 Zbelava</item>
      <item>Porezna uprava, Područni ured Sjeverna Hrvatska, Ispostava Varaždin, Graberje 1, 42000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ŽDO Varaždin, Građansko upravni odjel</item>
      <item>Goran Štengl</item>
      <item>Porezna uprava, Područni ured Sjeverna Hrvatska, Ispostava Varaždin</item>
    </izvorni_sadrzaj>
    <derivirana_varijabla naziv="DomainObject.Predmet.OstaliListNazivFormated_1">
      <item>E-oglasna ploča</item>
      <item>Sudski registar, Trgovački sud u Varaždinu</item>
      <item>ŽDO Varaždin, Građansko upravni odjel</item>
      <item>Goran Štengl</item>
      <item>Porezna uprava, Područni ured Sjeverna Hrvatska, Ispostava Varaždin</item>
    </derivirana_varijabla>
  </DomainObject.Predmet.OstaliListNazivFormated>
  <DomainObject.Predmet.OstaliListNazivFormatedOIB>
    <izvorni_sadrzaj>
      <item>E-oglasna ploča</item>
      <item>Sudski registar, Trgovački sud u Varaždinu</item>
      <item>ŽDO Varaždin, Građansko upravni odjel</item>
      <item>Goran Štengl</item>
      <item>Porezna uprava, Područni ured Sjeverna Hrvatska, Ispostava Varaždin</item>
    </izvorni_sadrzaj>
    <derivirana_varijabla naziv="DomainObject.Predmet.OstaliListNazivFormatedOIB_1">
      <item>E-oglasna ploča</item>
      <item>Sudski registar, Trgovački sud u Varaždinu</item>
      <item>ŽDO Varaždin, Građansko upravni odjel</item>
      <item>Goran Štengl</item>
      <item>Porezna uprava, Područni ured Sjeverna Hrvatska,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St-917/2015-5</izvorni_sadrzaj>
    <derivirana_varijabla naziv="DomainObject.PoslovniBrojDokumenta_1">St-917/2015-5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BOFRA jednostavno društvo s ograničenom odgovornošću za trgovinu, pekarske usluge i prijevoz</izvorni_sadrzaj>
    <derivirana_varijabla naziv="DomainObject.Predmet.ProtustrankaIDrugi_1">BOFRA jednostavno društvo s ograničenom odgovornošću za trgovinu, pekarske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BOFRA jednostavno društvo s ograničenom odgovornošću za trgovinu, pekarske usluge i prijevoz, OIB 44941682946, Jalkovečka ulica 102/B, 42000 Varaždin</izvorni_sadrzaj>
    <derivirana_varijabla naziv="DomainObject.Predmet.ProtustrankaIDrugiAdressOIB_1">BOFRA jednostavno društvo s ograničenom odgovornošću za trgovinu, pekarske usluge i prijevoz, OIB 44941682946, Jalkovečka ulica 102/B,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BOFRA jednostavno društvo s ograničenom odgovornošću za trgovinu, pekarske usluge i prijevoz</item>
      <item>E-oglasna ploča</item>
      <item>Sudski registar, Trgovački sud u Varaždinu</item>
      <item>ŽDO Varaždin, Građansko upravni odjel</item>
      <item>Goran Štengl</item>
      <item>Porezna uprava, Područni ured Sjeverna Hrvatska, Ispostava Varaždin</item>
    </izvorni_sadrzaj>
    <derivirana_varijabla naziv="DomainObject.Predmet.SudioniciListNaziv_1">
      <item>Financijska agencija</item>
      <item>BOFRA jednostavno društvo s ograničenom odgovornošću za trgovinu, pekarske usluge i prijevoz</item>
      <item>E-oglasna ploča</item>
      <item>Sudski registar, Trgovački sud u Varaždinu</item>
      <item>ŽDO Varaždin, Građansko upravni odjel</item>
      <item>Goran Štengl</item>
      <item>Porezna uprava, Područni ured Sjeverna Hrvatska, Ispostava Varaždin</item>
    </derivirana_varijabla>
  </DomainObject.Predmet.SudioniciListNaziv>
  <DomainObject.Predmet.SudioniciListAdressOIB>
    <izvorni_sadrzaj>
      <item>Financijska agencija, OIB 85821130368, A. Cesarca 2,42000 Varaždin</item>
      <item>BOFRA jednostavno društvo s ograničenom odgovornošću za trgovinu, pekarske usluge i prijevoz, OIB 44941682946, Jalkovečka ulica 102/B,42000 Varaždin</item>
      <item>E-oglasna ploča</item>
      <item>Sudski registar, Trgovački sud u Varaždinu</item>
      <item>ŽDO Varaždin, Građansko upravni odjel</item>
      <item>Goran Štengl, Varaždinska 2,42202 Zbelava</item>
      <item>Porezna uprava, Područni ured Sjeverna Hrvatska, Ispostava Varaždin, Graberje 1,42000 Varaždin</item>
    </izvorni_sadrzaj>
    <derivirana_varijabla naziv="DomainObject.Predmet.SudioniciListAdressOIB_1">
      <item>Financijska agencija, OIB 85821130368, A. Cesarca 2,42000 Varaždin</item>
      <item>BOFRA jednostavno društvo s ograničenom odgovornošću za trgovinu, pekarske usluge i prijevoz, OIB 44941682946, Jalkovečka ulica 102/B,42000 Varaždin</item>
      <item>E-oglasna ploča</item>
      <item>Sudski registar, Trgovački sud u Varaždinu</item>
      <item>ŽDO Varaždin, Građansko upravni odjel</item>
      <item>Goran Štengl, Varaždinska 2,42202 Zbelava</item>
      <item>Porezna uprava, Područni ured Sjeverna Hrvatska, Ispostava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14D582-B7FF-4C18-9E35-D3A141884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511</properties:Words>
  <properties:Characters>2781</properties:Characters>
  <properties:Lines>91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2016-03-15T09:47:00Z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