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46ae" w14:paraId="07546ae"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C640B8" w:rsidP="00C640B8" w:rsidR="00C640B8" w:rsidRPr="0078580F">
      <w:pPr>
        <w:jc w:val="right"/>
        <w:rPr>
          <w:b/>
          <w:sz w:val="22"/>
          <w:szCs w:val="22"/>
        </w:rPr>
      </w:pPr>
      <w:r w:rsidRPr="0078580F">
        <w:rPr>
          <w:b/>
          <w:sz w:val="22"/>
          <w:szCs w:val="22"/>
        </w:rPr>
        <w:t>Posl. br. 6-St.</w:t>
      </w:r>
      <w:r w:rsidR="00797BF2">
        <w:rPr>
          <w:b/>
          <w:sz w:val="22"/>
          <w:szCs w:val="22"/>
        </w:rPr>
        <w:t>358</w:t>
      </w:r>
      <w:r w:rsidR="00F13507">
        <w:rPr>
          <w:b/>
          <w:sz w:val="22"/>
          <w:szCs w:val="22"/>
        </w:rPr>
        <w:t>/2016-</w:t>
      </w:r>
      <w:r w:rsidR="001A19BB">
        <w:rPr>
          <w:b/>
          <w:sz w:val="22"/>
          <w:szCs w:val="22"/>
        </w:rPr>
        <w:t>6</w:t>
      </w:r>
      <w:r w:rsidR="00A4278E">
        <w:rPr>
          <w:b/>
          <w:sz w:val="22"/>
          <w:szCs w:val="22"/>
        </w:rPr>
        <w:t>3</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9C4DEF"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797BF2" w:rsidRPr="00797BF2">
        <w:rPr>
          <w:bCs/>
          <w:sz w:val="22"/>
          <w:szCs w:val="22"/>
          <w:lang w:val="en-AU"/>
        </w:rPr>
        <w:t>ŠABIĆ BUS d.o.o. za cestovni prijevoz i trgovinu</w:t>
      </w:r>
      <w:r w:rsidR="00797BF2">
        <w:rPr>
          <w:bCs/>
          <w:sz w:val="22"/>
          <w:szCs w:val="22"/>
          <w:lang w:val="en-AU"/>
        </w:rPr>
        <w:t xml:space="preserve"> </w:t>
      </w:r>
      <w:r w:rsidR="00797BF2">
        <w:rPr>
          <w:bCs/>
          <w:sz w:val="22"/>
          <w:szCs w:val="22"/>
        </w:rPr>
        <w:t>"u stečaju"</w:t>
      </w:r>
      <w:r w:rsidR="00797BF2" w:rsidRPr="00797BF2">
        <w:rPr>
          <w:bCs/>
          <w:sz w:val="22"/>
          <w:szCs w:val="22"/>
          <w:lang w:val="en-AU"/>
        </w:rPr>
        <w:t>, Trg Gojka Šuška 10, Sinj, MBS: 060072776, OIB: 91956872077</w:t>
      </w:r>
      <w:r w:rsidR="00D15ACC">
        <w:rPr>
          <w:bCs/>
          <w:sz w:val="22"/>
          <w:szCs w:val="22"/>
        </w:rPr>
        <w:t>,</w:t>
      </w:r>
      <w:r w:rsidR="00D928F9" w:rsidRPr="00D928F9">
        <w:rPr>
          <w:bCs/>
          <w:sz w:val="22"/>
          <w:szCs w:val="22"/>
        </w:rPr>
        <w:t xml:space="preserve"> </w:t>
      </w:r>
      <w:r w:rsidR="00D928F9">
        <w:rPr>
          <w:bCs/>
          <w:sz w:val="22"/>
          <w:szCs w:val="22"/>
        </w:rPr>
        <w:t xml:space="preserve"> </w:t>
      </w:r>
      <w:r w:rsidR="007F2F79" w:rsidRPr="007F2F79">
        <w:rPr>
          <w:bCs/>
          <w:sz w:val="22"/>
          <w:szCs w:val="22"/>
        </w:rPr>
        <w:t xml:space="preserve">zastupano po stečajnom upravitelju </w:t>
      </w:r>
      <w:r w:rsidR="00797BF2">
        <w:rPr>
          <w:bCs/>
          <w:sz w:val="22"/>
          <w:szCs w:val="22"/>
        </w:rPr>
        <w:t xml:space="preserve">Ivanu Rude </w:t>
      </w:r>
      <w:r w:rsidR="00D15ACC">
        <w:rPr>
          <w:bCs/>
          <w:sz w:val="22"/>
          <w:szCs w:val="22"/>
        </w:rPr>
        <w:t xml:space="preserve">iz </w:t>
      </w:r>
      <w:r w:rsidR="00797BF2">
        <w:rPr>
          <w:bCs/>
          <w:sz w:val="22"/>
          <w:szCs w:val="22"/>
        </w:rPr>
        <w:t>Šibenika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D15ACC">
        <w:rPr>
          <w:sz w:val="22"/>
          <w:szCs w:val="22"/>
        </w:rPr>
        <w:t>30</w:t>
      </w:r>
      <w:r w:rsidRPr="0078580F">
        <w:rPr>
          <w:sz w:val="22"/>
          <w:szCs w:val="22"/>
        </w:rPr>
        <w:t xml:space="preserve">. </w:t>
      </w:r>
      <w:r w:rsidR="007F2F79">
        <w:rPr>
          <w:sz w:val="22"/>
          <w:szCs w:val="22"/>
        </w:rPr>
        <w:t>studenog</w:t>
      </w:r>
      <w:r w:rsidRPr="0078580F">
        <w:rPr>
          <w:sz w:val="22"/>
          <w:szCs w:val="22"/>
        </w:rPr>
        <w:t xml:space="preserve"> 2017. godine u prisutnosti stečajnog upravitelja i vjerovnika</w:t>
      </w:r>
      <w:r w:rsidR="009C4DEF">
        <w:rPr>
          <w:sz w:val="22"/>
          <w:szCs w:val="22"/>
        </w:rPr>
        <w:t xml:space="preserve"> Gorana Šabića i </w:t>
      </w:r>
      <w:r w:rsidR="002016E0">
        <w:rPr>
          <w:sz w:val="22"/>
          <w:szCs w:val="22"/>
        </w:rPr>
        <w:t xml:space="preserve"> </w:t>
      </w:r>
      <w:r w:rsidR="00DB7516" w:rsidRPr="00DB7516">
        <w:rPr>
          <w:sz w:val="22"/>
          <w:szCs w:val="22"/>
        </w:rPr>
        <w:t xml:space="preserve">REPUBLIKA HRVATSKA, Ministarstvo financija, Porezna uprava, </w:t>
      </w:r>
      <w:r w:rsidR="00A01B68">
        <w:rPr>
          <w:sz w:val="22"/>
          <w:szCs w:val="22"/>
        </w:rPr>
        <w:t xml:space="preserve">zastupano po punomoćniku zamjeniku OD Split, </w:t>
      </w:r>
      <w:r w:rsidR="00820879">
        <w:rPr>
          <w:sz w:val="22"/>
          <w:szCs w:val="22"/>
        </w:rPr>
        <w:t>Dariu</w:t>
      </w:r>
      <w:r w:rsidR="00A01B68">
        <w:rPr>
          <w:sz w:val="22"/>
          <w:szCs w:val="22"/>
        </w:rPr>
        <w:t xml:space="preserve"> Jukiću, </w:t>
      </w:r>
      <w:r w:rsidR="00F64358">
        <w:rPr>
          <w:sz w:val="22"/>
          <w:szCs w:val="22"/>
        </w:rPr>
        <w:t>izvan ročišta, dana 9. travnja 2018. godine</w:t>
      </w:r>
      <w:r w:rsidRPr="0078580F">
        <w:rPr>
          <w:sz w:val="22"/>
          <w:szCs w:val="22"/>
        </w:rPr>
        <w:t>,</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A01B68" w:rsidP="005F210D" w:rsidR="005F210D" w:rsidRPr="00DB7516">
      <w:pPr>
        <w:tabs>
          <w:tab w:pos="426" w:val="left"/>
        </w:tabs>
        <w:jc w:val="both"/>
        <w:rPr>
          <w:rFonts w:eastAsia="Calibri"/>
          <w:b/>
          <w:sz w:val="22"/>
          <w:szCs w:val="22"/>
          <w:lang w:eastAsia="en-US"/>
        </w:rPr>
      </w:pPr>
      <w:r>
        <w:rPr>
          <w:rFonts w:eastAsia="Calibri"/>
          <w:b/>
          <w:sz w:val="22"/>
          <w:szCs w:val="22"/>
          <w:lang w:eastAsia="en-US"/>
        </w:rPr>
        <w:t>I</w:t>
      </w:r>
      <w:r w:rsidR="00A44A36">
        <w:rPr>
          <w:rFonts w:eastAsia="Calibri"/>
          <w:b/>
          <w:sz w:val="22"/>
          <w:szCs w:val="22"/>
          <w:lang w:eastAsia="en-US"/>
        </w:rPr>
        <w:t>.</w:t>
      </w:r>
      <w:r w:rsidR="00A44A36">
        <w:rPr>
          <w:rFonts w:eastAsia="Calibri"/>
          <w:b/>
          <w:sz w:val="22"/>
          <w:szCs w:val="22"/>
          <w:lang w:eastAsia="en-US"/>
        </w:rPr>
        <w:tab/>
      </w:r>
      <w:r w:rsidR="005F210D" w:rsidRPr="00DB7516">
        <w:rPr>
          <w:rFonts w:eastAsia="Calibri"/>
          <w:sz w:val="22"/>
          <w:szCs w:val="22"/>
          <w:lang w:eastAsia="en-US"/>
        </w:rPr>
        <w:t xml:space="preserve">Osporava se tražbina vjerovnika </w:t>
      </w:r>
      <w:r w:rsidR="005F210D">
        <w:rPr>
          <w:rFonts w:eastAsia="Calibri"/>
          <w:sz w:val="22"/>
          <w:szCs w:val="22"/>
          <w:lang w:eastAsia="en-US"/>
        </w:rPr>
        <w:t>I</w:t>
      </w:r>
      <w:r w:rsidR="005F210D" w:rsidRPr="00DB7516">
        <w:rPr>
          <w:rFonts w:eastAsia="Calibri"/>
          <w:sz w:val="22"/>
          <w:szCs w:val="22"/>
          <w:lang w:eastAsia="en-US"/>
        </w:rPr>
        <w:t>I. (</w:t>
      </w:r>
      <w:r w:rsidR="005F210D">
        <w:rPr>
          <w:rFonts w:eastAsia="Calibri"/>
          <w:sz w:val="22"/>
          <w:szCs w:val="22"/>
          <w:lang w:eastAsia="en-US"/>
        </w:rPr>
        <w:t>drugog</w:t>
      </w:r>
      <w:r w:rsidR="005F210D" w:rsidRPr="00DB7516">
        <w:rPr>
          <w:rFonts w:eastAsia="Calibri"/>
          <w:sz w:val="22"/>
          <w:szCs w:val="22"/>
          <w:lang w:eastAsia="en-US"/>
        </w:rPr>
        <w:t>) višeg isplatnog reda:</w:t>
      </w:r>
    </w:p>
    <w:p w:rsidRDefault="00F64358" w:rsidP="00A01B68" w:rsidR="00A01B68" w:rsidRPr="00A01B68">
      <w:pPr>
        <w:tabs>
          <w:tab w:pos="426" w:val="left"/>
        </w:tabs>
        <w:jc w:val="both"/>
        <w:rPr>
          <w:sz w:val="22"/>
          <w:szCs w:val="22"/>
        </w:rPr>
      </w:pPr>
      <w:r>
        <w:rPr>
          <w:sz w:val="22"/>
          <w:szCs w:val="22"/>
        </w:rPr>
        <w:t>-</w:t>
      </w:r>
      <w:r w:rsidR="00A01B68">
        <w:rPr>
          <w:sz w:val="22"/>
          <w:szCs w:val="22"/>
        </w:rPr>
        <w:tab/>
      </w:r>
      <w:r w:rsidR="00A01B68" w:rsidRPr="00A01B68">
        <w:rPr>
          <w:sz w:val="22"/>
          <w:szCs w:val="22"/>
        </w:rPr>
        <w:t>GORAN ŠABIĆ, Sinj, OIB: 206602</w:t>
      </w:r>
      <w:r>
        <w:rPr>
          <w:sz w:val="22"/>
          <w:szCs w:val="22"/>
        </w:rPr>
        <w:t>80612, u iznosu 648.678,35 kuna.</w:t>
      </w:r>
    </w:p>
    <w:p w:rsidRDefault="005F210D" w:rsidP="00440CF6" w:rsidR="005F210D" w:rsidRPr="00015DFB">
      <w:pPr>
        <w:tabs>
          <w:tab w:pos="426" w:val="left"/>
        </w:tabs>
        <w:jc w:val="both"/>
        <w:rPr>
          <w:rFonts w:eastAsia="Calibri"/>
          <w:b/>
          <w:sz w:val="16"/>
          <w:szCs w:val="16"/>
          <w:lang w:eastAsia="en-US"/>
        </w:rPr>
      </w:pPr>
    </w:p>
    <w:p w:rsidRDefault="00A01B68" w:rsidP="00667F4F" w:rsidR="00440CF6" w:rsidRPr="005F210D">
      <w:pPr>
        <w:tabs>
          <w:tab w:pos="426" w:val="left"/>
        </w:tabs>
        <w:ind w:hanging="420" w:left="420"/>
        <w:jc w:val="both"/>
        <w:rPr>
          <w:rFonts w:eastAsia="Calibri"/>
          <w:sz w:val="22"/>
          <w:szCs w:val="22"/>
          <w:lang w:eastAsia="en-US" w:val="fr-FR"/>
        </w:rPr>
      </w:pPr>
      <w:r>
        <w:rPr>
          <w:rFonts w:eastAsia="Calibri"/>
          <w:b/>
          <w:sz w:val="22"/>
          <w:szCs w:val="22"/>
          <w:lang w:eastAsia="en-US" w:val="fr-FR"/>
        </w:rPr>
        <w:t>I</w:t>
      </w:r>
      <w:r w:rsidR="00667F4F">
        <w:rPr>
          <w:rFonts w:eastAsia="Calibri"/>
          <w:b/>
          <w:sz w:val="22"/>
          <w:szCs w:val="22"/>
          <w:lang w:eastAsia="en-US" w:val="fr-FR"/>
        </w:rPr>
        <w:t>I.</w:t>
      </w:r>
      <w:r w:rsidR="005F210D" w:rsidRPr="005F210D">
        <w:rPr>
          <w:rFonts w:eastAsia="Calibri"/>
          <w:b/>
          <w:sz w:val="22"/>
          <w:szCs w:val="22"/>
          <w:lang w:eastAsia="en-US" w:val="fr-FR"/>
        </w:rPr>
        <w:tab/>
      </w:r>
      <w:r w:rsidR="000C046A" w:rsidRPr="00194D65">
        <w:rPr>
          <w:rFonts w:eastAsia="Calibri"/>
          <w:sz w:val="22"/>
          <w:szCs w:val="22"/>
          <w:lang w:eastAsia="en-US" w:val="fr-FR"/>
        </w:rPr>
        <w:t xml:space="preserve">Upućuje se </w:t>
      </w:r>
      <w:r w:rsidR="00440CF6" w:rsidRPr="00DB7516">
        <w:rPr>
          <w:rFonts w:eastAsia="Calibri"/>
          <w:sz w:val="22"/>
          <w:szCs w:val="22"/>
          <w:lang w:eastAsia="en-US" w:val="fr-FR"/>
        </w:rPr>
        <w:t>vjerovni</w:t>
      </w:r>
      <w:r w:rsidR="00667F4F">
        <w:rPr>
          <w:rFonts w:eastAsia="Calibri"/>
          <w:sz w:val="22"/>
          <w:szCs w:val="22"/>
          <w:lang w:eastAsia="en-US" w:val="fr-FR"/>
        </w:rPr>
        <w:t>k</w:t>
      </w:r>
      <w:r>
        <w:rPr>
          <w:rFonts w:eastAsia="Calibri"/>
          <w:sz w:val="22"/>
          <w:szCs w:val="22"/>
          <w:lang w:eastAsia="en-US" w:val="fr-FR"/>
        </w:rPr>
        <w:t xml:space="preserve"> </w:t>
      </w:r>
      <w:r w:rsidR="00440CF6" w:rsidRPr="00DB7516">
        <w:rPr>
          <w:rFonts w:eastAsia="Calibri"/>
          <w:sz w:val="22"/>
          <w:szCs w:val="22"/>
          <w:lang w:eastAsia="en-US" w:val="fr-FR"/>
        </w:rPr>
        <w:t>za osporenu tražbinu iz točke I.</w:t>
      </w:r>
      <w:r w:rsidR="002D4726">
        <w:rPr>
          <w:rFonts w:eastAsia="Calibri"/>
          <w:sz w:val="22"/>
          <w:szCs w:val="22"/>
          <w:lang w:eastAsia="en-US" w:val="fr-FR"/>
        </w:rPr>
        <w:t xml:space="preserve"> </w:t>
      </w:r>
      <w:r w:rsidR="00440CF6" w:rsidRPr="00DB7516">
        <w:rPr>
          <w:rFonts w:eastAsia="Calibri"/>
          <w:sz w:val="22"/>
          <w:szCs w:val="22"/>
          <w:lang w:eastAsia="en-US" w:val="fr-FR"/>
        </w:rPr>
        <w:t>ovog rješenja i to:</w:t>
      </w:r>
      <w:r w:rsidR="00440CF6" w:rsidRPr="00DB7516">
        <w:rPr>
          <w:rFonts w:eastAsia="Calibri"/>
          <w:b/>
          <w:sz w:val="22"/>
          <w:szCs w:val="22"/>
          <w:lang w:eastAsia="en-US" w:val="fr-FR"/>
        </w:rPr>
        <w:t xml:space="preserve"> </w:t>
      </w:r>
    </w:p>
    <w:p w:rsidRDefault="00667F4F" w:rsidP="00A01B68" w:rsidR="00A01B68">
      <w:pPr>
        <w:tabs>
          <w:tab w:pos="426" w:val="left"/>
        </w:tabs>
        <w:jc w:val="both"/>
        <w:rPr>
          <w:sz w:val="22"/>
          <w:szCs w:val="22"/>
        </w:rPr>
      </w:pPr>
      <w:r>
        <w:rPr>
          <w:rFonts w:eastAsia="Calibri"/>
          <w:sz w:val="22"/>
          <w:szCs w:val="22"/>
          <w:lang w:eastAsia="en-US"/>
        </w:rPr>
        <w:t>-</w:t>
      </w:r>
      <w:r w:rsidR="00440CF6" w:rsidRPr="00DB7516">
        <w:rPr>
          <w:rFonts w:eastAsia="Calibri"/>
          <w:sz w:val="22"/>
          <w:szCs w:val="22"/>
          <w:lang w:eastAsia="en-US"/>
        </w:rPr>
        <w:tab/>
      </w:r>
      <w:r w:rsidR="00A01B68" w:rsidRPr="00A01B68">
        <w:rPr>
          <w:sz w:val="22"/>
          <w:szCs w:val="22"/>
        </w:rPr>
        <w:t>GORAN ŠABIĆ, Sinj, OIB: 20660280612, u iznosu 648.678,35 kuna,</w:t>
      </w:r>
    </w:p>
    <w:p w:rsidRDefault="00440CF6" w:rsidP="00440CF6" w:rsidR="00440CF6">
      <w:pPr>
        <w:tabs>
          <w:tab w:pos="426" w:val="left"/>
        </w:tabs>
        <w:jc w:val="both"/>
        <w:rPr>
          <w:rFonts w:eastAsia="Calibri"/>
          <w:sz w:val="22"/>
          <w:szCs w:val="22"/>
          <w:lang w:eastAsia="en-US" w:val="fr-FR"/>
        </w:rPr>
      </w:pPr>
      <w:r w:rsidRPr="00DB7516">
        <w:rPr>
          <w:rFonts w:eastAsia="Calibri"/>
          <w:sz w:val="22"/>
          <w:szCs w:val="22"/>
          <w:lang w:eastAsia="en-US" w:val="fr-FR"/>
        </w:rPr>
        <w:t xml:space="preserve">u roku od 8 dana od pravomoćnosti ovog rješenja pokrenuti postupak radi utvrđenja osporene tražbine, jer će se inače smatrati da </w:t>
      </w:r>
      <w:r w:rsidR="00233845">
        <w:rPr>
          <w:rFonts w:eastAsia="Calibri"/>
          <w:sz w:val="22"/>
          <w:szCs w:val="22"/>
          <w:lang w:eastAsia="en-US" w:val="fr-FR"/>
        </w:rPr>
        <w:t>je</w:t>
      </w:r>
      <w:r w:rsidRPr="00DB7516">
        <w:rPr>
          <w:rFonts w:eastAsia="Calibri"/>
          <w:sz w:val="22"/>
          <w:szCs w:val="22"/>
          <w:lang w:eastAsia="en-US" w:val="fr-FR"/>
        </w:rPr>
        <w:t xml:space="preserve"> odusta</w:t>
      </w:r>
      <w:r w:rsidR="00233845">
        <w:rPr>
          <w:rFonts w:eastAsia="Calibri"/>
          <w:sz w:val="22"/>
          <w:szCs w:val="22"/>
          <w:lang w:eastAsia="en-US" w:val="fr-FR"/>
        </w:rPr>
        <w:t>o</w:t>
      </w:r>
      <w:r w:rsidRPr="00DB7516">
        <w:rPr>
          <w:rFonts w:eastAsia="Calibri"/>
          <w:sz w:val="22"/>
          <w:szCs w:val="22"/>
          <w:lang w:eastAsia="en-US" w:val="fr-FR"/>
        </w:rPr>
        <w:t xml:space="preserve"> od prava na vođenje parnice.</w:t>
      </w:r>
    </w:p>
    <w:p w:rsidRDefault="002C265B" w:rsidP="00440CF6" w:rsidR="002C265B">
      <w:pPr>
        <w:tabs>
          <w:tab w:pos="426" w:val="left"/>
        </w:tabs>
        <w:jc w:val="both"/>
        <w:rPr>
          <w:rFonts w:eastAsia="Calibri"/>
          <w:sz w:val="22"/>
          <w:szCs w:val="22"/>
          <w:lang w:eastAsia="en-US" w:val="fr-FR"/>
        </w:rPr>
      </w:pPr>
    </w:p>
    <w:p w:rsidRDefault="00440CF6" w:rsidP="00E26D2D" w:rsidR="00440CF6">
      <w:pPr>
        <w:tabs>
          <w:tab w:pos="426" w:val="left"/>
        </w:tabs>
        <w:jc w:val="both"/>
        <w:rPr>
          <w:rFonts w:eastAsia="Calibri"/>
          <w:b/>
          <w:sz w:val="22"/>
          <w:szCs w:val="22"/>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233845">
        <w:rPr>
          <w:sz w:val="22"/>
          <w:szCs w:val="22"/>
        </w:rPr>
        <w:t>358</w:t>
      </w:r>
      <w:r w:rsidRPr="00145C71">
        <w:rPr>
          <w:sz w:val="22"/>
          <w:szCs w:val="22"/>
        </w:rPr>
        <w:t>/2016-</w:t>
      </w:r>
      <w:r w:rsidR="004A7BFA" w:rsidRPr="00145C71">
        <w:rPr>
          <w:sz w:val="22"/>
          <w:szCs w:val="22"/>
        </w:rPr>
        <w:t>2</w:t>
      </w:r>
      <w:r w:rsidR="00233845" w:rsidRPr="00145C71">
        <w:rPr>
          <w:sz w:val="22"/>
          <w:szCs w:val="22"/>
        </w:rPr>
        <w:t>5</w:t>
      </w:r>
      <w:r w:rsidR="00004FC3" w:rsidRPr="00145C71">
        <w:rPr>
          <w:sz w:val="22"/>
          <w:szCs w:val="22"/>
        </w:rPr>
        <w:t xml:space="preserve"> od </w:t>
      </w:r>
      <w:r w:rsidR="00233845" w:rsidRPr="00145C71">
        <w:rPr>
          <w:sz w:val="22"/>
          <w:szCs w:val="22"/>
        </w:rPr>
        <w:t>4</w:t>
      </w:r>
      <w:r w:rsidR="00B96A16" w:rsidRPr="00145C71">
        <w:rPr>
          <w:sz w:val="22"/>
          <w:szCs w:val="22"/>
        </w:rPr>
        <w:t xml:space="preserve">. </w:t>
      </w:r>
      <w:r w:rsidR="00233845" w:rsidRPr="00145C71">
        <w:rPr>
          <w:sz w:val="22"/>
          <w:szCs w:val="22"/>
        </w:rPr>
        <w:t>rujna</w:t>
      </w:r>
      <w:r w:rsidR="00B96A16" w:rsidRPr="00145C71">
        <w:rPr>
          <w:sz w:val="22"/>
          <w:szCs w:val="22"/>
        </w:rPr>
        <w:t xml:space="preserve"> 2017. godine </w:t>
      </w:r>
      <w:r w:rsidRPr="00145C71">
        <w:rPr>
          <w:sz w:val="22"/>
          <w:szCs w:val="22"/>
        </w:rPr>
        <w:t xml:space="preserve">otvoren je stečajni postupak nad dužnikom </w:t>
      </w:r>
      <w:r w:rsidR="00C81607" w:rsidRPr="00797BF2">
        <w:rPr>
          <w:bCs/>
          <w:sz w:val="22"/>
          <w:szCs w:val="22"/>
          <w:lang w:val="en-AU"/>
        </w:rPr>
        <w:t>ŠABIĆ BUS d.o.o.</w:t>
      </w:r>
      <w:r w:rsidR="00C81607">
        <w:rPr>
          <w:bCs/>
          <w:sz w:val="22"/>
          <w:szCs w:val="22"/>
          <w:lang w:val="en-AU"/>
        </w:rPr>
        <w:t>, Sinj</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r>
      <w:r w:rsidRPr="003B7B76">
        <w:rPr>
          <w:sz w:val="22"/>
          <w:szCs w:val="22"/>
        </w:rPr>
        <w:t xml:space="preserve">(list spisa </w:t>
      </w:r>
      <w:r w:rsidR="00B36645" w:rsidRPr="003B7B76">
        <w:rPr>
          <w:sz w:val="22"/>
          <w:szCs w:val="22"/>
        </w:rPr>
        <w:t>95</w:t>
      </w:r>
      <w:r w:rsidR="00B1222B" w:rsidRPr="003B7B76">
        <w:rPr>
          <w:sz w:val="22"/>
          <w:szCs w:val="22"/>
        </w:rPr>
        <w:t>-</w:t>
      </w:r>
      <w:r w:rsidR="003B7B76" w:rsidRPr="003B7B76">
        <w:rPr>
          <w:sz w:val="22"/>
          <w:szCs w:val="22"/>
        </w:rPr>
        <w:t>98)</w:t>
      </w:r>
      <w:r w:rsidRPr="003B7B76">
        <w:rPr>
          <w:sz w:val="22"/>
          <w:szCs w:val="22"/>
        </w:rPr>
        <w:t>.</w:t>
      </w:r>
      <w:r w:rsidRPr="0078580F">
        <w:rPr>
          <w:sz w:val="22"/>
          <w:szCs w:val="22"/>
        </w:rPr>
        <w:t xml:space="preserve"> Na temelju dostavljenih tablica na ispitnom ročištu održanom dana </w:t>
      </w:r>
      <w:r w:rsidR="00EA2DF1">
        <w:rPr>
          <w:sz w:val="22"/>
          <w:szCs w:val="22"/>
        </w:rPr>
        <w:t>30</w:t>
      </w:r>
      <w:r w:rsidRPr="0078580F">
        <w:rPr>
          <w:sz w:val="22"/>
          <w:szCs w:val="22"/>
        </w:rPr>
        <w:t xml:space="preserve">. </w:t>
      </w:r>
      <w:r w:rsidR="00A52B77">
        <w:rPr>
          <w:sz w:val="22"/>
          <w:szCs w:val="22"/>
        </w:rPr>
        <w:t>studenog</w:t>
      </w:r>
      <w:r w:rsidRPr="0078580F">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3B7B76">
        <w:rPr>
          <w:sz w:val="22"/>
          <w:szCs w:val="22"/>
        </w:rPr>
        <w:t xml:space="preserve">4. </w:t>
      </w:r>
      <w:r w:rsidR="003B7B76" w:rsidRPr="00DD5726">
        <w:rPr>
          <w:sz w:val="22"/>
          <w:szCs w:val="22"/>
        </w:rPr>
        <w:t>rujna</w:t>
      </w:r>
      <w:r w:rsidRPr="00DD5726">
        <w:rPr>
          <w:sz w:val="22"/>
          <w:szCs w:val="22"/>
        </w:rPr>
        <w:t xml:space="preserve"> 2017. godine</w:t>
      </w:r>
      <w:r w:rsidRPr="0078580F">
        <w:rPr>
          <w:sz w:val="22"/>
          <w:szCs w:val="22"/>
        </w:rPr>
        <w:t>.</w:t>
      </w:r>
    </w:p>
    <w:p w:rsidRDefault="00C640B8" w:rsidP="00C640B8" w:rsidR="00C640B8" w:rsidRPr="00DB7516">
      <w:pPr>
        <w:pStyle w:val="Tijeloteksta"/>
        <w:rPr>
          <w:sz w:val="16"/>
          <w:szCs w:val="16"/>
        </w:rPr>
      </w:pPr>
    </w:p>
    <w:p w:rsidRDefault="00C640B8" w:rsidP="00252628" w:rsidR="00252628" w:rsidRPr="00252628">
      <w:pPr>
        <w:pStyle w:val="Tijeloteksta"/>
        <w:rPr>
          <w:sz w:val="22"/>
          <w:szCs w:val="22"/>
        </w:rPr>
      </w:pPr>
      <w:r w:rsidRPr="0078580F">
        <w:rPr>
          <w:sz w:val="22"/>
          <w:szCs w:val="22"/>
        </w:rPr>
        <w:tab/>
      </w:r>
      <w:r w:rsidR="00DB7516" w:rsidRPr="00DB7516">
        <w:rPr>
          <w:sz w:val="22"/>
          <w:szCs w:val="22"/>
        </w:rPr>
        <w:t>Stečajni upravitelj se</w:t>
      </w:r>
      <w:r w:rsidR="00667F4F">
        <w:rPr>
          <w:sz w:val="22"/>
          <w:szCs w:val="22"/>
        </w:rPr>
        <w:t xml:space="preserve"> na ispitnom ročištu</w:t>
      </w:r>
      <w:r w:rsidR="00DB7516" w:rsidRPr="00DB7516">
        <w:rPr>
          <w:sz w:val="22"/>
          <w:szCs w:val="22"/>
        </w:rPr>
        <w:t>, u smislu čl. 260. Stečajnog zakona (NN 71/15,</w:t>
      </w:r>
      <w:r w:rsidR="003A4425">
        <w:rPr>
          <w:sz w:val="22"/>
          <w:szCs w:val="22"/>
        </w:rPr>
        <w:t xml:space="preserve"> 104/17,</w:t>
      </w:r>
      <w:r w:rsidR="00DB7516" w:rsidRPr="00DB7516">
        <w:rPr>
          <w:sz w:val="22"/>
          <w:szCs w:val="22"/>
        </w:rPr>
        <w:t xml:space="preserve"> dalje u tekstu: SZ), određeno očitovao da li priznaje ili osporava tražbine kako je to navedeno u izreci. </w:t>
      </w:r>
      <w:r w:rsidR="005824FF">
        <w:rPr>
          <w:sz w:val="22"/>
          <w:szCs w:val="22"/>
        </w:rPr>
        <w:t xml:space="preserve">nakon što je na ispitnom ročištu održanom 30. studenog 2018. godine raspravljena tražbina </w:t>
      </w:r>
      <w:r w:rsidR="001D0169">
        <w:rPr>
          <w:sz w:val="22"/>
          <w:szCs w:val="22"/>
        </w:rPr>
        <w:t xml:space="preserve">Gorana Šabića u iznosu od 648.678,35 kuna prijavljena kao tražbina </w:t>
      </w:r>
      <w:r w:rsidR="005824FF">
        <w:rPr>
          <w:sz w:val="22"/>
          <w:szCs w:val="22"/>
        </w:rPr>
        <w:t xml:space="preserve">drugog višeg isplatnog reda </w:t>
      </w:r>
      <w:r w:rsidR="001D0169">
        <w:rPr>
          <w:sz w:val="22"/>
          <w:szCs w:val="22"/>
        </w:rPr>
        <w:t xml:space="preserve">za koju je u raspravi o tražbini vjerovnik Republika Hrvatska naveo da se radi o pozajmici vlasnika za razdoblja dok je dužnik bio u problemima </w:t>
      </w:r>
      <w:r w:rsidR="006874DF">
        <w:rPr>
          <w:sz w:val="22"/>
          <w:szCs w:val="22"/>
        </w:rPr>
        <w:t xml:space="preserve">i da se radi </w:t>
      </w:r>
      <w:r w:rsidR="006874DF">
        <w:rPr>
          <w:sz w:val="22"/>
          <w:szCs w:val="22"/>
        </w:rPr>
        <w:lastRenderedPageBreak/>
        <w:t xml:space="preserve">o tražbini nižeg isplatnog reda tj. o tražbini </w:t>
      </w:r>
      <w:r w:rsidR="00E81988">
        <w:rPr>
          <w:sz w:val="22"/>
          <w:szCs w:val="22"/>
        </w:rPr>
        <w:t>pozajmic</w:t>
      </w:r>
      <w:r w:rsidR="00BD3394">
        <w:rPr>
          <w:sz w:val="22"/>
          <w:szCs w:val="22"/>
        </w:rPr>
        <w:t>e</w:t>
      </w:r>
      <w:r w:rsidR="00E81988">
        <w:rPr>
          <w:sz w:val="22"/>
          <w:szCs w:val="22"/>
        </w:rPr>
        <w:t xml:space="preserve"> koja nadomješta </w:t>
      </w:r>
      <w:r w:rsidR="00252628">
        <w:rPr>
          <w:sz w:val="22"/>
          <w:szCs w:val="22"/>
        </w:rPr>
        <w:t>kapital.</w:t>
      </w:r>
      <w:r w:rsidR="00252628" w:rsidRPr="00252628">
        <w:rPr>
          <w:sz w:val="22"/>
          <w:szCs w:val="22"/>
        </w:rPr>
        <w:t xml:space="preserve"> Stečajni upravitelj je osporio tražbinu vjerovnika II. (drugog) višeg isplatnog reda i to: </w:t>
      </w:r>
    </w:p>
    <w:p w:rsidRDefault="00252628" w:rsidP="00252628" w:rsidR="00252628">
      <w:pPr>
        <w:pStyle w:val="Tijeloteksta"/>
        <w:rPr>
          <w:sz w:val="22"/>
          <w:szCs w:val="22"/>
        </w:rPr>
      </w:pPr>
      <w:r w:rsidRPr="00252628">
        <w:rPr>
          <w:sz w:val="22"/>
          <w:szCs w:val="22"/>
        </w:rPr>
        <w:t>- GORAN ŠABIĆ, u iznosu 648.678,35 kuna zbog toga što se radi o tražbini za pozajmicu koj</w:t>
      </w:r>
      <w:r w:rsidR="00F91EF8">
        <w:rPr>
          <w:sz w:val="22"/>
          <w:szCs w:val="22"/>
        </w:rPr>
        <w:t>a</w:t>
      </w:r>
      <w:r w:rsidRPr="00252628">
        <w:rPr>
          <w:sz w:val="22"/>
          <w:szCs w:val="22"/>
        </w:rPr>
        <w:t xml:space="preserve"> nadomješta kapital, te takva tra</w:t>
      </w:r>
      <w:r w:rsidR="00F91EF8">
        <w:rPr>
          <w:sz w:val="22"/>
          <w:szCs w:val="22"/>
        </w:rPr>
        <w:t>žbina spada u niži isplatni red.</w:t>
      </w:r>
    </w:p>
    <w:p w:rsidRDefault="00F91EF8" w:rsidP="00252628" w:rsidR="00F91EF8">
      <w:pPr>
        <w:pStyle w:val="Tijeloteksta"/>
        <w:rPr>
          <w:sz w:val="22"/>
          <w:szCs w:val="22"/>
        </w:rPr>
      </w:pPr>
    </w:p>
    <w:p w:rsidRDefault="00F91EF8" w:rsidP="00252628" w:rsidR="00F91EF8" w:rsidRPr="00252628">
      <w:pPr>
        <w:pStyle w:val="Tijeloteksta"/>
        <w:rPr>
          <w:sz w:val="22"/>
          <w:szCs w:val="22"/>
        </w:rPr>
      </w:pPr>
      <w:r>
        <w:rPr>
          <w:sz w:val="22"/>
          <w:szCs w:val="22"/>
        </w:rPr>
        <w:tab/>
        <w:t>Sukladno</w:t>
      </w:r>
      <w:r w:rsidR="003569E4">
        <w:rPr>
          <w:sz w:val="22"/>
          <w:szCs w:val="22"/>
        </w:rPr>
        <w:t xml:space="preserve"> navedenom ovaj sud je donio rješ</w:t>
      </w:r>
      <w:r>
        <w:rPr>
          <w:sz w:val="22"/>
          <w:szCs w:val="22"/>
        </w:rPr>
        <w:t>enje posl.br. St. 35</w:t>
      </w:r>
      <w:r w:rsidR="003569E4">
        <w:rPr>
          <w:sz w:val="22"/>
          <w:szCs w:val="22"/>
        </w:rPr>
        <w:t xml:space="preserve">8/2016-43 od 30. studenog 2017. godine kojim je utvrdio da je osporena tražbina drugog višeg isplatnog reda Gorana Šabića u iznosu od 648.678,15 kuna i </w:t>
      </w:r>
      <w:r w:rsidR="00F478F5">
        <w:rPr>
          <w:sz w:val="22"/>
          <w:szCs w:val="22"/>
        </w:rPr>
        <w:t xml:space="preserve">upućen je vjerovnik Goran Šabić pokrenuti parnicu radi utvrđenja osporene tražbine. U ovom dijelu rješenje ovog suda posl.br. St. 358/2016-43 od 30. studenog 2017. godine </w:t>
      </w:r>
      <w:r w:rsidR="00B62AA0">
        <w:rPr>
          <w:sz w:val="22"/>
          <w:szCs w:val="22"/>
        </w:rPr>
        <w:t>je rešenjem Visokog trgovačkog suda Republike Hrvatske posl.br. Pž7733/2017-5 od 1. ožujka 2018. godine je ukinuto i u tom dijelu je predmet vraćen na ponovni postupak.</w:t>
      </w:r>
    </w:p>
    <w:p w:rsidRDefault="00667F4F" w:rsidP="00DB7516" w:rsidR="00667F4F">
      <w:pPr>
        <w:pStyle w:val="Tijeloteksta"/>
        <w:rPr>
          <w:sz w:val="22"/>
          <w:szCs w:val="22"/>
        </w:rPr>
      </w:pPr>
    </w:p>
    <w:p w:rsidRDefault="00DB7516" w:rsidP="00061E1C" w:rsidR="00DB7516">
      <w:pPr>
        <w:pStyle w:val="Tijeloteksta"/>
        <w:ind w:firstLine="708"/>
        <w:rPr>
          <w:sz w:val="22"/>
          <w:szCs w:val="22"/>
        </w:rPr>
      </w:pPr>
      <w:r w:rsidRPr="00DB7516">
        <w:rPr>
          <w:sz w:val="22"/>
          <w:szCs w:val="22"/>
        </w:rPr>
        <w:t xml:space="preserve">Prema čl. 263. SZ, tražbina se smatra utvrđenom ako ju na ispitnom ročištu prizna stečajni upravitelj, a ne ospori koji od stečajnih vjerovnika. </w:t>
      </w:r>
      <w:r w:rsidR="00061E1C">
        <w:rPr>
          <w:sz w:val="22"/>
          <w:szCs w:val="22"/>
        </w:rPr>
        <w:t xml:space="preserve">Sukladno čl. 264. SZ, </w:t>
      </w:r>
      <w:r w:rsidR="00944628">
        <w:rPr>
          <w:sz w:val="22"/>
          <w:szCs w:val="22"/>
        </w:rPr>
        <w:t>na temelju prijavljenih tražbina koje su ispitane i raspravljene na ispitnom ročištu sud sastavlja tablicu ispitanih tražbina u koju za svaku prijavljenu tražbinu unosi u kojoj je mjeri tražbina utvrđena prema svom iznosu i svom redu odnosno tko je tražbinu osporio</w:t>
      </w:r>
      <w:r w:rsidR="00697981">
        <w:rPr>
          <w:sz w:val="22"/>
          <w:szCs w:val="22"/>
        </w:rPr>
        <w:t xml:space="preserve">, te na temelju tako sastavljene tablice ispitanih tražbina sud donosi rješenje kojim odlučuje u kojem iznosu i kojem isplatnom redu su utvrđene, odnosno osporene pojedine tražbine, a istim rješenjem sud odlučuje i o upućivanju u parnicu radi utvrđenja odnosno osporavanja tražbine (čl. 265. SZ). </w:t>
      </w:r>
      <w:r w:rsidR="0020405D">
        <w:rPr>
          <w:sz w:val="22"/>
          <w:szCs w:val="22"/>
        </w:rPr>
        <w:t xml:space="preserve">Dakle, sud na temelju osporavanja odnosno otklanjanja osporavanja prijavljenih tražbina sud sastavlja tablicu ispitanih tražbina u kojoj unosi činjenice priznavanja ili osporavanja, te </w:t>
      </w:r>
      <w:r w:rsidR="00666604">
        <w:rPr>
          <w:sz w:val="22"/>
          <w:szCs w:val="22"/>
        </w:rPr>
        <w:t xml:space="preserve">u kojem iznosu i redu, a na temelju tako sastavljene tablice sud donosi rješenje o utvrđenim odnosno isplatnim tražbinama prema njihovom iznosu, isplatnom redu i upućivanju u parnicu. </w:t>
      </w:r>
      <w:r w:rsidR="00C0510A">
        <w:rPr>
          <w:sz w:val="22"/>
          <w:szCs w:val="22"/>
        </w:rPr>
        <w:t xml:space="preserve">Sud, dakle, ne ispituje i ne priznaje odnosno ne osporava prijavljene tražbine, već to radi prvenstveno stečajni upravitelj, a potom svaki od vjerovnika može osporiti tražbinu. </w:t>
      </w:r>
      <w:r w:rsidR="00666604">
        <w:rPr>
          <w:sz w:val="22"/>
          <w:szCs w:val="22"/>
        </w:rPr>
        <w:t>Drugim riječima</w:t>
      </w:r>
      <w:r w:rsidR="007A6F70">
        <w:rPr>
          <w:sz w:val="22"/>
          <w:szCs w:val="22"/>
        </w:rPr>
        <w:t>,</w:t>
      </w:r>
      <w:r w:rsidR="00666604">
        <w:rPr>
          <w:sz w:val="22"/>
          <w:szCs w:val="22"/>
        </w:rPr>
        <w:t xml:space="preserve"> sud je kod sastavljanja tablice ispitanih tražbina, a zatim i donošenja rješenja </w:t>
      </w:r>
      <w:r w:rsidR="007A6F70">
        <w:rPr>
          <w:sz w:val="22"/>
          <w:szCs w:val="22"/>
        </w:rPr>
        <w:t xml:space="preserve">vezan očitovanjem stečajnog upravitelja i drugih </w:t>
      </w:r>
      <w:r w:rsidR="00D942DD">
        <w:rPr>
          <w:sz w:val="22"/>
          <w:szCs w:val="22"/>
        </w:rPr>
        <w:t xml:space="preserve">vjerovnika na ispitnom ročištu. U konkretnom slučaju vjerovnik Goran Šabić je prijavio tražbinu u iznosu od 648.678,35 kuna kao tražbinu drugog višeg isplatnog reda. Stečajni upravitelj je navedenu tražbinu svrstao u drugi više isplatni red i nije </w:t>
      </w:r>
      <w:r w:rsidR="00397C47">
        <w:rPr>
          <w:sz w:val="22"/>
          <w:szCs w:val="22"/>
        </w:rPr>
        <w:t xml:space="preserve">ju </w:t>
      </w:r>
      <w:r w:rsidR="00D942DD">
        <w:rPr>
          <w:sz w:val="22"/>
          <w:szCs w:val="22"/>
        </w:rPr>
        <w:t xml:space="preserve">dostavio sudu kao tražbinu nižeg isplatnog reda </w:t>
      </w:r>
      <w:r w:rsidR="00397C47">
        <w:rPr>
          <w:sz w:val="22"/>
          <w:szCs w:val="22"/>
        </w:rPr>
        <w:t xml:space="preserve">radi odbacivanja zbog toga što vjerovnici nisu pozvani prijaviti tražbine nižeg isplatnog reda. Kao takva, tražbina Gorana Šabića ispitivana je kao tražbina drugog višeg isplatnog reda i na ispitnom ročištu je utvrđeno </w:t>
      </w:r>
      <w:r w:rsidR="002542C7">
        <w:rPr>
          <w:sz w:val="22"/>
          <w:szCs w:val="22"/>
        </w:rPr>
        <w:t>da se radi o tražbini na ime pozajmice za vrijeme dok je dužnik bio u problemima, te da bi se moglo raditi i tražbini nižeg isplatnog reda, pa je zbog toga osporena.</w:t>
      </w:r>
    </w:p>
    <w:p w:rsidRDefault="002542C7" w:rsidP="00061E1C" w:rsidR="002542C7">
      <w:pPr>
        <w:pStyle w:val="Tijeloteksta"/>
        <w:ind w:firstLine="708"/>
        <w:rPr>
          <w:sz w:val="22"/>
          <w:szCs w:val="22"/>
        </w:rPr>
      </w:pPr>
    </w:p>
    <w:p w:rsidRDefault="002542C7" w:rsidP="00061E1C" w:rsidR="002542C7" w:rsidRPr="00DB7516">
      <w:pPr>
        <w:pStyle w:val="Tijeloteksta"/>
        <w:ind w:firstLine="708"/>
        <w:rPr>
          <w:sz w:val="22"/>
          <w:szCs w:val="22"/>
        </w:rPr>
      </w:pPr>
      <w:r>
        <w:rPr>
          <w:sz w:val="22"/>
          <w:szCs w:val="22"/>
        </w:rPr>
        <w:t>Dakle, obzirom da se radi o tražbini koja je prijavljena kao tražbina drugog višeg isplatnog reda</w:t>
      </w:r>
      <w:r w:rsidR="00755271">
        <w:rPr>
          <w:sz w:val="22"/>
          <w:szCs w:val="22"/>
        </w:rPr>
        <w:t xml:space="preserve">, da se radi o tražbini po osnovi pozajmice za koju se zbog suprostavljenih stajališta ne može u ovom </w:t>
      </w:r>
      <w:r w:rsidR="00303689">
        <w:rPr>
          <w:sz w:val="22"/>
          <w:szCs w:val="22"/>
        </w:rPr>
        <w:t xml:space="preserve">stečajnom </w:t>
      </w:r>
      <w:r w:rsidR="00755271">
        <w:rPr>
          <w:sz w:val="22"/>
          <w:szCs w:val="22"/>
        </w:rPr>
        <w:t xml:space="preserve">izvanparničnom postupku nedvojbeno utvrditi o kakvoj se doista pozajmici radi, </w:t>
      </w:r>
      <w:r w:rsidR="00ED5A94">
        <w:rPr>
          <w:sz w:val="22"/>
          <w:szCs w:val="22"/>
        </w:rPr>
        <w:t>sud je sukladno rezultatima ispitnog ročišta odlučio kao u izreci.</w:t>
      </w:r>
      <w:r w:rsidR="00755271">
        <w:rPr>
          <w:sz w:val="22"/>
          <w:szCs w:val="22"/>
        </w:rPr>
        <w:t xml:space="preserve"> </w:t>
      </w:r>
      <w:r w:rsidR="002E5C52">
        <w:rPr>
          <w:sz w:val="22"/>
          <w:szCs w:val="22"/>
        </w:rPr>
        <w:t>P</w:t>
      </w:r>
      <w:r w:rsidR="00ED5A94">
        <w:rPr>
          <w:sz w:val="22"/>
          <w:szCs w:val="22"/>
        </w:rPr>
        <w:t>osebno</w:t>
      </w:r>
      <w:r w:rsidR="002E5C52">
        <w:rPr>
          <w:sz w:val="22"/>
          <w:szCs w:val="22"/>
        </w:rPr>
        <w:t xml:space="preserve"> treba dodati da</w:t>
      </w:r>
      <w:r w:rsidR="00ED5A94">
        <w:rPr>
          <w:sz w:val="22"/>
          <w:szCs w:val="22"/>
        </w:rPr>
        <w:t xml:space="preserve"> u trenutku sastavljanja tablica i donošenja rješenja o utvrđenim odnosno osporenim tražbinama </w:t>
      </w:r>
      <w:r w:rsidR="002E5C52">
        <w:rPr>
          <w:sz w:val="22"/>
          <w:szCs w:val="22"/>
        </w:rPr>
        <w:t>uvid u poslovne knjige dužnika i cjelokupnu postojeću poslovnu dokumentaciju dužnika</w:t>
      </w:r>
      <w:r w:rsidR="008027D1">
        <w:rPr>
          <w:sz w:val="22"/>
          <w:szCs w:val="22"/>
        </w:rPr>
        <w:t>, dakle</w:t>
      </w:r>
      <w:r w:rsidR="002E5C52">
        <w:rPr>
          <w:sz w:val="22"/>
          <w:szCs w:val="22"/>
        </w:rPr>
        <w:t xml:space="preserve"> najcjelovitiji uvid u stanje stvari (odnosno postojanje pojedine tražbine, njezinu osnovu i visinu, te da li tražbina</w:t>
      </w:r>
      <w:r w:rsidR="007106EF">
        <w:rPr>
          <w:sz w:val="22"/>
          <w:szCs w:val="22"/>
        </w:rPr>
        <w:t xml:space="preserve"> </w:t>
      </w:r>
      <w:r w:rsidR="002E5C52">
        <w:rPr>
          <w:sz w:val="22"/>
          <w:szCs w:val="22"/>
        </w:rPr>
        <w:t>postoji)</w:t>
      </w:r>
      <w:r w:rsidR="00531C65">
        <w:rPr>
          <w:sz w:val="22"/>
          <w:szCs w:val="22"/>
        </w:rPr>
        <w:t xml:space="preserve"> </w:t>
      </w:r>
      <w:r w:rsidR="00355F03">
        <w:rPr>
          <w:sz w:val="22"/>
          <w:szCs w:val="22"/>
        </w:rPr>
        <w:t>ima stečajni upravitelj</w:t>
      </w:r>
      <w:r w:rsidR="008027D1">
        <w:rPr>
          <w:sz w:val="22"/>
          <w:szCs w:val="22"/>
        </w:rPr>
        <w:t>, te</w:t>
      </w:r>
      <w:r w:rsidR="00531C65">
        <w:rPr>
          <w:sz w:val="22"/>
          <w:szCs w:val="22"/>
        </w:rPr>
        <w:t xml:space="preserve"> sud ne može odbaciti tražbinu koju mu stečajni upravitelj nije dostavio radi odbacivanja (iz bilo kojeg razloga) i za koju ne zna razlog zbog kojeg bi trebala biti odbačena.</w:t>
      </w:r>
      <w:r w:rsidR="002E5C52">
        <w:rPr>
          <w:sz w:val="22"/>
          <w:szCs w:val="22"/>
        </w:rPr>
        <w:t xml:space="preserve"> </w:t>
      </w:r>
      <w:r w:rsidR="007D60B3">
        <w:rPr>
          <w:sz w:val="22"/>
          <w:szCs w:val="22"/>
        </w:rPr>
        <w:t>Kada se radi o tražbini za zajam koji nadomješta kapital, bez očitovanja stečajnog upravitelja da se radi o takvoj tražbini, te razlozima zbog kojih se radi o tražbini nižeg isplatnog reda za zajam koji nadomješta kapita</w:t>
      </w:r>
      <w:r w:rsidR="00C700E2">
        <w:rPr>
          <w:sz w:val="22"/>
          <w:szCs w:val="22"/>
        </w:rPr>
        <w:t xml:space="preserve">l, </w:t>
      </w:r>
      <w:r w:rsidR="008027D1">
        <w:rPr>
          <w:sz w:val="22"/>
          <w:szCs w:val="22"/>
        </w:rPr>
        <w:t xml:space="preserve">sud </w:t>
      </w:r>
      <w:r w:rsidR="00C700E2">
        <w:rPr>
          <w:sz w:val="22"/>
          <w:szCs w:val="22"/>
        </w:rPr>
        <w:t>ne može odlučiti da se radi o tražbini nižeg isplatnog reda za tražbinu po osnovi zajma koji nadomješta kapital i takvu tražbinu odbaciti</w:t>
      </w:r>
      <w:r w:rsidR="006A380D">
        <w:rPr>
          <w:sz w:val="22"/>
          <w:szCs w:val="22"/>
        </w:rPr>
        <w:t>. To</w:t>
      </w:r>
      <w:r w:rsidR="00D74AEF">
        <w:rPr>
          <w:sz w:val="22"/>
          <w:szCs w:val="22"/>
        </w:rPr>
        <w:t xml:space="preserve"> posebno iz razloga što je potrebno imati cjeloviti uvid u poslovne knjige dužnika, u stanje</w:t>
      </w:r>
      <w:r w:rsidR="006A380D">
        <w:rPr>
          <w:sz w:val="22"/>
          <w:szCs w:val="22"/>
        </w:rPr>
        <w:t xml:space="preserve"> dužnika</w:t>
      </w:r>
      <w:r w:rsidR="00D74AEF">
        <w:rPr>
          <w:sz w:val="22"/>
          <w:szCs w:val="22"/>
        </w:rPr>
        <w:t xml:space="preserve"> u trenutku davanja zajma, o tijeku novca, načinu (konta) </w:t>
      </w:r>
      <w:r w:rsidR="00662568">
        <w:rPr>
          <w:sz w:val="22"/>
          <w:szCs w:val="22"/>
        </w:rPr>
        <w:t>knjiženja</w:t>
      </w:r>
      <w:r w:rsidR="006A380D">
        <w:rPr>
          <w:sz w:val="22"/>
          <w:szCs w:val="22"/>
        </w:rPr>
        <w:t xml:space="preserve"> u poslovnim knjigama dužnika</w:t>
      </w:r>
      <w:r w:rsidR="002836AF">
        <w:rPr>
          <w:sz w:val="22"/>
          <w:szCs w:val="22"/>
        </w:rPr>
        <w:t xml:space="preserve">, </w:t>
      </w:r>
      <w:r w:rsidR="006A380D">
        <w:rPr>
          <w:sz w:val="22"/>
          <w:szCs w:val="22"/>
        </w:rPr>
        <w:t xml:space="preserve">pravilnosti </w:t>
      </w:r>
      <w:r w:rsidR="002836AF">
        <w:rPr>
          <w:sz w:val="22"/>
          <w:szCs w:val="22"/>
        </w:rPr>
        <w:t>knjiženja i drugim činjenicama od značaja za donošenje odluke (koje sud bez podataka dostavljenih po stečajnom upravitelju nema).</w:t>
      </w:r>
    </w:p>
    <w:p w:rsidRDefault="00DB7516" w:rsidP="00DB7516" w:rsidR="00DB7516" w:rsidRPr="00DB7516">
      <w:pPr>
        <w:pStyle w:val="Tijeloteksta"/>
        <w:rPr>
          <w:sz w:val="16"/>
          <w:szCs w:val="16"/>
        </w:rPr>
      </w:pPr>
    </w:p>
    <w:p w:rsidRDefault="0090678D" w:rsidP="0090678D" w:rsidR="0090678D" w:rsidRPr="000A2125">
      <w:pPr>
        <w:pStyle w:val="Tijeloteksta"/>
        <w:tabs>
          <w:tab w:pos="142" w:val="left"/>
        </w:tabs>
        <w:rPr>
          <w:sz w:val="16"/>
          <w:szCs w:val="16"/>
        </w:rPr>
      </w:pPr>
    </w:p>
    <w:p w:rsidRDefault="0090678D" w:rsidP="0090678D" w:rsidR="007D2780" w:rsidRPr="0090678D">
      <w:pPr>
        <w:pStyle w:val="Tijeloteksta"/>
        <w:tabs>
          <w:tab w:pos="142" w:val="left"/>
        </w:tabs>
        <w:rPr>
          <w:sz w:val="22"/>
          <w:szCs w:val="22"/>
        </w:rPr>
      </w:pPr>
      <w:r>
        <w:rPr>
          <w:sz w:val="22"/>
          <w:szCs w:val="22"/>
        </w:rPr>
        <w:lastRenderedPageBreak/>
        <w:tab/>
      </w:r>
      <w:r>
        <w:rPr>
          <w:sz w:val="22"/>
          <w:szCs w:val="22"/>
        </w:rPr>
        <w:tab/>
      </w:r>
      <w:r w:rsidR="00E22A90" w:rsidRPr="0090678D">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0F2F12" w:rsidRPr="0090678D">
        <w:rPr>
          <w:sz w:val="22"/>
          <w:szCs w:val="22"/>
        </w:rPr>
        <w:t>Vjerovni</w:t>
      </w:r>
      <w:r w:rsidR="00F9119E">
        <w:rPr>
          <w:sz w:val="22"/>
          <w:szCs w:val="22"/>
        </w:rPr>
        <w:t>k</w:t>
      </w:r>
      <w:r w:rsidR="000F2F12" w:rsidRPr="0090678D">
        <w:rPr>
          <w:sz w:val="22"/>
          <w:szCs w:val="22"/>
        </w:rPr>
        <w:t xml:space="preserve"> </w:t>
      </w:r>
      <w:r w:rsidR="00A01B68">
        <w:rPr>
          <w:sz w:val="22"/>
          <w:szCs w:val="22"/>
        </w:rPr>
        <w:t xml:space="preserve">Goran Šabić </w:t>
      </w:r>
      <w:r w:rsidR="00E22A90" w:rsidRPr="0090678D">
        <w:rPr>
          <w:sz w:val="22"/>
          <w:szCs w:val="22"/>
        </w:rPr>
        <w:t>za svoju osporenu tražbinu nema ovršnu ispravu</w:t>
      </w:r>
      <w:r w:rsidR="00F9119E">
        <w:rPr>
          <w:sz w:val="22"/>
          <w:szCs w:val="22"/>
        </w:rPr>
        <w:t>.</w:t>
      </w:r>
    </w:p>
    <w:p w:rsidRDefault="000F2F12" w:rsidP="00E22A90" w:rsidR="001642E7" w:rsidRPr="000A2125">
      <w:pPr>
        <w:pStyle w:val="Tijeloteksta"/>
        <w:ind w:firstLine="708"/>
        <w:rPr>
          <w:sz w:val="16"/>
          <w:szCs w:val="16"/>
        </w:rPr>
      </w:pPr>
      <w:r w:rsidRPr="000A2125">
        <w:rPr>
          <w:sz w:val="16"/>
          <w:szCs w:val="16"/>
        </w:rPr>
        <w:t xml:space="preserve"> </w:t>
      </w:r>
    </w:p>
    <w:p w:rsidRDefault="00E22A90" w:rsidP="00DB7516" w:rsidR="00E22A90">
      <w:pPr>
        <w:pStyle w:val="Tijeloteksta"/>
        <w:ind w:firstLine="708"/>
        <w:rPr>
          <w:sz w:val="22"/>
          <w:szCs w:val="22"/>
        </w:rPr>
      </w:pPr>
      <w:r w:rsidRPr="00E22A90">
        <w:rPr>
          <w:sz w:val="22"/>
          <w:szCs w:val="22"/>
        </w:rPr>
        <w:t>Prema čl. 267. SZ ako osoba koja je upućena na parnicu ne pokrene parnicu u roku od osam dana od dana pravomoćnosti rješenja o upućivanju u parnicu, odnosno primitka drugostupanjske odluke, smatrat će se da je odust</w:t>
      </w:r>
      <w:r w:rsidR="00DD5726">
        <w:rPr>
          <w:sz w:val="22"/>
          <w:szCs w:val="22"/>
        </w:rPr>
        <w:t>ala od prava na vođenje parnice</w:t>
      </w:r>
      <w:r w:rsidR="00751887">
        <w:rPr>
          <w:sz w:val="22"/>
          <w:szCs w:val="22"/>
        </w:rPr>
        <w:t xml:space="preserve">, odnosno da je </w:t>
      </w:r>
      <w:r w:rsidR="00DD5726">
        <w:rPr>
          <w:sz w:val="22"/>
          <w:szCs w:val="22"/>
        </w:rPr>
        <w:t>o</w:t>
      </w:r>
      <w:r w:rsidR="00751887">
        <w:rPr>
          <w:sz w:val="22"/>
          <w:szCs w:val="22"/>
        </w:rPr>
        <w:t>s</w:t>
      </w:r>
      <w:r w:rsidR="00DD5726">
        <w:rPr>
          <w:sz w:val="22"/>
          <w:szCs w:val="22"/>
        </w:rPr>
        <w:t>porav</w:t>
      </w:r>
      <w:r w:rsidR="00751887">
        <w:rPr>
          <w:sz w:val="22"/>
          <w:szCs w:val="22"/>
        </w:rPr>
        <w:t>a</w:t>
      </w:r>
      <w:r w:rsidR="00DD5726">
        <w:rPr>
          <w:sz w:val="22"/>
          <w:szCs w:val="22"/>
        </w:rPr>
        <w:t>nje otklonjeno</w:t>
      </w:r>
      <w:r w:rsidR="00751887">
        <w:rPr>
          <w:sz w:val="22"/>
          <w:szCs w:val="22"/>
        </w:rPr>
        <w:t xml:space="preserve">. </w:t>
      </w:r>
    </w:p>
    <w:p w:rsidRDefault="00751887" w:rsidP="00DB7516" w:rsidR="00751887" w:rsidRPr="000A2125">
      <w:pPr>
        <w:pStyle w:val="Tijeloteksta"/>
        <w:ind w:firstLine="708"/>
        <w:rPr>
          <w:sz w:val="16"/>
          <w:szCs w:val="16"/>
        </w:rPr>
      </w:pP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F9119E">
        <w:rPr>
          <w:b/>
          <w:sz w:val="22"/>
          <w:szCs w:val="22"/>
        </w:rPr>
        <w:t>Dubrovniku, 9</w:t>
      </w:r>
      <w:r w:rsidRPr="0078580F">
        <w:rPr>
          <w:b/>
          <w:sz w:val="22"/>
          <w:szCs w:val="22"/>
        </w:rPr>
        <w:t xml:space="preserve">. </w:t>
      </w:r>
      <w:r w:rsidR="00F9119E">
        <w:rPr>
          <w:b/>
          <w:sz w:val="22"/>
          <w:szCs w:val="22"/>
        </w:rPr>
        <w:t>travnja</w:t>
      </w:r>
      <w:r w:rsidRPr="0078580F">
        <w:rPr>
          <w:b/>
          <w:sz w:val="22"/>
          <w:szCs w:val="22"/>
        </w:rPr>
        <w:t xml:space="preserve"> 201</w:t>
      </w:r>
      <w:r w:rsidR="00F9119E">
        <w:rPr>
          <w:b/>
          <w:sz w:val="22"/>
          <w:szCs w:val="22"/>
        </w:rPr>
        <w:t>8</w:t>
      </w:r>
      <w:r w:rsidRPr="0078580F">
        <w:rPr>
          <w:b/>
          <w:sz w:val="22"/>
          <w:szCs w:val="22"/>
        </w:rPr>
        <w:t xml:space="preserve">.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F9119E">
        <w:rPr>
          <w:sz w:val="22"/>
          <w:szCs w:val="22"/>
        </w:rPr>
        <w:t>09.04</w:t>
      </w:r>
      <w:r w:rsidRPr="0078580F">
        <w:rPr>
          <w:sz w:val="22"/>
          <w:szCs w:val="22"/>
        </w:rPr>
        <w:t>.201</w:t>
      </w:r>
      <w:r w:rsidR="00F9119E">
        <w:rPr>
          <w:sz w:val="22"/>
          <w:szCs w:val="22"/>
        </w:rPr>
        <w:t>8</w:t>
      </w:r>
      <w:r w:rsidRPr="0078580F">
        <w:rPr>
          <w:sz w:val="22"/>
          <w:szCs w:val="22"/>
        </w:rPr>
        <w:t>.g.)</w:t>
      </w:r>
      <w:r w:rsidRPr="0078580F">
        <w:rPr>
          <w:b/>
          <w:sz w:val="22"/>
          <w:szCs w:val="22"/>
        </w:rPr>
        <w:t>:</w:t>
      </w:r>
    </w:p>
    <w:p w:rsidRDefault="001A19BB" w:rsidP="00C640B8" w:rsidR="00C640B8">
      <w:pPr>
        <w:rPr>
          <w:sz w:val="22"/>
          <w:szCs w:val="22"/>
        </w:rPr>
      </w:pPr>
      <w:r>
        <w:rPr>
          <w:sz w:val="22"/>
          <w:szCs w:val="22"/>
        </w:rPr>
        <w:t>- stečajnom upravitelju,</w:t>
      </w:r>
    </w:p>
    <w:p w:rsidRDefault="00A01B68" w:rsidP="00906A4C" w:rsidR="00A01B68">
      <w:pPr>
        <w:jc w:val="both"/>
        <w:rPr>
          <w:sz w:val="22"/>
          <w:szCs w:val="22"/>
        </w:rPr>
      </w:pPr>
      <w:r>
        <w:rPr>
          <w:sz w:val="22"/>
          <w:szCs w:val="22"/>
        </w:rPr>
        <w:t>- Goran Šabić, Brnaze 135, Sinj,</w:t>
      </w:r>
      <w:r w:rsidR="00D03038">
        <w:rPr>
          <w:sz w:val="22"/>
          <w:szCs w:val="22"/>
        </w:rPr>
        <w:t xml:space="preserve"> po punomoćniku Nevenku Jurišiću, odvjetniku u Splitu, </w:t>
      </w:r>
      <w:r w:rsidR="000B6252">
        <w:rPr>
          <w:sz w:val="22"/>
          <w:szCs w:val="22"/>
        </w:rPr>
        <w:t>Sukoišanska 19,</w:t>
      </w:r>
    </w:p>
    <w:p w:rsidRDefault="00C640B8" w:rsidP="00C640B8" w:rsidR="00C640B8" w:rsidRPr="0078580F">
      <w:pPr>
        <w:rPr>
          <w:sz w:val="22"/>
          <w:szCs w:val="22"/>
        </w:rPr>
      </w:pPr>
      <w:r w:rsidRPr="0078580F">
        <w:rPr>
          <w:sz w:val="22"/>
          <w:szCs w:val="22"/>
        </w:rPr>
        <w:t>- mrežna s</w:t>
      </w:r>
      <w:r w:rsidR="001A19BB">
        <w:rPr>
          <w:sz w:val="22"/>
          <w:szCs w:val="22"/>
        </w:rPr>
        <w:t>tranica e-Oglasna ploča sudova.</w:t>
      </w:r>
    </w:p>
    <w:p w:rsidRDefault="006849F2" w:rsidP="00C640B8" w:rsidR="006849F2">
      <w:pPr>
        <w:jc w:val="right"/>
        <w:rPr>
          <w:b/>
          <w:sz w:val="22"/>
          <w:szCs w:val="22"/>
        </w:rPr>
      </w:pPr>
    </w:p>
    <w:sectPr w:rsidSect="00EB2E92" w:rsidR="006849F2">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81043">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sidR="00797BF2">
      <w:rPr>
        <w:b/>
        <w:sz w:val="22"/>
        <w:szCs w:val="22"/>
      </w:rPr>
      <w:t>358</w:t>
    </w:r>
    <w:r>
      <w:rPr>
        <w:b/>
        <w:sz w:val="22"/>
        <w:szCs w:val="22"/>
      </w:rPr>
      <w:t>/2016-</w:t>
    </w:r>
    <w:r w:rsidR="001A19BB">
      <w:rPr>
        <w:b/>
        <w:sz w:val="22"/>
        <w:szCs w:val="22"/>
      </w:rPr>
      <w:t>6</w:t>
    </w:r>
    <w:r w:rsidR="00A4278E">
      <w:rPr>
        <w:b/>
        <w:sz w:val="22"/>
        <w:szCs w:val="22"/>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24F32E8"/>
    <w:multiLevelType w:val="hybridMultilevel"/>
    <w:tmpl w:val="4CE6ACF4"/>
    <w:lvl w:tplc="9BDE29B4" w:ilvl="0">
      <w:start w:val="2"/>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9"/>
  </w:num>
  <w:num w:numId="3">
    <w:abstractNumId w:val="11"/>
  </w:num>
  <w:num w:numId="4">
    <w:abstractNumId w:val="5"/>
  </w:num>
  <w:num w:numId="5">
    <w:abstractNumId w:val="6"/>
  </w:num>
  <w:num w:numId="6">
    <w:abstractNumId w:val="2"/>
  </w:num>
  <w:num w:numId="7">
    <w:abstractNumId w:val="10"/>
  </w:num>
  <w:num w:numId="8">
    <w:abstractNumId w:val="0"/>
  </w:num>
  <w:num w:numId="9">
    <w:abstractNumId w:val="7"/>
  </w:num>
  <w:num w:numId="10">
    <w:abstractNumId w:val="1"/>
  </w:num>
  <w:num w:numId="11">
    <w:abstractNumId w:val="13"/>
  </w:num>
  <w:num w:numId="12">
    <w:abstractNumId w:val="12"/>
  </w:num>
  <w:num w:numId="13">
    <w:abstractNumId w:val="8"/>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5DFB"/>
    <w:rsid w:val="00017FB5"/>
    <w:rsid w:val="000240F7"/>
    <w:rsid w:val="0002514C"/>
    <w:rsid w:val="00025569"/>
    <w:rsid w:val="00026D2D"/>
    <w:rsid w:val="0002721B"/>
    <w:rsid w:val="0003473C"/>
    <w:rsid w:val="00036F38"/>
    <w:rsid w:val="00040185"/>
    <w:rsid w:val="00040AFD"/>
    <w:rsid w:val="0004371D"/>
    <w:rsid w:val="00045F32"/>
    <w:rsid w:val="0005140C"/>
    <w:rsid w:val="0005560A"/>
    <w:rsid w:val="00061949"/>
    <w:rsid w:val="00061E1C"/>
    <w:rsid w:val="0006364D"/>
    <w:rsid w:val="00063901"/>
    <w:rsid w:val="000640C2"/>
    <w:rsid w:val="00064E57"/>
    <w:rsid w:val="0007233C"/>
    <w:rsid w:val="00076434"/>
    <w:rsid w:val="000764E3"/>
    <w:rsid w:val="00081AF1"/>
    <w:rsid w:val="00084574"/>
    <w:rsid w:val="000865C9"/>
    <w:rsid w:val="000909A4"/>
    <w:rsid w:val="00092119"/>
    <w:rsid w:val="00092D32"/>
    <w:rsid w:val="00097F97"/>
    <w:rsid w:val="000A2125"/>
    <w:rsid w:val="000A638A"/>
    <w:rsid w:val="000B20CA"/>
    <w:rsid w:val="000B28EB"/>
    <w:rsid w:val="000B2F5E"/>
    <w:rsid w:val="000B3478"/>
    <w:rsid w:val="000B6252"/>
    <w:rsid w:val="000C0341"/>
    <w:rsid w:val="000C046A"/>
    <w:rsid w:val="000C0655"/>
    <w:rsid w:val="000C16E6"/>
    <w:rsid w:val="000C207E"/>
    <w:rsid w:val="000C4B97"/>
    <w:rsid w:val="000C6AE2"/>
    <w:rsid w:val="000D003B"/>
    <w:rsid w:val="000D55B5"/>
    <w:rsid w:val="000D56C2"/>
    <w:rsid w:val="000E1F07"/>
    <w:rsid w:val="000E4A49"/>
    <w:rsid w:val="000E720A"/>
    <w:rsid w:val="000E774D"/>
    <w:rsid w:val="000F07DB"/>
    <w:rsid w:val="000F2F12"/>
    <w:rsid w:val="000F5FA3"/>
    <w:rsid w:val="000F7DFE"/>
    <w:rsid w:val="00100379"/>
    <w:rsid w:val="00105AD2"/>
    <w:rsid w:val="00105FEC"/>
    <w:rsid w:val="00106872"/>
    <w:rsid w:val="00106C86"/>
    <w:rsid w:val="00116320"/>
    <w:rsid w:val="00122C12"/>
    <w:rsid w:val="00122CD0"/>
    <w:rsid w:val="00122E06"/>
    <w:rsid w:val="00122F24"/>
    <w:rsid w:val="0012614B"/>
    <w:rsid w:val="00127A15"/>
    <w:rsid w:val="00135A5C"/>
    <w:rsid w:val="00135F75"/>
    <w:rsid w:val="0013673B"/>
    <w:rsid w:val="00141785"/>
    <w:rsid w:val="0014575E"/>
    <w:rsid w:val="00145C71"/>
    <w:rsid w:val="001462E0"/>
    <w:rsid w:val="00152B8D"/>
    <w:rsid w:val="001543AB"/>
    <w:rsid w:val="001547B3"/>
    <w:rsid w:val="001557D0"/>
    <w:rsid w:val="00156FE9"/>
    <w:rsid w:val="0016169E"/>
    <w:rsid w:val="001642E7"/>
    <w:rsid w:val="0016535F"/>
    <w:rsid w:val="0017012D"/>
    <w:rsid w:val="00174BA8"/>
    <w:rsid w:val="00176AAC"/>
    <w:rsid w:val="00181761"/>
    <w:rsid w:val="001829D0"/>
    <w:rsid w:val="0018418C"/>
    <w:rsid w:val="00185AF2"/>
    <w:rsid w:val="00193591"/>
    <w:rsid w:val="00194CD0"/>
    <w:rsid w:val="00194D65"/>
    <w:rsid w:val="001A163B"/>
    <w:rsid w:val="001A19BB"/>
    <w:rsid w:val="001A1F05"/>
    <w:rsid w:val="001A5F8A"/>
    <w:rsid w:val="001A66AE"/>
    <w:rsid w:val="001B0B82"/>
    <w:rsid w:val="001B14F0"/>
    <w:rsid w:val="001B3335"/>
    <w:rsid w:val="001B3947"/>
    <w:rsid w:val="001B404A"/>
    <w:rsid w:val="001C35F1"/>
    <w:rsid w:val="001C59F1"/>
    <w:rsid w:val="001C5B4D"/>
    <w:rsid w:val="001C6AD2"/>
    <w:rsid w:val="001D0169"/>
    <w:rsid w:val="001D03B8"/>
    <w:rsid w:val="001D0D50"/>
    <w:rsid w:val="001D243D"/>
    <w:rsid w:val="001D700E"/>
    <w:rsid w:val="001D7E75"/>
    <w:rsid w:val="001E3A60"/>
    <w:rsid w:val="001E40A8"/>
    <w:rsid w:val="001E4B42"/>
    <w:rsid w:val="001E5065"/>
    <w:rsid w:val="001F5233"/>
    <w:rsid w:val="002016E0"/>
    <w:rsid w:val="0020187E"/>
    <w:rsid w:val="00201D07"/>
    <w:rsid w:val="0020405D"/>
    <w:rsid w:val="00206EBE"/>
    <w:rsid w:val="00216B8F"/>
    <w:rsid w:val="00222C59"/>
    <w:rsid w:val="00222D13"/>
    <w:rsid w:val="00230A45"/>
    <w:rsid w:val="00233845"/>
    <w:rsid w:val="00234159"/>
    <w:rsid w:val="002351FC"/>
    <w:rsid w:val="00235CF0"/>
    <w:rsid w:val="00236262"/>
    <w:rsid w:val="00237C28"/>
    <w:rsid w:val="00241FF9"/>
    <w:rsid w:val="00243598"/>
    <w:rsid w:val="00245E3E"/>
    <w:rsid w:val="002468B8"/>
    <w:rsid w:val="00247DFC"/>
    <w:rsid w:val="00250C57"/>
    <w:rsid w:val="002512D1"/>
    <w:rsid w:val="00252628"/>
    <w:rsid w:val="002542C7"/>
    <w:rsid w:val="002606C8"/>
    <w:rsid w:val="0026451D"/>
    <w:rsid w:val="00264600"/>
    <w:rsid w:val="00266E98"/>
    <w:rsid w:val="002723A0"/>
    <w:rsid w:val="0027349C"/>
    <w:rsid w:val="00273AFB"/>
    <w:rsid w:val="00273D75"/>
    <w:rsid w:val="00273D9B"/>
    <w:rsid w:val="002750E1"/>
    <w:rsid w:val="00275E17"/>
    <w:rsid w:val="00275FEE"/>
    <w:rsid w:val="00282AD2"/>
    <w:rsid w:val="002836AF"/>
    <w:rsid w:val="00284ED1"/>
    <w:rsid w:val="00290D53"/>
    <w:rsid w:val="00292E41"/>
    <w:rsid w:val="00293884"/>
    <w:rsid w:val="00294027"/>
    <w:rsid w:val="002942C5"/>
    <w:rsid w:val="00297D49"/>
    <w:rsid w:val="002B4471"/>
    <w:rsid w:val="002C0366"/>
    <w:rsid w:val="002C0EAA"/>
    <w:rsid w:val="002C265B"/>
    <w:rsid w:val="002C324E"/>
    <w:rsid w:val="002C4946"/>
    <w:rsid w:val="002C74D3"/>
    <w:rsid w:val="002C7839"/>
    <w:rsid w:val="002D05B6"/>
    <w:rsid w:val="002D1CB0"/>
    <w:rsid w:val="002D38A7"/>
    <w:rsid w:val="002D3EC3"/>
    <w:rsid w:val="002D4726"/>
    <w:rsid w:val="002D601A"/>
    <w:rsid w:val="002E0A2A"/>
    <w:rsid w:val="002E1AFE"/>
    <w:rsid w:val="002E4670"/>
    <w:rsid w:val="002E5C52"/>
    <w:rsid w:val="002F22A6"/>
    <w:rsid w:val="002F3A40"/>
    <w:rsid w:val="00300A08"/>
    <w:rsid w:val="0030136C"/>
    <w:rsid w:val="00303689"/>
    <w:rsid w:val="003038F8"/>
    <w:rsid w:val="00305B56"/>
    <w:rsid w:val="00310ECF"/>
    <w:rsid w:val="0031224E"/>
    <w:rsid w:val="003128CC"/>
    <w:rsid w:val="0031575C"/>
    <w:rsid w:val="00316048"/>
    <w:rsid w:val="003165EF"/>
    <w:rsid w:val="00317C21"/>
    <w:rsid w:val="00320035"/>
    <w:rsid w:val="00320A07"/>
    <w:rsid w:val="003236B2"/>
    <w:rsid w:val="003279B0"/>
    <w:rsid w:val="00330A4D"/>
    <w:rsid w:val="003315D2"/>
    <w:rsid w:val="00331AD9"/>
    <w:rsid w:val="00335213"/>
    <w:rsid w:val="00335625"/>
    <w:rsid w:val="003356EA"/>
    <w:rsid w:val="00335E17"/>
    <w:rsid w:val="003371F4"/>
    <w:rsid w:val="00337810"/>
    <w:rsid w:val="0034027F"/>
    <w:rsid w:val="00341998"/>
    <w:rsid w:val="0034374C"/>
    <w:rsid w:val="00350050"/>
    <w:rsid w:val="00355F03"/>
    <w:rsid w:val="003569E4"/>
    <w:rsid w:val="00361DE3"/>
    <w:rsid w:val="003654DF"/>
    <w:rsid w:val="00370161"/>
    <w:rsid w:val="003751F9"/>
    <w:rsid w:val="00375E91"/>
    <w:rsid w:val="0038080D"/>
    <w:rsid w:val="00382955"/>
    <w:rsid w:val="00385479"/>
    <w:rsid w:val="0038785D"/>
    <w:rsid w:val="003921E6"/>
    <w:rsid w:val="00392570"/>
    <w:rsid w:val="00392EAB"/>
    <w:rsid w:val="00397C47"/>
    <w:rsid w:val="003A0F65"/>
    <w:rsid w:val="003A30AB"/>
    <w:rsid w:val="003A4425"/>
    <w:rsid w:val="003B4329"/>
    <w:rsid w:val="003B4CC9"/>
    <w:rsid w:val="003B7B76"/>
    <w:rsid w:val="003B7EEE"/>
    <w:rsid w:val="003C0C11"/>
    <w:rsid w:val="003C657F"/>
    <w:rsid w:val="003D16CA"/>
    <w:rsid w:val="003D4BB6"/>
    <w:rsid w:val="003D565E"/>
    <w:rsid w:val="003D7B9F"/>
    <w:rsid w:val="003D7FA2"/>
    <w:rsid w:val="003E339C"/>
    <w:rsid w:val="003E3DC6"/>
    <w:rsid w:val="003F01DF"/>
    <w:rsid w:val="003F2396"/>
    <w:rsid w:val="003F6170"/>
    <w:rsid w:val="003F7C00"/>
    <w:rsid w:val="00405C8A"/>
    <w:rsid w:val="00405C99"/>
    <w:rsid w:val="004100B9"/>
    <w:rsid w:val="004160E8"/>
    <w:rsid w:val="00416918"/>
    <w:rsid w:val="00417FBF"/>
    <w:rsid w:val="00421DAF"/>
    <w:rsid w:val="00422221"/>
    <w:rsid w:val="00422FB0"/>
    <w:rsid w:val="00425342"/>
    <w:rsid w:val="00430746"/>
    <w:rsid w:val="00431698"/>
    <w:rsid w:val="00437DC8"/>
    <w:rsid w:val="00440CF6"/>
    <w:rsid w:val="004451E8"/>
    <w:rsid w:val="0044572F"/>
    <w:rsid w:val="00445ABB"/>
    <w:rsid w:val="004519E5"/>
    <w:rsid w:val="00464F01"/>
    <w:rsid w:val="004661D6"/>
    <w:rsid w:val="00466F16"/>
    <w:rsid w:val="004673E7"/>
    <w:rsid w:val="00471AF5"/>
    <w:rsid w:val="00474A12"/>
    <w:rsid w:val="00475924"/>
    <w:rsid w:val="00480F63"/>
    <w:rsid w:val="004839A5"/>
    <w:rsid w:val="00490692"/>
    <w:rsid w:val="0049199E"/>
    <w:rsid w:val="00492FD6"/>
    <w:rsid w:val="00494989"/>
    <w:rsid w:val="00494FD1"/>
    <w:rsid w:val="004A0BD7"/>
    <w:rsid w:val="004A32BD"/>
    <w:rsid w:val="004A4722"/>
    <w:rsid w:val="004A4EB8"/>
    <w:rsid w:val="004A79A3"/>
    <w:rsid w:val="004A7BFA"/>
    <w:rsid w:val="004B5AF3"/>
    <w:rsid w:val="004B5EBA"/>
    <w:rsid w:val="004B78EB"/>
    <w:rsid w:val="004C1EE7"/>
    <w:rsid w:val="004C2BF1"/>
    <w:rsid w:val="004C5C5D"/>
    <w:rsid w:val="004C7130"/>
    <w:rsid w:val="004D1B5C"/>
    <w:rsid w:val="004D5D3A"/>
    <w:rsid w:val="004D624A"/>
    <w:rsid w:val="004D6B81"/>
    <w:rsid w:val="004E151F"/>
    <w:rsid w:val="004E5DA4"/>
    <w:rsid w:val="004F589E"/>
    <w:rsid w:val="00501A67"/>
    <w:rsid w:val="00503962"/>
    <w:rsid w:val="00503C05"/>
    <w:rsid w:val="00510E56"/>
    <w:rsid w:val="005125B4"/>
    <w:rsid w:val="005135C2"/>
    <w:rsid w:val="005153B0"/>
    <w:rsid w:val="005158AE"/>
    <w:rsid w:val="0051749F"/>
    <w:rsid w:val="005229FB"/>
    <w:rsid w:val="005247DD"/>
    <w:rsid w:val="00530892"/>
    <w:rsid w:val="00530D86"/>
    <w:rsid w:val="00531C65"/>
    <w:rsid w:val="00533572"/>
    <w:rsid w:val="00535136"/>
    <w:rsid w:val="00535656"/>
    <w:rsid w:val="00535795"/>
    <w:rsid w:val="00536EC6"/>
    <w:rsid w:val="00540A74"/>
    <w:rsid w:val="00543C4D"/>
    <w:rsid w:val="00543D40"/>
    <w:rsid w:val="00543ECF"/>
    <w:rsid w:val="00547B03"/>
    <w:rsid w:val="00550F01"/>
    <w:rsid w:val="005525BB"/>
    <w:rsid w:val="00555C1C"/>
    <w:rsid w:val="00560517"/>
    <w:rsid w:val="00561C1F"/>
    <w:rsid w:val="0056317A"/>
    <w:rsid w:val="00577DD9"/>
    <w:rsid w:val="00580956"/>
    <w:rsid w:val="00580BF3"/>
    <w:rsid w:val="005824FF"/>
    <w:rsid w:val="0058408A"/>
    <w:rsid w:val="00585AD5"/>
    <w:rsid w:val="005871CB"/>
    <w:rsid w:val="00590885"/>
    <w:rsid w:val="00596361"/>
    <w:rsid w:val="00597906"/>
    <w:rsid w:val="005A0326"/>
    <w:rsid w:val="005A13F7"/>
    <w:rsid w:val="005A14C0"/>
    <w:rsid w:val="005A517F"/>
    <w:rsid w:val="005A5925"/>
    <w:rsid w:val="005A6AA9"/>
    <w:rsid w:val="005B18B0"/>
    <w:rsid w:val="005B3100"/>
    <w:rsid w:val="005C02E6"/>
    <w:rsid w:val="005C17A3"/>
    <w:rsid w:val="005C675F"/>
    <w:rsid w:val="005C6966"/>
    <w:rsid w:val="005D1916"/>
    <w:rsid w:val="005D30B0"/>
    <w:rsid w:val="005E1CF2"/>
    <w:rsid w:val="005E2182"/>
    <w:rsid w:val="005E32F5"/>
    <w:rsid w:val="005E4DBF"/>
    <w:rsid w:val="005E65DD"/>
    <w:rsid w:val="005F210D"/>
    <w:rsid w:val="005F49EC"/>
    <w:rsid w:val="005F4F5A"/>
    <w:rsid w:val="00601BD7"/>
    <w:rsid w:val="00602296"/>
    <w:rsid w:val="006028FD"/>
    <w:rsid w:val="006054CB"/>
    <w:rsid w:val="00607382"/>
    <w:rsid w:val="00607728"/>
    <w:rsid w:val="00612C8B"/>
    <w:rsid w:val="006146C1"/>
    <w:rsid w:val="00616A68"/>
    <w:rsid w:val="00625085"/>
    <w:rsid w:val="00625FFE"/>
    <w:rsid w:val="0063094D"/>
    <w:rsid w:val="00631D90"/>
    <w:rsid w:val="00637B37"/>
    <w:rsid w:val="00637E75"/>
    <w:rsid w:val="00650C62"/>
    <w:rsid w:val="0065398B"/>
    <w:rsid w:val="0065436B"/>
    <w:rsid w:val="006548CE"/>
    <w:rsid w:val="00657377"/>
    <w:rsid w:val="006610AE"/>
    <w:rsid w:val="00662568"/>
    <w:rsid w:val="0066260B"/>
    <w:rsid w:val="00666604"/>
    <w:rsid w:val="00667F4F"/>
    <w:rsid w:val="006732F8"/>
    <w:rsid w:val="006736D3"/>
    <w:rsid w:val="00681043"/>
    <w:rsid w:val="006823CA"/>
    <w:rsid w:val="006849F2"/>
    <w:rsid w:val="0068541A"/>
    <w:rsid w:val="006874DF"/>
    <w:rsid w:val="006877F4"/>
    <w:rsid w:val="00690DF5"/>
    <w:rsid w:val="00693E25"/>
    <w:rsid w:val="00695250"/>
    <w:rsid w:val="00695C5E"/>
    <w:rsid w:val="006960EB"/>
    <w:rsid w:val="00696B1F"/>
    <w:rsid w:val="00697260"/>
    <w:rsid w:val="00697981"/>
    <w:rsid w:val="00697F03"/>
    <w:rsid w:val="006A380D"/>
    <w:rsid w:val="006A3FB9"/>
    <w:rsid w:val="006A50F7"/>
    <w:rsid w:val="006A7B79"/>
    <w:rsid w:val="006B08FC"/>
    <w:rsid w:val="006B2145"/>
    <w:rsid w:val="006B314A"/>
    <w:rsid w:val="006B6037"/>
    <w:rsid w:val="006B7ACE"/>
    <w:rsid w:val="006C17FD"/>
    <w:rsid w:val="006C42FC"/>
    <w:rsid w:val="006C4470"/>
    <w:rsid w:val="006C4C2E"/>
    <w:rsid w:val="006D372E"/>
    <w:rsid w:val="006D5394"/>
    <w:rsid w:val="006E0DC6"/>
    <w:rsid w:val="006E232C"/>
    <w:rsid w:val="006E4680"/>
    <w:rsid w:val="006E5A10"/>
    <w:rsid w:val="006E7067"/>
    <w:rsid w:val="006F68B6"/>
    <w:rsid w:val="006F76D6"/>
    <w:rsid w:val="007011F0"/>
    <w:rsid w:val="007020F9"/>
    <w:rsid w:val="00704437"/>
    <w:rsid w:val="007104BD"/>
    <w:rsid w:val="007106EF"/>
    <w:rsid w:val="007109A8"/>
    <w:rsid w:val="0071143C"/>
    <w:rsid w:val="0071224E"/>
    <w:rsid w:val="00713BC5"/>
    <w:rsid w:val="00722770"/>
    <w:rsid w:val="007234AB"/>
    <w:rsid w:val="007260A6"/>
    <w:rsid w:val="00726928"/>
    <w:rsid w:val="00734284"/>
    <w:rsid w:val="007372A4"/>
    <w:rsid w:val="00740303"/>
    <w:rsid w:val="007436BD"/>
    <w:rsid w:val="00744AB5"/>
    <w:rsid w:val="00751887"/>
    <w:rsid w:val="00755271"/>
    <w:rsid w:val="007570E5"/>
    <w:rsid w:val="00761C78"/>
    <w:rsid w:val="00770FFA"/>
    <w:rsid w:val="0077268A"/>
    <w:rsid w:val="00773B0F"/>
    <w:rsid w:val="00774D41"/>
    <w:rsid w:val="007758F8"/>
    <w:rsid w:val="0078028B"/>
    <w:rsid w:val="007809E7"/>
    <w:rsid w:val="007813A1"/>
    <w:rsid w:val="007833EF"/>
    <w:rsid w:val="0078580F"/>
    <w:rsid w:val="007904C5"/>
    <w:rsid w:val="0079129D"/>
    <w:rsid w:val="0079770E"/>
    <w:rsid w:val="00797BF2"/>
    <w:rsid w:val="007A5528"/>
    <w:rsid w:val="007A5EE4"/>
    <w:rsid w:val="007A6CA3"/>
    <w:rsid w:val="007A6F70"/>
    <w:rsid w:val="007B044D"/>
    <w:rsid w:val="007B2DA3"/>
    <w:rsid w:val="007B55F3"/>
    <w:rsid w:val="007B57C8"/>
    <w:rsid w:val="007B5FA2"/>
    <w:rsid w:val="007B6140"/>
    <w:rsid w:val="007C2452"/>
    <w:rsid w:val="007C31AA"/>
    <w:rsid w:val="007C4743"/>
    <w:rsid w:val="007D1DEB"/>
    <w:rsid w:val="007D2780"/>
    <w:rsid w:val="007D60B3"/>
    <w:rsid w:val="007E0899"/>
    <w:rsid w:val="007E1A83"/>
    <w:rsid w:val="007E1F34"/>
    <w:rsid w:val="007E311F"/>
    <w:rsid w:val="007E6211"/>
    <w:rsid w:val="007E7361"/>
    <w:rsid w:val="007E7A6B"/>
    <w:rsid w:val="007F071D"/>
    <w:rsid w:val="007F2F79"/>
    <w:rsid w:val="007F7059"/>
    <w:rsid w:val="007F77B6"/>
    <w:rsid w:val="00800578"/>
    <w:rsid w:val="00801911"/>
    <w:rsid w:val="0080265D"/>
    <w:rsid w:val="008027D1"/>
    <w:rsid w:val="00802959"/>
    <w:rsid w:val="00805C3E"/>
    <w:rsid w:val="0081018F"/>
    <w:rsid w:val="008109B5"/>
    <w:rsid w:val="008140C5"/>
    <w:rsid w:val="00817C58"/>
    <w:rsid w:val="00820879"/>
    <w:rsid w:val="008213E9"/>
    <w:rsid w:val="00821476"/>
    <w:rsid w:val="008214F5"/>
    <w:rsid w:val="0082173D"/>
    <w:rsid w:val="00822CE0"/>
    <w:rsid w:val="00822ED9"/>
    <w:rsid w:val="00832A57"/>
    <w:rsid w:val="00837C02"/>
    <w:rsid w:val="0084183D"/>
    <w:rsid w:val="00842DF6"/>
    <w:rsid w:val="008446FD"/>
    <w:rsid w:val="008504FD"/>
    <w:rsid w:val="00856A09"/>
    <w:rsid w:val="00860B81"/>
    <w:rsid w:val="0086517F"/>
    <w:rsid w:val="00865925"/>
    <w:rsid w:val="0086637B"/>
    <w:rsid w:val="00871BAD"/>
    <w:rsid w:val="00872314"/>
    <w:rsid w:val="00875D25"/>
    <w:rsid w:val="0087624E"/>
    <w:rsid w:val="008766AE"/>
    <w:rsid w:val="00876F5B"/>
    <w:rsid w:val="00882E43"/>
    <w:rsid w:val="00887962"/>
    <w:rsid w:val="00890474"/>
    <w:rsid w:val="00894DC6"/>
    <w:rsid w:val="00897112"/>
    <w:rsid w:val="0089761A"/>
    <w:rsid w:val="00897B76"/>
    <w:rsid w:val="008A16DF"/>
    <w:rsid w:val="008A1F27"/>
    <w:rsid w:val="008A230A"/>
    <w:rsid w:val="008A7CE2"/>
    <w:rsid w:val="008B699C"/>
    <w:rsid w:val="008B76B7"/>
    <w:rsid w:val="008C68B8"/>
    <w:rsid w:val="008C7065"/>
    <w:rsid w:val="008C7C09"/>
    <w:rsid w:val="008D3DA3"/>
    <w:rsid w:val="008D53F7"/>
    <w:rsid w:val="008E4764"/>
    <w:rsid w:val="008E7722"/>
    <w:rsid w:val="008F29E2"/>
    <w:rsid w:val="008F405C"/>
    <w:rsid w:val="008F4D32"/>
    <w:rsid w:val="00900CB3"/>
    <w:rsid w:val="00905412"/>
    <w:rsid w:val="0090678D"/>
    <w:rsid w:val="00906A4C"/>
    <w:rsid w:val="00906AD2"/>
    <w:rsid w:val="00910050"/>
    <w:rsid w:val="00910298"/>
    <w:rsid w:val="00912686"/>
    <w:rsid w:val="009154DF"/>
    <w:rsid w:val="00916497"/>
    <w:rsid w:val="0092003D"/>
    <w:rsid w:val="00920EE6"/>
    <w:rsid w:val="00922189"/>
    <w:rsid w:val="00922536"/>
    <w:rsid w:val="00925665"/>
    <w:rsid w:val="00925BC9"/>
    <w:rsid w:val="00926AA6"/>
    <w:rsid w:val="0093147D"/>
    <w:rsid w:val="0093190E"/>
    <w:rsid w:val="00932FFB"/>
    <w:rsid w:val="009335B6"/>
    <w:rsid w:val="00934D73"/>
    <w:rsid w:val="0093502E"/>
    <w:rsid w:val="009369A3"/>
    <w:rsid w:val="0094047F"/>
    <w:rsid w:val="00940804"/>
    <w:rsid w:val="00944628"/>
    <w:rsid w:val="00944B0E"/>
    <w:rsid w:val="00950ED0"/>
    <w:rsid w:val="00951876"/>
    <w:rsid w:val="009548B6"/>
    <w:rsid w:val="00960197"/>
    <w:rsid w:val="009603A2"/>
    <w:rsid w:val="0096643A"/>
    <w:rsid w:val="0097021D"/>
    <w:rsid w:val="00976018"/>
    <w:rsid w:val="00977FF0"/>
    <w:rsid w:val="0098422B"/>
    <w:rsid w:val="00986295"/>
    <w:rsid w:val="0098706A"/>
    <w:rsid w:val="00991557"/>
    <w:rsid w:val="009948D3"/>
    <w:rsid w:val="009A0EB7"/>
    <w:rsid w:val="009A2F41"/>
    <w:rsid w:val="009A52B0"/>
    <w:rsid w:val="009A5CC2"/>
    <w:rsid w:val="009A6534"/>
    <w:rsid w:val="009A737D"/>
    <w:rsid w:val="009B0661"/>
    <w:rsid w:val="009B626B"/>
    <w:rsid w:val="009B6C95"/>
    <w:rsid w:val="009C1A50"/>
    <w:rsid w:val="009C2177"/>
    <w:rsid w:val="009C4DEF"/>
    <w:rsid w:val="009C5D12"/>
    <w:rsid w:val="009D0E99"/>
    <w:rsid w:val="009D2322"/>
    <w:rsid w:val="009D2E14"/>
    <w:rsid w:val="009D3DC6"/>
    <w:rsid w:val="009D47B0"/>
    <w:rsid w:val="009D579D"/>
    <w:rsid w:val="009D5B95"/>
    <w:rsid w:val="009E0E11"/>
    <w:rsid w:val="009F120F"/>
    <w:rsid w:val="009F3669"/>
    <w:rsid w:val="00A01B68"/>
    <w:rsid w:val="00A05715"/>
    <w:rsid w:val="00A05918"/>
    <w:rsid w:val="00A06223"/>
    <w:rsid w:val="00A07EFC"/>
    <w:rsid w:val="00A10392"/>
    <w:rsid w:val="00A1187C"/>
    <w:rsid w:val="00A119AF"/>
    <w:rsid w:val="00A12A1A"/>
    <w:rsid w:val="00A15B43"/>
    <w:rsid w:val="00A17CD5"/>
    <w:rsid w:val="00A2285A"/>
    <w:rsid w:val="00A24737"/>
    <w:rsid w:val="00A31738"/>
    <w:rsid w:val="00A3356F"/>
    <w:rsid w:val="00A33810"/>
    <w:rsid w:val="00A3684E"/>
    <w:rsid w:val="00A36EA1"/>
    <w:rsid w:val="00A37D93"/>
    <w:rsid w:val="00A4278E"/>
    <w:rsid w:val="00A4302D"/>
    <w:rsid w:val="00A44A36"/>
    <w:rsid w:val="00A47455"/>
    <w:rsid w:val="00A52B77"/>
    <w:rsid w:val="00A531C8"/>
    <w:rsid w:val="00A53513"/>
    <w:rsid w:val="00A56671"/>
    <w:rsid w:val="00A6231D"/>
    <w:rsid w:val="00A66E4D"/>
    <w:rsid w:val="00A71B0B"/>
    <w:rsid w:val="00A74EC5"/>
    <w:rsid w:val="00A76E03"/>
    <w:rsid w:val="00A81698"/>
    <w:rsid w:val="00A866A0"/>
    <w:rsid w:val="00A87FC5"/>
    <w:rsid w:val="00A96DAE"/>
    <w:rsid w:val="00AA520E"/>
    <w:rsid w:val="00AB577E"/>
    <w:rsid w:val="00AC1A08"/>
    <w:rsid w:val="00AC1E35"/>
    <w:rsid w:val="00AC2766"/>
    <w:rsid w:val="00AC60AA"/>
    <w:rsid w:val="00AD299F"/>
    <w:rsid w:val="00AD3E6B"/>
    <w:rsid w:val="00AD7A8A"/>
    <w:rsid w:val="00AE1B55"/>
    <w:rsid w:val="00AE2291"/>
    <w:rsid w:val="00AE276E"/>
    <w:rsid w:val="00AE3CA8"/>
    <w:rsid w:val="00AE4220"/>
    <w:rsid w:val="00AE5CCC"/>
    <w:rsid w:val="00AF51CE"/>
    <w:rsid w:val="00AF56EB"/>
    <w:rsid w:val="00B0006E"/>
    <w:rsid w:val="00B01C2C"/>
    <w:rsid w:val="00B06586"/>
    <w:rsid w:val="00B1222B"/>
    <w:rsid w:val="00B13827"/>
    <w:rsid w:val="00B170E6"/>
    <w:rsid w:val="00B22F77"/>
    <w:rsid w:val="00B232BF"/>
    <w:rsid w:val="00B30249"/>
    <w:rsid w:val="00B311C6"/>
    <w:rsid w:val="00B31A9F"/>
    <w:rsid w:val="00B349CC"/>
    <w:rsid w:val="00B35064"/>
    <w:rsid w:val="00B36645"/>
    <w:rsid w:val="00B3737E"/>
    <w:rsid w:val="00B4286B"/>
    <w:rsid w:val="00B50A1E"/>
    <w:rsid w:val="00B56B5C"/>
    <w:rsid w:val="00B56E6F"/>
    <w:rsid w:val="00B5767A"/>
    <w:rsid w:val="00B62AA0"/>
    <w:rsid w:val="00B70172"/>
    <w:rsid w:val="00B71DA3"/>
    <w:rsid w:val="00B76193"/>
    <w:rsid w:val="00B815E4"/>
    <w:rsid w:val="00B822B0"/>
    <w:rsid w:val="00B82D5F"/>
    <w:rsid w:val="00B83322"/>
    <w:rsid w:val="00B83788"/>
    <w:rsid w:val="00B87B57"/>
    <w:rsid w:val="00B91B2B"/>
    <w:rsid w:val="00B93A83"/>
    <w:rsid w:val="00B94F49"/>
    <w:rsid w:val="00B96A16"/>
    <w:rsid w:val="00BA0780"/>
    <w:rsid w:val="00BA250A"/>
    <w:rsid w:val="00BA4A53"/>
    <w:rsid w:val="00BA4EDD"/>
    <w:rsid w:val="00BA5811"/>
    <w:rsid w:val="00BB098C"/>
    <w:rsid w:val="00BB1EFD"/>
    <w:rsid w:val="00BB5B6A"/>
    <w:rsid w:val="00BB6C16"/>
    <w:rsid w:val="00BC09FC"/>
    <w:rsid w:val="00BC2403"/>
    <w:rsid w:val="00BC2F47"/>
    <w:rsid w:val="00BD3394"/>
    <w:rsid w:val="00BD34BC"/>
    <w:rsid w:val="00BD4071"/>
    <w:rsid w:val="00BD5601"/>
    <w:rsid w:val="00BE2F03"/>
    <w:rsid w:val="00BE6472"/>
    <w:rsid w:val="00BF1633"/>
    <w:rsid w:val="00BF1EE0"/>
    <w:rsid w:val="00BF49D5"/>
    <w:rsid w:val="00BF4E2A"/>
    <w:rsid w:val="00BF6193"/>
    <w:rsid w:val="00BF668A"/>
    <w:rsid w:val="00C00A43"/>
    <w:rsid w:val="00C02364"/>
    <w:rsid w:val="00C0510A"/>
    <w:rsid w:val="00C06163"/>
    <w:rsid w:val="00C107F3"/>
    <w:rsid w:val="00C13072"/>
    <w:rsid w:val="00C150DF"/>
    <w:rsid w:val="00C1564B"/>
    <w:rsid w:val="00C17697"/>
    <w:rsid w:val="00C208A2"/>
    <w:rsid w:val="00C22306"/>
    <w:rsid w:val="00C25750"/>
    <w:rsid w:val="00C27403"/>
    <w:rsid w:val="00C30A2F"/>
    <w:rsid w:val="00C3316C"/>
    <w:rsid w:val="00C33441"/>
    <w:rsid w:val="00C351DE"/>
    <w:rsid w:val="00C452A3"/>
    <w:rsid w:val="00C4610F"/>
    <w:rsid w:val="00C53165"/>
    <w:rsid w:val="00C53D04"/>
    <w:rsid w:val="00C640B8"/>
    <w:rsid w:val="00C650D1"/>
    <w:rsid w:val="00C67BF7"/>
    <w:rsid w:val="00C700E2"/>
    <w:rsid w:val="00C74F2C"/>
    <w:rsid w:val="00C802DA"/>
    <w:rsid w:val="00C81607"/>
    <w:rsid w:val="00C84A46"/>
    <w:rsid w:val="00C87615"/>
    <w:rsid w:val="00C90CC9"/>
    <w:rsid w:val="00C95331"/>
    <w:rsid w:val="00CA49AB"/>
    <w:rsid w:val="00CB18E7"/>
    <w:rsid w:val="00CB1F15"/>
    <w:rsid w:val="00CB72DA"/>
    <w:rsid w:val="00CC24A1"/>
    <w:rsid w:val="00CC3EFC"/>
    <w:rsid w:val="00CD0D7C"/>
    <w:rsid w:val="00CD713B"/>
    <w:rsid w:val="00CD7839"/>
    <w:rsid w:val="00CE00EF"/>
    <w:rsid w:val="00CE2563"/>
    <w:rsid w:val="00CE25B2"/>
    <w:rsid w:val="00CE4B1B"/>
    <w:rsid w:val="00CE637D"/>
    <w:rsid w:val="00CE6AD2"/>
    <w:rsid w:val="00CE7A86"/>
    <w:rsid w:val="00CF1828"/>
    <w:rsid w:val="00CF3646"/>
    <w:rsid w:val="00CF44F8"/>
    <w:rsid w:val="00CF7655"/>
    <w:rsid w:val="00D03038"/>
    <w:rsid w:val="00D03C41"/>
    <w:rsid w:val="00D04C32"/>
    <w:rsid w:val="00D052A3"/>
    <w:rsid w:val="00D064DB"/>
    <w:rsid w:val="00D06B2B"/>
    <w:rsid w:val="00D07F68"/>
    <w:rsid w:val="00D13F5D"/>
    <w:rsid w:val="00D15ACC"/>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3438"/>
    <w:rsid w:val="00D54E4E"/>
    <w:rsid w:val="00D56C33"/>
    <w:rsid w:val="00D6024C"/>
    <w:rsid w:val="00D63931"/>
    <w:rsid w:val="00D64722"/>
    <w:rsid w:val="00D672A7"/>
    <w:rsid w:val="00D6797C"/>
    <w:rsid w:val="00D725A5"/>
    <w:rsid w:val="00D74AEF"/>
    <w:rsid w:val="00D76FF6"/>
    <w:rsid w:val="00D80F4E"/>
    <w:rsid w:val="00D832DE"/>
    <w:rsid w:val="00D85A8B"/>
    <w:rsid w:val="00D85B26"/>
    <w:rsid w:val="00D928F9"/>
    <w:rsid w:val="00D92958"/>
    <w:rsid w:val="00D939B4"/>
    <w:rsid w:val="00D942DD"/>
    <w:rsid w:val="00D9560E"/>
    <w:rsid w:val="00D97250"/>
    <w:rsid w:val="00D97304"/>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5726"/>
    <w:rsid w:val="00DD6D6D"/>
    <w:rsid w:val="00DE00FB"/>
    <w:rsid w:val="00DE5101"/>
    <w:rsid w:val="00DF21BF"/>
    <w:rsid w:val="00DF3A5E"/>
    <w:rsid w:val="00DF3DA4"/>
    <w:rsid w:val="00DF674C"/>
    <w:rsid w:val="00E00C48"/>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1988"/>
    <w:rsid w:val="00E84AEE"/>
    <w:rsid w:val="00E84D55"/>
    <w:rsid w:val="00E876B0"/>
    <w:rsid w:val="00E90092"/>
    <w:rsid w:val="00E91F84"/>
    <w:rsid w:val="00E97361"/>
    <w:rsid w:val="00EA138D"/>
    <w:rsid w:val="00EA2DF1"/>
    <w:rsid w:val="00EA3204"/>
    <w:rsid w:val="00EA541E"/>
    <w:rsid w:val="00EB2E92"/>
    <w:rsid w:val="00EB55C9"/>
    <w:rsid w:val="00EB58C4"/>
    <w:rsid w:val="00EB7AAE"/>
    <w:rsid w:val="00EC18A9"/>
    <w:rsid w:val="00EC294F"/>
    <w:rsid w:val="00EC36AD"/>
    <w:rsid w:val="00EC3A1E"/>
    <w:rsid w:val="00EC538C"/>
    <w:rsid w:val="00EC637D"/>
    <w:rsid w:val="00ED545D"/>
    <w:rsid w:val="00ED5A94"/>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646D"/>
    <w:rsid w:val="00F16825"/>
    <w:rsid w:val="00F2452B"/>
    <w:rsid w:val="00F37A4F"/>
    <w:rsid w:val="00F434D2"/>
    <w:rsid w:val="00F451AC"/>
    <w:rsid w:val="00F47460"/>
    <w:rsid w:val="00F478F5"/>
    <w:rsid w:val="00F53D27"/>
    <w:rsid w:val="00F637BE"/>
    <w:rsid w:val="00F64358"/>
    <w:rsid w:val="00F660AF"/>
    <w:rsid w:val="00F717EF"/>
    <w:rsid w:val="00F754E2"/>
    <w:rsid w:val="00F80918"/>
    <w:rsid w:val="00F81464"/>
    <w:rsid w:val="00F8499B"/>
    <w:rsid w:val="00F86457"/>
    <w:rsid w:val="00F9119E"/>
    <w:rsid w:val="00F91EF8"/>
    <w:rsid w:val="00F9469D"/>
    <w:rsid w:val="00FA0FB8"/>
    <w:rsid w:val="00FA25AB"/>
    <w:rsid w:val="00FA3990"/>
    <w:rsid w:val="00FA4539"/>
    <w:rsid w:val="00FA76DD"/>
    <w:rsid w:val="00FA7E43"/>
    <w:rsid w:val="00FB237C"/>
    <w:rsid w:val="00FB2875"/>
    <w:rsid w:val="00FB2CED"/>
    <w:rsid w:val="00FB74D6"/>
    <w:rsid w:val="00FC29DF"/>
    <w:rsid w:val="00FC5D91"/>
    <w:rsid w:val="00FD097C"/>
    <w:rsid w:val="00FD34A0"/>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1B68"/>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681043"/>
    <w:rPr>
      <w:color w:val="808080"/>
      <w:bdr w:space="0" w:sz="0" w:color="auto" w:val="none"/>
      <w:shd w:fill="auto" w:color="auto" w:val="clear"/>
    </w:rPr>
  </w:style>
  <w:style w:customStyle="true" w:styleId="eSPISCCParagraphDefaultFont" w:type="character">
    <w:name w:val="eSPIS_CC_Paragraph Default Font"/>
    <w:basedOn w:val="Zadanifontodlomka"/>
    <w:rsid w:val="0068104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8104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104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8104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1B68"/>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681043"/>
    <w:rPr>
      <w:color w:val="808080"/>
      <w:bdr w:color="auto" w:space="0" w:sz="0" w:val="none"/>
      <w:shd w:color="auto" w:fill="auto" w:val="clear"/>
    </w:rPr>
  </w:style>
  <w:style w:customStyle="1" w:styleId="eSPISCCParagraphDefaultFont" w:type="character">
    <w:name w:val="eSPIS_CC_Paragraph Default Font"/>
    <w:basedOn w:val="Zadanifontodlomka"/>
    <w:rsid w:val="0068104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8104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104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8104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St-358/2016-63</izvorni_sadrzaj>
    <derivirana_varijabla naziv="DomainObject.Oznaka_1">St-358/2016-63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
spis usuca</izvorni_sadrzaj>
    <derivirana_varijabla naziv="DomainObject.Predmet.Opis_1">1 zaposlenik
spis usuca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prijave tražbina u zelenom registratoru
na polici</izvorni_sadrzaj>
    <derivirana_varijabla naziv="DomainObject.Predmet.PrimjedbaSuca_1">Čl. 110. st. 1. SZ
prijave tražbina u zelenom registratoru
na polici</derivirana_varijabla>
  </DomainObject.Predmet.PrimjedbaSuca>
  <DomainObject.Predmet.ProtustrankaFormated>
    <izvorni_sadrzaj>  ŠABIĆ BUS, društvo sa ograničenom odgovornošću za cestovni prijevoz i trgovinu zastupanog po punomoćniku Odvjetnik Nevenko Jurišić; Ivan Rude, stečajni upravitelj</izvorni_sadrzaj>
    <derivirana_varijabla naziv="DomainObject.Predmet.ProtustrankaFormated_1">  ŠABIĆ BUS, društvo sa ograničenom odgovornošću za cestovni prijevoz i trgovinu zastupanog po punomoćniku Odvjetnik Nevenko Jurišić; Ivan Rude, stečajni upravitelj</derivirana_varijabla>
  </DomainObject.Predmet.ProtustrankaFormated>
  <DomainObject.Predmet.ProtustrankaFormatedOIB>
    <izvorni_sadrzaj>  ŠABIĆ BUS, društvo sa ograničenom odgovornošću za cestovni prijevoz i trgovinu, OIB 91956872077 zastupanog po punomoćniku Odvjetnik Nevenko Jurišić; Ivan Rude, stečajni upravitelj</izvorni_sadrzaj>
    <derivirana_varijabla naziv="DomainObject.Predmet.ProtustrankaFormatedOIB_1">  ŠABIĆ BUS, društvo sa ograničenom odgovornošću za cestovni prijevoz i trgovinu, OIB 91956872077 zastupanog po punomoćniku Odvjetnik Nevenko Jurišić; Ivan Rude, stečajni upravitelj</derivirana_varijabla>
  </DomainObject.Predmet.ProtustrankaFormatedOIB>
  <DomainObject.Predmet.ProtustrankaFormatedWithAdress>
    <izvorni_sadrzaj> ŠABIĆ BUS, društvo sa ograničenom odgovornošću za cestovni prijevoz i trgovinu, Trg Gojka Šuška 10, 21230 Sinj zastupanog po punomoćniku Odvjetnik Nevenko Jurišić; Ivan Rude, stečajni upravitelj</izvorni_sadrzaj>
    <derivirana_varijabla naziv="DomainObject.Predmet.ProtustrankaFormatedWithAdress_1"> ŠABIĆ BUS, društvo sa ograničenom odgovornošću za cestovni prijevoz i trgovinu, Trg Gojka Šuška 10, 21230 Sinj zastupanog po punomoćniku Odvjetnik Nevenko Jurišić; Ivan Rude, stečajni upravitelj</derivirana_varijabla>
  </DomainObject.Predmet.ProtustrankaFormatedWithAdress>
  <DomainObject.Predmet.ProtustrankaFormatedWithAdressOIB>
    <izvorni_sadrzaj> ŠABIĆ BUS, društvo sa ograničenom odgovornošću za cestovni prijevoz i trgovinu, OIB 91956872077, Trg Gojka Šuška 10, 21230 Sinj zastupanog po punomoćniku Odvjetnik Nevenko Jurišić; Ivan Rude, stečajni upravitelj</izvorni_sadrzaj>
    <derivirana_varijabla naziv="DomainObject.Predmet.ProtustrankaFormatedWithAdressOIB_1"> ŠABIĆ BUS, društvo sa ograničenom odgovornošću za cestovni prijevoz i trgovinu, OIB 91956872077, Trg Gojka Šuška 10, 21230 Sinj zastupanog po punomoćniku Odvjetnik Nevenko Jurišić; Ivan Rude, stečajni upravitelj</derivirana_varijabla>
  </DomainObject.Predmet.ProtustrankaFormatedWithAdressOIB>
  <DomainObject.Predmet.ProtustrankaWithAdress>
    <izvorni_sadrzaj>ŠABIĆ BUS, društvo sa ograničenom odgovornošću za cestovni prijevoz i trgovinu Trg Gojka Šuška 10, 21230 Sinj</izvorni_sadrzaj>
    <derivirana_varijabla naziv="DomainObject.Predmet.ProtustrankaWithAdress_1">ŠABIĆ BUS, društvo sa ograničenom odgovornošću za cestovni prijevoz i trgovinu Trg Gojka Šuška 10, 21230 Sinj</derivirana_varijabla>
  </DomainObject.Predmet.ProtustrankaWithAdress>
  <DomainObject.Predmet.ProtustrankaWithAdressOIB>
    <izvorni_sadrzaj>ŠABIĆ BUS, društvo sa ograničenom odgovornošću za cestovni prijevoz i trgovinu, OIB 91956872077, Trg Gojka Šuška 10, 21230 Sinj</izvorni_sadrzaj>
    <derivirana_varijabla naziv="DomainObject.Predmet.ProtustrankaWithAdressOIB_1">ŠABIĆ BUS, društvo sa ograničenom odgovornošću za cestovni prijevoz i trgovinu, OIB 91956872077, Trg Gojka Šuška 10, 21230 Sinj</derivirana_varijabla>
  </DomainObject.Predmet.ProtustrankaWithAdressOIB>
  <DomainObject.Predmet.ProtustrankaNazivFormated>
    <izvorni_sadrzaj>ŠABIĆ BUS, društvo sa ograničenom odgovornošću za cestovni prijevoz i trgovinu</izvorni_sadrzaj>
    <derivirana_varijabla naziv="DomainObject.Predmet.ProtustrankaNazivFormated_1">ŠABIĆ BUS, društvo sa ograničenom odgovornošću za cestovni prijevoz i trgovinu</derivirana_varijabla>
  </DomainObject.Predmet.ProtustrankaNazivFormated>
  <DomainObject.Predmet.ProtustrankaNazivFormatedOIB>
    <izvorni_sadrzaj>ŠABIĆ BUS, društvo sa ograničenom odgovornošću za cestovni prijevoz i trgovinu, OIB 91956872077</izvorni_sadrzaj>
    <derivirana_varijabla naziv="DomainObject.Predmet.ProtustrankaNazivFormatedOIB_1">ŠABIĆ BUS, društvo sa ograničenom odgovornošću za cestovni prijevoz i trgovinu, OIB 91956872077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901058.25</izvorni_sadrzaj>
    <derivirana_varijabla naziv="DomainObject.Predmet.TrenutnaVrijednost_1">901058.25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ŠABIĆ BUS, društvo sa ograničenom odgovornošću za cestovni prijevoz i trgovinu zastupanog po punomoćniku Odvjetnik Nevenko Jurišić; Ivan Rude, stečajni upravitelj</item>
    </izvorni_sadrzaj>
    <derivirana_varijabla naziv="DomainObject.Predmet.ProtuStrankaListFormated_1">
      <item>ŠABIĆ BUS, društvo sa ograničenom odgovornošću za cestovni prijevoz i trgovinu zastupanog po punomoćniku Odvjetnik Nevenko Jurišić; Ivan Rude, stečajni upravitelj</item>
    </derivirana_varijabla>
  </DomainObject.Predmet.ProtuStrankaListFormated>
  <DomainObject.Predmet.ProtuStrankaListFormatedOIB>
    <izvorni_sadrzaj>
      <item>ŠABIĆ BUS, društvo sa ograničenom odgovornošću za cestovni prijevoz i trgovinu, OIB 91956872077 zastupanog po punomoćniku Odvjetnik Nevenko Jurišić; Ivan Rude, stečajni upravitelj</item>
    </izvorni_sadrzaj>
    <derivirana_varijabla naziv="DomainObject.Predmet.ProtuStrankaListFormatedOIB_1">
      <item>ŠABIĆ BUS, društvo sa ograničenom odgovornošću za cestovni prijevoz i trgovinu, OIB 91956872077 zastupanog po punomoćniku Odvjetnik Nevenko Jurišić; Ivan Rude, stečajni upravitelj</item>
    </derivirana_varijabla>
  </DomainObject.Predmet.ProtuStrankaListFormatedOIB>
  <DomainObject.Predmet.ProtuStrankaListFormatedWithAdress>
    <izvorni_sadrzaj>
      <item>ŠABIĆ BUS, društvo sa ograničenom odgovornošću za cestovni prijevoz i trgovinu, Trg Gojka Šuška 10, 21230 Sinj zastupanog po punomoćniku Odvjetnik Nevenko Jurišić; Ivan Rude, stečajni upravitelj</item>
    </izvorni_sadrzaj>
    <derivirana_varijabla naziv="DomainObject.Predmet.ProtuStrankaListFormatedWithAdress_1">
      <item>ŠABIĆ BUS, društvo sa ograničenom odgovornošću za cestovni prijevoz i trgovinu, Trg Gojka Šuška 10, 21230 Sinj zastupanog po punomoćniku Odvjetnik Nevenko Jurišić; Ivan Rude, stečajni upravitelj</item>
    </derivirana_varijabla>
  </DomainObject.Predmet.ProtuStrankaListFormatedWithAdress>
  <DomainObject.Predmet.ProtuStrankaListFormatedWithAdressOIB>
    <izvorni_sadrzaj>
      <item>ŠABIĆ BUS, društvo sa ograničenom odgovornošću za cestovni prijevoz i trgovinu, OIB 91956872077, Trg Gojka Šuška 10, 21230 Sinj zastupanog po punomoćniku Odvjetnik Nevenko Jurišić; Ivan Rude, stečajni upravitelj</item>
    </izvorni_sadrzaj>
    <derivirana_varijabla naziv="DomainObject.Predmet.ProtuStrankaListFormatedWithAdressOIB_1">
      <item>ŠABIĆ BUS, društvo sa ograničenom odgovornošću za cestovni prijevoz i trgovinu, OIB 91956872077, Trg Gojka Šuška 10, 21230 Sinj zastupanog po punomoćniku Odvjetnik Nevenko Jurišić; Ivan Rude, stečajni upravitelj</item>
    </derivirana_varijabla>
  </DomainObject.Predmet.ProtuStrankaListFormatedWithAdressOIB>
  <DomainObject.Predmet.ProtuStrankaListNazivFormated>
    <izvorni_sadrzaj>
      <item>ŠABIĆ BUS, društvo sa ograničenom odgovornošću za cestovni prijevoz i trgovinu</item>
    </izvorni_sadrzaj>
    <derivirana_varijabla naziv="DomainObject.Predmet.ProtuStrankaListNazivFormated_1">
      <item>ŠABIĆ BUS, društvo sa ograničenom odgovornošću za cestovni prijevoz i trgovinu</item>
    </derivirana_varijabla>
  </DomainObject.Predmet.ProtuStrankaListNazivFormated>
  <DomainObject.Predmet.ProtuStrankaListNazivFormatedOIB>
    <izvorni_sadrzaj>
      <item>ŠABIĆ BUS, društvo sa ograničenom odgovornošću za cestovni prijevoz i trgovinu, OIB 91956872077</item>
    </izvorni_sadrzaj>
    <derivirana_varijabla naziv="DomainObject.Predmet.ProtuStrankaListNazivFormatedOIB_1">
      <item>ŠABIĆ BUS, društvo sa ograničenom odgovornošću za cestovni prijevoz i trgovinu, OIB 91956872077</item>
    </derivirana_varijabla>
  </DomainObject.Predmet.ProtuStrankaListNazivFormatedOIB>
  <DomainObject.Predmet.OstaliListFormated>
    <izvorni_sadrzaj>
      <item>Odvjetnik Nevenko Jurišić punomoćnik sudionika u postupku ŠABIĆ BUS, društvo sa ograničenom odgovornošću za cestovni prijevoz i trgovinu</item>
      <item>Ivan Rude, stečajni upravitelj punomoćnik sudionika u postupku ŠABIĆ BUS, društvo sa ograničenom odgovornošću za cestovni prijevoz i trgovinu</item>
    </izvorni_sadrzaj>
    <derivirana_varijabla naziv="DomainObject.Predmet.OstaliListFormated_1">
      <item>Odvjetnik Nevenko Jurišić punomoćnik sudionika u postupku ŠABIĆ BUS, društvo sa ograničenom odgovornošću za cestovni prijevoz i trgovinu</item>
      <item>Ivan Rude, stečajni upravitelj punomoćnik sudionika u postupku ŠABIĆ BUS, društvo sa ograničenom odgovornošću za cestovni prijevoz i trgovinu</item>
    </derivirana_varijabla>
  </DomainObject.Predmet.OstaliListFormated>
  <DomainObject.Predmet.OstaliListFormatedOIB>
    <izvorni_sadrzaj>
      <item>Odvjetnik Nevenko Jurišić punomoćnik sudionika u postupku ŠABIĆ BUS, društvo sa ograničenom odgovornošću za cestovni prijevoz i trgovinu</item>
      <item>Ivan Rude, stečajni upravitelj, OIB 47128883453 punomoćnik sudionika u postupku ŠABIĆ BUS, društvo sa ograničenom odgovornošću za cestovni prijevoz i trgovinu</item>
    </izvorni_sadrzaj>
    <derivirana_varijabla naziv="DomainObject.Predmet.OstaliListFormatedOIB_1">
      <item>Odvjetnik Nevenko Jurišić punomoćnik sudionika u postupku ŠABIĆ BUS, društvo sa ograničenom odgovornošću za cestovni prijevoz i trgovinu</item>
      <item>Ivan Rude, stečajni upravitelj, OIB 47128883453 punomoćnik sudionika u postupku ŠABIĆ BUS, društvo sa ograničenom odgovornošću za cestovni prijevoz i trgovinu</item>
    </derivirana_varijabla>
  </DomainObject.Predmet.OstaliListFormatedOIB>
  <DomainObject.Predmet.OstaliListFormatedWithAdress>
    <izvorni_sadrzaj>
      <item>Odvjetnik Nevenko Jurišić, Sukoišanska 19, 21000 Split punomoćnik sudionika u postupku ŠABIĆ BUS, društvo sa ograničenom odgovornošću za cestovni prijevoz i trgovinu</item>
      <item>Ivan Rude, stečajni upravitelj, Miminac 10, 22000 Šibenik punomoćnik sudionika u postupku ŠABIĆ BUS, društvo sa ograničenom odgovornošću za cestovni prijevoz i trgovinu</item>
    </izvorni_sadrzaj>
    <derivirana_varijabla naziv="DomainObject.Predmet.OstaliListFormatedWithAdress_1">
      <item>Odvjetnik Nevenko Jurišić, Sukoišanska 19, 21000 Split punomoćnik sudionika u postupku ŠABIĆ BUS, društvo sa ograničenom odgovornošću za cestovni prijevoz i trgovinu</item>
      <item>Ivan Rude, stečajni upravitelj, Miminac 10, 22000 Šibenik punomoćnik sudionika u postupku ŠABIĆ BUS, društvo sa ograničenom odgovornošću za cestovni prijevoz i trgovinu</item>
    </derivirana_varijabla>
  </DomainObject.Predmet.OstaliListFormatedWithAdress>
  <DomainObject.Predmet.OstaliListFormatedWithAdressOIB>
    <izvorni_sadrzaj>
      <item>Odvjetnik Nevenko Jurišić, Sukoišanska 19, 21000 Split punomoćnik sudionika u postupku ŠABIĆ BUS, društvo sa ograničenom odgovornošću za cestovni prijevoz i trgovinu</item>
      <item>Ivan Rude, stečajni upravitelj, OIB 47128883453, Miminac 10, 22000 Šibenik punomoćnik sudionika u postupku ŠABIĆ BUS, društvo sa ograničenom odgovornošću za cestovni prijevoz i trgovinu</item>
    </izvorni_sadrzaj>
    <derivirana_varijabla naziv="DomainObject.Predmet.OstaliListFormatedWithAdressOIB_1">
      <item>Odvjetnik Nevenko Jurišić, Sukoišanska 19, 21000 Split punomoćnik sudionika u postupku ŠABIĆ BUS, društvo sa ograničenom odgovornošću za cestovni prijevoz i trgovinu</item>
      <item>Ivan Rude, stečajni upravitelj, OIB 47128883453, Miminac 10, 22000 Šibenik punomoćnik sudionika u postupku ŠABIĆ BUS, društvo sa ograničenom odgovornošću za cestovni prijevoz i trgovinu</item>
    </derivirana_varijabla>
  </DomainObject.Predmet.OstaliListFormatedWithAdressOIB>
  <DomainObject.Predmet.OstaliListNazivFormated>
    <izvorni_sadrzaj>
      <item>Odvjetnik Nevenko Jurišić</item>
      <item>Ivan Rude, stečajni upravitelj</item>
    </izvorni_sadrzaj>
    <derivirana_varijabla naziv="DomainObject.Predmet.OstaliListNazivFormated_1">
      <item>Odvjetnik Nevenko Jurišić</item>
      <item>Ivan Rude, stečajni upravitelj</item>
    </derivirana_varijabla>
  </DomainObject.Predmet.OstaliListNazivFormated>
  <DomainObject.Predmet.OstaliListNazivFormatedOIB>
    <izvorni_sadrzaj>
      <item>Odvjetnik Nevenko Jurišić</item>
      <item>Ivan Rude, stečajni upravitelj, OIB 47128883453</item>
    </izvorni_sadrzaj>
    <derivirana_varijabla naziv="DomainObject.Predmet.OstaliListNazivFormatedOIB_1">
      <item>Odvjetnik Nevenko Jurišić</item>
      <item>Ivan Rude, stečajni upravitelj,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St-358/2016-63</izvorni_sadrzaj>
    <derivirana_varijabla naziv="DomainObject.PoslovniBrojDokumenta_1">St-358/2016-63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ŠABIĆ BUS, društvo sa ograničenom odgovornošću za cestovni prijevoz i trgovinu</izvorni_sadrzaj>
    <derivirana_varijabla naziv="DomainObject.Predmet.ProtustrankaIDrugi_1">ŠABIĆ BUS, društvo sa ograničenom odgovornošću za cestovni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ŠABIĆ BUS, društvo sa ograničenom odgovornošću za cestovni prijevoz i trgovinu, OIB 91956872077, Trg Gojka Šuška 10, 21230 Sinj</izvorni_sadrzaj>
    <derivirana_varijabla naziv="DomainObject.Predmet.ProtustrankaIDrugiAdressOIB_1">ŠABIĆ BUS, društvo sa ograničenom odgovornošću za cestovni prijevoz i trgovinu, OIB 91956872077, Trg Gojka Šuška 10,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ŠABIĆ BUS, društvo sa ograničenom odgovornošću za cestovni prijevoz i trgovinu</item>
      <item>FINANCIJSKA AGENCIJA, RC SPLIT</item>
      <item>Odvjetnik Nevenko Jurišić</item>
      <item>Ivan Rude, stečajni upravitelj</item>
    </izvorni_sadrzaj>
    <derivirana_varijabla naziv="DomainObject.Predmet.SudioniciListNaziv_1">
      <item>ŠABIĆ BUS, društvo sa ograničenom odgovornošću za cestovni prijevoz i trgovinu</item>
      <item>FINANCIJSKA AGENCIJA, RC SPLIT</item>
      <item>Odvjetnik Nevenko Jurišić</item>
      <item>Ivan Rude, stečajni upravitelj</item>
    </derivirana_varijabla>
  </DomainObject.Predmet.SudioniciListNaziv>
  <DomainObject.Predmet.SudioniciListAdressOIB>
    <izvorni_sadrzaj>
      <item>ŠABIĆ BUS, društvo sa ograničenom odgovornošću za cestovni prijevoz i trgovinu, OIB 91956872077, Trg Gojka Šuška 10,21230 Sinj</item>
      <item>FINANCIJSKA AGENCIJA, RC SPLIT, OIB 85821130368, Mažuranićevo šetalište 24 b,21000 Split</item>
      <item>Odvjetnik Nevenko Jurišić, Sukoišanska 19,21000 Split</item>
      <item>Ivan Rude, stečajni upravitelj, OIB 47128883453, Miminac 10,22000 Šibenik</item>
    </izvorni_sadrzaj>
    <derivirana_varijabla naziv="DomainObject.Predmet.SudioniciListAdressOIB_1">
      <item>ŠABIĆ BUS, društvo sa ograničenom odgovornošću za cestovni prijevoz i trgovinu, OIB 91956872077, Trg Gojka Šuška 10,21230 Sinj</item>
      <item>FINANCIJSKA AGENCIJA, RC SPLIT, OIB 85821130368, Mažuranićevo šetalište 24 b,21000 Split</item>
      <item>Odvjetnik Nevenko Jurišić, Sukoišanska 19,21000 Split</item>
      <item>Ivan Rude, stečajni upravitelj, OIB 47128883453, Miminac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91956872077</item>
      <item>, OIB 85821130368</item>
      <item>, OIB null</item>
      <item>, OIB 47128883453</item>
    </izvorni_sadrzaj>
    <derivirana_varijabla naziv="DomainObject.Predmet.SudioniciListNazivOIB_1">
      <item>, OIB 91956872077</item>
      <item>, OIB 85821130368</item>
      <item>, OIB null</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1303</properties:Words>
  <properties:Characters>7100</properties:Characters>
  <properties:Lines>143</properties:Lines>
  <properties:Paragraphs>34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2018-04-09T13:33:00Z</dcterms:created>
  <dc:creator>Srđan Gavranić</dc:creator>
  <cp:lastModifiedBy>Mara Marčinko</cp:lastModifiedBy>
  <cp:lastPrinted>2018-04-10T06:20:00Z</cp:lastPrinted>
  <dcterms:modified xmlns:xsi="http://www.w3.org/2001/XMLSchema-instance" xsi:type="dcterms:W3CDTF">2018-04-10T06:22:00Z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St-358/2016-63 / Odluka - Rješenje - utvrđene i osporene tražbine (rješenje - TRAŽBINA Šabić - 9.4.18.docx)</vt:lpwstr>
  </prop:property>
  <prop:property name="CC_coloring" pid="4" fmtid="{D5CDD505-2E9C-101B-9397-08002B2CF9AE}">
    <vt:bool>false</vt:bool>
  </prop:property>
  <prop:property name="BrojStranica" pid="5" fmtid="{D5CDD505-2E9C-101B-9397-08002B2CF9AE}">
    <vt:i4>3</vt:i4>
  </prop:property>
</prop:Properties>
</file>