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70847" w:rsidRPr="00C61EDF">
        <w:trPr>
          <w:trHeight w:val="2231"/>
        </w:trPr>
        <w:tc>
          <w:tcPr>
            <w:tcW w:type="dxa" w:w="3369"/>
            <w:vAlign w:val="center"/>
          </w:tcPr>
          <w:p w:rsidRDefault="00070847" w:rsidP="00A66C00" w:rsidR="0007084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70847" w:rsidP="00A66C00" w:rsidR="00070847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070847" w:rsidP="00A66C00" w:rsidR="00070847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070847" w:rsidP="00DA5B9D" w:rsidR="00070847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right"/>
            </w:pPr>
          </w:p>
          <w:p w:rsidRDefault="00070847" w:rsidP="00DA5B9D" w:rsidR="00070847">
            <w:pPr>
              <w:jc w:val="right"/>
            </w:pPr>
          </w:p>
          <w:p w:rsidRDefault="00070847" w:rsidP="00DA5B9D" w:rsidR="00070847">
            <w:pPr>
              <w:jc w:val="right"/>
              <w:rPr>
                <w:noProof/>
              </w:rPr>
            </w:pPr>
          </w:p>
          <w:p w:rsidRDefault="00070847" w:rsidP="00DA5B9D" w:rsidR="00070847">
            <w:pPr>
              <w:jc w:val="right"/>
              <w:rPr>
                <w:noProof/>
              </w:rPr>
            </w:pPr>
          </w:p>
          <w:p w:rsidRDefault="00070847" w:rsidP="00DA5B9D" w:rsidR="00070847">
            <w:pPr>
              <w:jc w:val="right"/>
              <w:rPr>
                <w:noProof/>
                <w:sz w:val="24"/>
              </w:rPr>
            </w:pPr>
          </w:p>
          <w:p w:rsidRDefault="00070847" w:rsidP="002D403D" w:rsidR="00070847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2D403D">
              <w:rPr>
                <w:noProof/>
                <w:sz w:val="24"/>
                <w:szCs w:val="24"/>
              </w:rPr>
              <w:t>405</w:t>
            </w:r>
            <w:r>
              <w:rPr>
                <w:noProof/>
                <w:sz w:val="24"/>
                <w:szCs w:val="24"/>
              </w:rPr>
              <w:t>/2018</w:t>
            </w:r>
            <w:r w:rsidR="002D403D">
              <w:rPr>
                <w:noProof/>
                <w:sz w:val="24"/>
                <w:szCs w:val="24"/>
              </w:rPr>
              <w:t>-6</w:t>
            </w:r>
          </w:p>
        </w:tc>
      </w:tr>
    </w:tbl>
    <w:p w14:textId="4d9341b" w14:paraId="4d9341b" w:rsidRDefault="008B157B" w:rsidP="008B157B" w:rsidR="008B157B" w:rsidRPr="00564E07">
      <w:pPr>
        <w15:collapsed w:val="false"/>
      </w:pP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2D403D">
        <w:rPr>
          <w:lang w:val="hr-HR"/>
        </w:rPr>
        <w:t>AMAG d.o.o., OIB: 32773611578, Split, Šižgorićeva 7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A754B9">
        <w:rPr>
          <w:szCs w:val="24"/>
          <w:lang w:val="hr-HR"/>
        </w:rPr>
        <w:t>20</w:t>
      </w:r>
      <w:r w:rsidR="002D403D">
        <w:rPr>
          <w:szCs w:val="24"/>
          <w:lang w:val="hr-HR"/>
        </w:rPr>
        <w:t xml:space="preserve">. studenog </w:t>
      </w:r>
      <w:r w:rsidR="00070847">
        <w:rPr>
          <w:szCs w:val="24"/>
          <w:lang w:val="hr-HR"/>
        </w:rPr>
        <w:t>2018.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972B4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2D403D" w:rsidRPr="00972B4E">
        <w:rPr>
          <w:szCs w:val="24"/>
        </w:rPr>
        <w:t>AMAG d.o.o., OIB: 32773611578, Split, Šižgorićeva 7.</w:t>
      </w:r>
    </w:p>
    <w:p w:rsidRDefault="005626BF" w:rsidP="00595F34" w:rsidR="00595F34" w:rsidRPr="00972B4E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972B4E">
        <w:rPr>
          <w:rFonts w:cs="Times New Roman" w:eastAsia="Times New Roman"/>
          <w:szCs w:val="24"/>
          <w:lang w:eastAsia="hr-HR"/>
        </w:rPr>
        <w:t>II</w:t>
      </w:r>
      <w:r w:rsidR="00595F34" w:rsidRPr="00972B4E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 w:rsidRPr="00972B4E">
        <w:rPr>
          <w:rFonts w:cs="Times New Roman" w:eastAsia="Times New Roman"/>
          <w:szCs w:val="24"/>
          <w:lang w:eastAsia="hr-HR"/>
        </w:rPr>
        <w:t>očitovanj</w:t>
      </w:r>
      <w:r w:rsidR="00595F34" w:rsidRPr="00972B4E">
        <w:rPr>
          <w:rFonts w:cs="Times New Roman" w:eastAsia="Times New Roman"/>
          <w:szCs w:val="24"/>
          <w:lang w:eastAsia="hr-HR"/>
        </w:rPr>
        <w:t xml:space="preserve">a o prijedlogu za otvaranje stečajnog postupka nad dužnikom određuje se za </w:t>
      </w:r>
      <w:r w:rsidR="00972B4E">
        <w:rPr>
          <w:rFonts w:cs="Times New Roman" w:eastAsia="Times New Roman"/>
          <w:szCs w:val="24"/>
          <w:lang w:eastAsia="hr-HR"/>
        </w:rPr>
        <w:t>13. prosinca</w:t>
      </w:r>
      <w:r w:rsidR="00070847" w:rsidRPr="00972B4E">
        <w:t xml:space="preserve"> 2018</w:t>
      </w:r>
      <w:r w:rsidR="00595F34" w:rsidRPr="00972B4E">
        <w:t xml:space="preserve">. u </w:t>
      </w:r>
      <w:r w:rsidR="00972B4E">
        <w:t>12</w:t>
      </w:r>
      <w:r w:rsidR="00595F34" w:rsidRPr="00972B4E">
        <w:t>:</w:t>
      </w:r>
      <w:r w:rsidR="00070847" w:rsidRPr="00972B4E">
        <w:t>1</w:t>
      </w:r>
      <w:r w:rsidR="00972B4E">
        <w:t>5</w:t>
      </w:r>
      <w:r w:rsidR="00595F34" w:rsidRPr="00972B4E">
        <w:t xml:space="preserve"> sati</w:t>
      </w:r>
      <w:r w:rsidR="00595F34" w:rsidRPr="00972B4E">
        <w:rPr>
          <w:rFonts w:cs="Times New Roman" w:eastAsia="Times New Roman"/>
          <w:szCs w:val="24"/>
          <w:lang w:eastAsia="hr-HR"/>
        </w:rPr>
        <w:t xml:space="preserve">, sudnica br. </w:t>
      </w:r>
      <w:r w:rsidR="00070847" w:rsidRPr="00972B4E">
        <w:rPr>
          <w:rFonts w:cs="Times New Roman" w:eastAsia="Times New Roman"/>
          <w:szCs w:val="24"/>
          <w:lang w:eastAsia="hr-HR"/>
        </w:rPr>
        <w:t>111/I</w:t>
      </w:r>
      <w:r w:rsidR="00595F34" w:rsidRPr="00972B4E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A754B9" w:rsidR="0060586F" w:rsidRPr="00972B4E">
      <w:pPr>
        <w:spacing w:before="10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972B4E">
        <w:rPr>
          <w:rFonts w:cs="Times New Roman" w:eastAsia="Times New Roman"/>
          <w:szCs w:val="24"/>
          <w:lang w:eastAsia="hr-HR"/>
        </w:rPr>
        <w:t xml:space="preserve">- </w:t>
      </w:r>
      <w:r w:rsidR="0060586F" w:rsidRPr="00972B4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A754B9" w:rsidR="00BC569D">
      <w:pPr>
        <w:spacing w:before="10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972B4E">
        <w:rPr>
          <w:rFonts w:cs="Times New Roman" w:eastAsia="Times New Roman"/>
          <w:szCs w:val="24"/>
          <w:lang w:eastAsia="hr-HR"/>
        </w:rPr>
        <w:t xml:space="preserve">- </w:t>
      </w:r>
      <w:r w:rsidR="00595F34" w:rsidRPr="00972B4E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2D403D" w:rsidRPr="00972B4E">
        <w:t>Nenad Amižić</w:t>
      </w:r>
    </w:p>
    <w:p w:rsidRDefault="00682C50" w:rsidP="00A754B9" w:rsidR="00595F34">
      <w:pPr>
        <w:spacing w:before="10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 w:rsidR="002D403D" w:rsidRPr="002D403D">
        <w:t>Nenad</w:t>
      </w:r>
      <w:r w:rsidR="002D403D">
        <w:t>u</w:t>
      </w:r>
      <w:r w:rsidR="002D403D" w:rsidRPr="002D403D">
        <w:t xml:space="preserve"> Amižić</w:t>
      </w:r>
      <w:r w:rsidR="002D403D">
        <w:t>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A754B9" w:rsidR="005A35A0" w:rsidRPr="00564E07">
      <w:pPr>
        <w:spacing w:before="10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A754B9" w:rsidR="005A35A0" w:rsidRPr="00564E07">
      <w:pPr>
        <w:spacing w:before="10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="002D403D" w:rsidRPr="0032578D">
        <w:rPr>
          <w:rFonts w:cs="Times New Roman"/>
          <w:szCs w:val="24"/>
        </w:rPr>
        <w:t xml:space="preserve">Stečajnog zakona („Narodne novine“ </w:t>
      </w:r>
      <w:r w:rsidR="002D403D"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contextualSpacing w:val="false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contextualSpacing w:val="false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contextualSpacing w:val="false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contextualSpacing w:val="false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contextualSpacing w:val="false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contextualSpacing w:val="false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contextualSpacing w:val="false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contextualSpacing w:val="false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contextualSpacing w:val="false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contextualSpacing w:val="false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contextualSpacing w:val="false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contextualSpacing w:val="false"/>
        <w:jc w:val="both"/>
      </w:pPr>
      <w:r w:rsidRPr="00564E07">
        <w:lastRenderedPageBreak/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2D403D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</w:t>
      </w:r>
      <w:r w:rsidR="002D403D">
        <w:rPr>
          <w:szCs w:val="24"/>
        </w:rPr>
        <w:t xml:space="preserve">31. </w:t>
      </w:r>
      <w:r w:rsidR="00972B4E">
        <w:rPr>
          <w:szCs w:val="24"/>
        </w:rPr>
        <w:t>siječnja</w:t>
      </w:r>
      <w:r w:rsidR="002D403D">
        <w:rPr>
          <w:szCs w:val="24"/>
        </w:rPr>
        <w:t xml:space="preserve"> 2018., na temelju odredbe članka 429. stavka 1. SZ-a, </w:t>
      </w:r>
      <w:r w:rsidR="00CD7749">
        <w:rPr>
          <w:szCs w:val="24"/>
        </w:rPr>
        <w:t xml:space="preserve">zahtjev za provedbu skraćenog </w:t>
      </w:r>
      <w:r w:rsidR="002D403D">
        <w:rPr>
          <w:szCs w:val="24"/>
        </w:rPr>
        <w:t>stečajnog postupka nad dužnikom</w:t>
      </w:r>
      <w:r w:rsidR="002D403D" w:rsidRPr="002D403D">
        <w:t xml:space="preserve"> </w:t>
      </w:r>
      <w:r w:rsidR="002D403D">
        <w:t>AMAG d.o.o., OIB: 32773611578, Split, Šižgorićeva 7</w:t>
      </w:r>
      <w:r w:rsidR="00CD7749">
        <w:rPr>
          <w:szCs w:val="24"/>
        </w:rPr>
        <w:t>.</w:t>
      </w:r>
      <w:r w:rsidR="002D403D">
        <w:rPr>
          <w:szCs w:val="24"/>
        </w:rPr>
        <w:t xml:space="preserve"> </w:t>
      </w:r>
      <w:r w:rsidRPr="00C87988">
        <w:rPr>
          <w:szCs w:val="24"/>
        </w:rPr>
        <w:t xml:space="preserve">U </w:t>
      </w:r>
      <w:r w:rsidR="002D403D">
        <w:rPr>
          <w:szCs w:val="24"/>
        </w:rPr>
        <w:t>zahtjevu</w:t>
      </w:r>
      <w:r w:rsidRPr="00C87988">
        <w:rPr>
          <w:szCs w:val="24"/>
        </w:rPr>
        <w:t xml:space="preserve"> se navodi da dužnik na dan </w:t>
      </w:r>
      <w:r w:rsidR="002D403D">
        <w:rPr>
          <w:szCs w:val="24"/>
        </w:rPr>
        <w:t>26. siječnja 2018.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2D403D">
        <w:rPr>
          <w:szCs w:val="24"/>
        </w:rPr>
        <w:t>120</w:t>
      </w:r>
      <w:r w:rsidR="00CD7749">
        <w:rPr>
          <w:szCs w:val="24"/>
        </w:rPr>
        <w:t xml:space="preserve"> dana, u ukupnom iznosu od </w:t>
      </w:r>
      <w:r w:rsidR="002D403D">
        <w:rPr>
          <w:szCs w:val="24"/>
        </w:rPr>
        <w:t>25.518,44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7827C8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</w:t>
      </w:r>
      <w:r w:rsidR="002D403D">
        <w:rPr>
          <w:rFonts w:cs="Times New Roman" w:eastAsia="Times New Roman"/>
          <w:szCs w:val="24"/>
          <w:lang w:eastAsia="hr-HR"/>
        </w:rPr>
        <w:t>divši da su u smislu odredbe članka</w:t>
      </w:r>
      <w:r>
        <w:rPr>
          <w:rFonts w:cs="Times New Roman" w:eastAsia="Times New Roman"/>
          <w:szCs w:val="24"/>
          <w:lang w:eastAsia="hr-HR"/>
        </w:rPr>
        <w:t xml:space="preserve">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2D403D">
        <w:rPr>
          <w:rFonts w:cs="Times New Roman" w:eastAsia="Times New Roman"/>
          <w:szCs w:val="24"/>
          <w:lang w:eastAsia="hr-HR"/>
        </w:rPr>
        <w:t>4. travnja 2018.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2D403D">
        <w:rPr>
          <w:rFonts w:cs="Times New Roman" w:eastAsia="Times New Roman"/>
          <w:szCs w:val="24"/>
          <w:lang w:eastAsia="hr-HR"/>
        </w:rPr>
        <w:t>11.</w:t>
      </w:r>
      <w:r w:rsidR="00BC569D">
        <w:rPr>
          <w:rFonts w:cs="Times New Roman" w:eastAsia="Times New Roman"/>
          <w:szCs w:val="24"/>
          <w:lang w:eastAsia="hr-HR"/>
        </w:rPr>
        <w:t>St-</w:t>
      </w:r>
      <w:r w:rsidR="002D403D">
        <w:rPr>
          <w:rFonts w:cs="Times New Roman" w:eastAsia="Times New Roman"/>
          <w:szCs w:val="24"/>
          <w:lang w:eastAsia="hr-HR"/>
        </w:rPr>
        <w:t>110/2018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 w:rsidR="002D403D">
        <w:rPr>
          <w:rFonts w:cs="Times New Roman" w:eastAsia="Times New Roman"/>
          <w:szCs w:val="24"/>
          <w:lang w:eastAsia="hr-HR"/>
        </w:rPr>
        <w:t>u smislu odredbe članka</w:t>
      </w:r>
      <w:r>
        <w:rPr>
          <w:rFonts w:cs="Times New Roman" w:eastAsia="Times New Roman"/>
          <w:szCs w:val="24"/>
          <w:lang w:eastAsia="hr-HR"/>
        </w:rPr>
        <w:t xml:space="preserve"> 430. SZ-a.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</w:t>
      </w:r>
      <w:r w:rsidR="005626BF">
        <w:rPr>
          <w:rFonts w:cs="Times New Roman" w:eastAsia="Times New Roman"/>
          <w:szCs w:val="24"/>
          <w:lang w:eastAsia="hr-HR"/>
        </w:rPr>
        <w:t xml:space="preserve"> </w:t>
      </w:r>
      <w:r w:rsidR="002D403D">
        <w:rPr>
          <w:rFonts w:cs="Times New Roman" w:eastAsia="Times New Roman"/>
          <w:szCs w:val="24"/>
          <w:lang w:eastAsia="hr-HR"/>
        </w:rPr>
        <w:t>10. travnja 2018.</w:t>
      </w:r>
      <w:r>
        <w:rPr>
          <w:rFonts w:cs="Times New Roman" w:eastAsia="Times New Roman"/>
          <w:szCs w:val="24"/>
          <w:lang w:eastAsia="hr-HR"/>
        </w:rPr>
        <w:t xml:space="preserve"> obrazac kojim je, kao vjerovnik, predložila nad dužnikom otvoriti stečaj, nakon čega je ovaj sud, temeljem </w:t>
      </w:r>
      <w:r w:rsidR="002D403D">
        <w:rPr>
          <w:rFonts w:cs="Times New Roman" w:eastAsia="Times New Roman"/>
          <w:szCs w:val="24"/>
          <w:lang w:eastAsia="hr-HR"/>
        </w:rPr>
        <w:t>odredbe članka 433. i 435. stavak</w:t>
      </w:r>
      <w:r w:rsidRPr="00374333">
        <w:rPr>
          <w:rFonts w:cs="Times New Roman" w:eastAsia="Times New Roman"/>
          <w:szCs w:val="24"/>
          <w:lang w:eastAsia="hr-HR"/>
        </w:rPr>
        <w:t xml:space="preserve">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BC569D">
        <w:rPr>
          <w:rFonts w:cs="Times New Roman" w:eastAsia="Times New Roman"/>
          <w:szCs w:val="24"/>
          <w:lang w:eastAsia="hr-HR"/>
        </w:rPr>
        <w:t>11.St-</w:t>
      </w:r>
      <w:r w:rsidR="002D403D">
        <w:rPr>
          <w:rFonts w:cs="Times New Roman" w:eastAsia="Times New Roman"/>
          <w:szCs w:val="24"/>
          <w:lang w:eastAsia="hr-HR"/>
        </w:rPr>
        <w:t>110/2018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2D403D">
        <w:rPr>
          <w:rFonts w:cs="Times New Roman" w:eastAsia="Times New Roman"/>
          <w:szCs w:val="24"/>
          <w:lang w:eastAsia="hr-HR"/>
        </w:rPr>
        <w:t>18. travnja 2018.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BC569D">
        <w:rPr>
          <w:rFonts w:cs="Times New Roman" w:eastAsia="Times New Roman"/>
          <w:szCs w:val="24"/>
          <w:lang w:eastAsia="hr-HR"/>
        </w:rPr>
        <w:t>predmet pod poslovni broj St-</w:t>
      </w:r>
      <w:r w:rsidR="002D403D">
        <w:rPr>
          <w:rFonts w:cs="Times New Roman" w:eastAsia="Times New Roman"/>
          <w:szCs w:val="24"/>
          <w:lang w:eastAsia="hr-HR"/>
        </w:rPr>
        <w:t>405/2018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 w:rsidR="002D403D">
        <w:rPr>
          <w:rFonts w:cs="Times New Roman" w:eastAsia="Times New Roman"/>
          <w:szCs w:val="24"/>
          <w:lang w:eastAsia="hr-HR"/>
        </w:rPr>
        <w:t xml:space="preserve"> u smislu odredbe članka </w:t>
      </w:r>
      <w:r>
        <w:rPr>
          <w:rFonts w:cs="Times New Roman" w:eastAsia="Times New Roman"/>
          <w:szCs w:val="24"/>
          <w:lang w:eastAsia="hr-HR"/>
        </w:rPr>
        <w:t>129. SZ-a ili eventualno postojanje uvjeta za donošenje rješenja o otvaranju i zaključenju stečajn</w:t>
      </w:r>
      <w:r w:rsidR="002D403D">
        <w:rPr>
          <w:rFonts w:cs="Times New Roman" w:eastAsia="Times New Roman"/>
          <w:szCs w:val="24"/>
          <w:lang w:eastAsia="hr-HR"/>
        </w:rPr>
        <w:t>og postupka u smislu odredbe članka</w:t>
      </w:r>
      <w:r>
        <w:rPr>
          <w:rFonts w:cs="Times New Roman" w:eastAsia="Times New Roman"/>
          <w:szCs w:val="24"/>
          <w:lang w:eastAsia="hr-HR"/>
        </w:rPr>
        <w:t xml:space="preserve"> 132. SZ-a, valjalo je temeljem odredbe čl</w:t>
      </w:r>
      <w:r w:rsidR="002D403D">
        <w:rPr>
          <w:rFonts w:cs="Times New Roman" w:eastAsia="Times New Roman"/>
          <w:szCs w:val="24"/>
          <w:lang w:eastAsia="hr-HR"/>
        </w:rPr>
        <w:t>anka</w:t>
      </w:r>
      <w:r>
        <w:rPr>
          <w:rFonts w:cs="Times New Roman" w:eastAsia="Times New Roman"/>
          <w:szCs w:val="24"/>
          <w:lang w:eastAsia="hr-HR"/>
        </w:rPr>
        <w:t xml:space="preserve"> 115. SZ-a donijeti rješenje o pokretanju prethodnog postupka.</w:t>
      </w:r>
    </w:p>
    <w:p w:rsidRDefault="00682C50" w:rsidP="007827C8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</w:t>
      </w:r>
      <w:r w:rsidR="002D403D">
        <w:rPr>
          <w:rFonts w:cs="Times New Roman" w:eastAsia="Times New Roman"/>
          <w:szCs w:val="24"/>
          <w:lang w:eastAsia="hr-HR"/>
        </w:rPr>
        <w:t>avedenog, a temeljem odredbe članaka</w:t>
      </w:r>
      <w:r>
        <w:rPr>
          <w:rFonts w:cs="Times New Roman" w:eastAsia="Times New Roman"/>
          <w:szCs w:val="24"/>
          <w:lang w:eastAsia="hr-HR"/>
        </w:rPr>
        <w:t xml:space="preserve">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>U Splitu</w:t>
      </w:r>
      <w:r w:rsidR="00A754B9">
        <w:rPr>
          <w:szCs w:val="24"/>
        </w:rPr>
        <w:t xml:space="preserve"> 20</w:t>
      </w:r>
      <w:r w:rsidR="002D403D">
        <w:rPr>
          <w:szCs w:val="24"/>
        </w:rPr>
        <w:t>. studenog 2018.</w:t>
      </w:r>
      <w:r w:rsidR="000D5CA4" w:rsidRPr="00564E07">
        <w:rPr>
          <w:szCs w:val="24"/>
        </w:rPr>
        <w:t xml:space="preserve">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2D403D" w:rsidP="000D5CA4" w:rsidR="000D5CA4" w:rsidRPr="00564E07">
      <w:pPr>
        <w:ind w:left="6372"/>
        <w:jc w:val="center"/>
      </w:pPr>
      <w:r w:rsidRPr="00564E07">
        <w:t>Sutkinja</w:t>
      </w:r>
    </w:p>
    <w:p w:rsidRDefault="002D403D" w:rsidP="0094096C" w:rsidR="000F42CF">
      <w:pPr>
        <w:ind w:left="6372"/>
        <w:jc w:val="center"/>
      </w:pPr>
      <w:r w:rsidRPr="00564E07">
        <w:t>Ana Golub Gruić</w:t>
      </w:r>
      <w:r w:rsidR="000F42CF">
        <w:t>, v.r.</w:t>
      </w:r>
    </w:p>
    <w:p w:rsidRDefault="000F42CF" w:rsidP="008832A6" w:rsidR="000F42CF">
      <w:pPr>
        <w:jc w:val="right"/>
      </w:pPr>
      <w:r>
        <w:t>za točnost otpravka – ovlašteni službenik</w:t>
      </w:r>
    </w:p>
    <w:p w:rsidRDefault="000F42CF" w:rsidP="008832A6" w:rsidR="000F42CF">
      <w:pPr>
        <w:ind w:firstLine="708" w:left="4956"/>
        <w:jc w:val="center"/>
      </w:pPr>
      <w:r>
        <w:t>Ana Bosančić</w:t>
      </w:r>
    </w:p>
    <w:p w:rsidRDefault="000D5CA4" w:rsidP="000D5CA4" w:rsidR="000D5CA4">
      <w:pPr>
        <w:ind w:left="6372"/>
        <w:jc w:val="center"/>
      </w:pPr>
    </w:p>
    <w:p w:rsidRDefault="005A35A0" w:rsidP="000D5CA4" w:rsidR="005A35A0" w:rsidRPr="00564E07">
      <w:pPr>
        <w:ind w:left="6372"/>
        <w:jc w:val="center"/>
      </w:pPr>
    </w:p>
    <w:p w:rsidRDefault="002D403D" w:rsidP="00381069" w:rsidR="00381069" w:rsidRPr="00564E07">
      <w:r>
        <w:t>Uputa o pravnom lijeku</w:t>
      </w:r>
      <w:r w:rsidR="00381069" w:rsidRPr="00564E07">
        <w:t>:</w:t>
      </w:r>
      <w:r>
        <w:t xml:space="preserve"> </w:t>
      </w:r>
      <w:r w:rsidR="00381069" w:rsidRPr="00564E07">
        <w:t>Protiv ovog rješenja nije dopuštena posebna žalba (čl. 115. st. 1. SZ-a)</w:t>
      </w:r>
    </w:p>
    <w:p w:rsidRDefault="00381069" w:rsidP="00381069" w:rsidR="00381069" w:rsidRPr="00564E07"/>
    <w:sectPr w:rsidSect="000D5CA4" w:rsidR="00381069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P="00070847" w:rsidR="00564E07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2CF">
          <w:rPr>
            <w:noProof/>
          </w:rPr>
          <w:t>3</w:t>
        </w:r>
        <w:r>
          <w:fldChar w:fldCharType="end"/>
        </w:r>
        <w:r w:rsidR="00070847">
          <w:tab/>
          <w:t>Poslovni broj: 11.St-</w:t>
        </w:r>
        <w:r w:rsidR="002D403D">
          <w:t>405</w:t>
        </w:r>
        <w:r w:rsidR="00070847">
          <w:t>/2018</w:t>
        </w:r>
        <w:r w:rsidR="002D403D">
          <w:t>-6</w:t>
        </w:r>
      </w:p>
    </w:sdtContent>
  </w:sdt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0847"/>
    <w:rsid w:val="000760B9"/>
    <w:rsid w:val="00081C61"/>
    <w:rsid w:val="00085E7C"/>
    <w:rsid w:val="000A516A"/>
    <w:rsid w:val="000B4D96"/>
    <w:rsid w:val="000D5CA4"/>
    <w:rsid w:val="000F42CF"/>
    <w:rsid w:val="00116FE0"/>
    <w:rsid w:val="001B565E"/>
    <w:rsid w:val="001E507C"/>
    <w:rsid w:val="00236054"/>
    <w:rsid w:val="0023779A"/>
    <w:rsid w:val="00273166"/>
    <w:rsid w:val="0027480C"/>
    <w:rsid w:val="002D403D"/>
    <w:rsid w:val="00381069"/>
    <w:rsid w:val="003C2F22"/>
    <w:rsid w:val="00417EA6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72B4E"/>
    <w:rsid w:val="00981D37"/>
    <w:rsid w:val="00A03EE4"/>
    <w:rsid w:val="00A36685"/>
    <w:rsid w:val="00A51DE9"/>
    <w:rsid w:val="00A754B9"/>
    <w:rsid w:val="00B7506F"/>
    <w:rsid w:val="00BA0EB6"/>
    <w:rsid w:val="00BC569D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7084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7084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St-405/2018</izvorni_sadrzaj>
    <derivirana_varijabla naziv="DomainObject.Predmet.OznakaBroj_1">St-405/2018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AMAG d.o.o. za građevinarstvo, trgovinu i ugostiteljstvo</izvorni_sadrzaj>
    <derivirana_varijabla naziv="DomainObject.Predmet.ProtustrankaFormated_1">  AMAG d.o.o. za građevinarstvo, trgovinu i ugostiteljstvo</derivirana_varijabla>
  </DomainObject.Predmet.ProtustrankaFormated>
  <DomainObject.Predmet.ProtustrankaFormatedOIB>
    <izvorni_sadrzaj>  AMAG d.o.o. za građevinarstvo, trgovinu i ugostiteljstvo, OIB 32773611578</izvorni_sadrzaj>
    <derivirana_varijabla naziv="DomainObject.Predmet.ProtustrankaFormatedOIB_1">  AMAG d.o.o. za građevinarstvo, trgovinu i ugostiteljstvo, OIB 32773611578</derivirana_varijabla>
  </DomainObject.Predmet.ProtustrankaFormatedOIB>
  <DomainObject.Predmet.ProtustrankaFormatedWithAdress>
    <izvorni_sadrzaj> AMAG d.o.o. za građevinarstvo, trgovinu i ugostiteljstvo, Šižgorićeva 7, 21000 Split</izvorni_sadrzaj>
    <derivirana_varijabla naziv="DomainObject.Predmet.ProtustrankaFormatedWithAdress_1"> AMAG d.o.o. za građevinarstvo, trgovinu i ugostiteljstvo, Šižgorićeva 7, 21000 Split</derivirana_varijabla>
  </DomainObject.Predmet.ProtustrankaFormatedWithAdress>
  <DomainObject.Predmet.ProtustrankaFormatedWithAdressOIB>
    <izvorni_sadrzaj> AMAG d.o.o. za građevinarstvo, trgovinu i ugostiteljstvo, OIB 32773611578, Šižgorićeva 7, 21000 Split</izvorni_sadrzaj>
    <derivirana_varijabla naziv="DomainObject.Predmet.ProtustrankaFormatedWithAdressOIB_1"> AMAG d.o.o. za građevinarstvo, trgovinu i ugostiteljstvo, OIB 32773611578, Šižgorićeva 7, 21000 Split</derivirana_varijabla>
  </DomainObject.Predmet.ProtustrankaFormatedWithAdressOIB>
  <DomainObject.Predmet.ProtustrankaWithAdress>
    <izvorni_sadrzaj>AMAG d.o.o. za građevinarstvo, trgovinu i ugostiteljstvo Šižgorićeva 7, 21000 Split</izvorni_sadrzaj>
    <derivirana_varijabla naziv="DomainObject.Predmet.ProtustrankaWithAdress_1">AMAG d.o.o. za građevinarstvo, trgovinu i ugostiteljstvo Šižgorićeva 7, 21000 Split</derivirana_varijabla>
  </DomainObject.Predmet.ProtustrankaWithAdress>
  <DomainObject.Predmet.ProtustrankaWithAdressOIB>
    <izvorni_sadrzaj>AMAG d.o.o. za građevinarstvo, trgovinu i ugostiteljstvo, OIB 32773611578, Šižgorićeva 7, 21000 Split</izvorni_sadrzaj>
    <derivirana_varijabla naziv="DomainObject.Predmet.ProtustrankaWithAdressOIB_1">AMAG d.o.o. za građevinarstvo, trgovinu i ugostiteljstvo, OIB 32773611578, Šižgorićeva 7, 21000 Split</derivirana_varijabla>
  </DomainObject.Predmet.ProtustrankaWithAdressOIB>
  <DomainObject.Predmet.ProtustrankaNazivFormated>
    <izvorni_sadrzaj>AMAG d.o.o. za građevinarstvo, trgovinu i ugostiteljstvo</izvorni_sadrzaj>
    <derivirana_varijabla naziv="DomainObject.Predmet.ProtustrankaNazivFormated_1">AMAG d.o.o. za građevinarstvo, trgovinu i ugostiteljstvo</derivirana_varijabla>
  </DomainObject.Predmet.ProtustrankaNazivFormated>
  <DomainObject.Predmet.ProtustrankaNazivFormatedOIB>
    <izvorni_sadrzaj>AMAG d.o.o. za građevinarstvo, trgovinu i ugostiteljstvo, OIB 32773611578</izvorni_sadrzaj>
    <derivirana_varijabla naziv="DomainObject.Predmet.ProtustrankaNazivFormatedOIB_1">AMAG d.o.o. za građevinarstvo, trgovinu i ugostiteljstvo, OIB 32773611578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AMAG d.o.o. za građevinarstvo, trgovinu i ugostiteljstvo</item>
    </izvorni_sadrzaj>
    <derivirana_varijabla naziv="DomainObject.Predmet.ProtuStrankaListFormated_1">
      <item>AMAG d.o.o. za građevinarstvo, trgovinu i ugostiteljstvo</item>
    </derivirana_varijabla>
  </DomainObject.Predmet.ProtuStrankaListFormated>
  <DomainObject.Predmet.ProtuStrankaListFormatedOIB>
    <izvorni_sadrzaj>
      <item>AMAG d.o.o. za građevinarstvo, trgovinu i ugostiteljstvo, OIB 32773611578</item>
    </izvorni_sadrzaj>
    <derivirana_varijabla naziv="DomainObject.Predmet.ProtuStrankaListFormatedOIB_1">
      <item>AMAG d.o.o. za građevinarstvo, trgovinu i ugostiteljstvo, OIB 32773611578</item>
    </derivirana_varijabla>
  </DomainObject.Predmet.ProtuStrankaListFormatedOIB>
  <DomainObject.Predmet.ProtuStrankaListFormatedWithAdress>
    <izvorni_sadrzaj>
      <item>AMAG d.o.o. za građevinarstvo, trgovinu i ugostiteljstvo, Šižgorićeva 7, 21000 Split</item>
    </izvorni_sadrzaj>
    <derivirana_varijabla naziv="DomainObject.Predmet.ProtuStrankaListFormatedWithAdress_1">
      <item>AMAG d.o.o. za građevinarstvo, trgovinu i ugostiteljstvo, Šižgorićeva 7, 21000 Split</item>
    </derivirana_varijabla>
  </DomainObject.Predmet.ProtuStrankaListFormatedWithAdress>
  <DomainObject.Predmet.ProtuStrankaListFormatedWithAdressOIB>
    <izvorni_sadrzaj>
      <item>AMAG d.o.o. za građevinarstvo, trgovinu i ugostiteljstvo, OIB 32773611578, Šižgorićeva 7, 21000 Split</item>
    </izvorni_sadrzaj>
    <derivirana_varijabla naziv="DomainObject.Predmet.ProtuStrankaListFormatedWithAdressOIB_1">
      <item>AMAG d.o.o. za građevinarstvo, trgovinu i ugostiteljstvo, OIB 32773611578, Šižgorićeva 7, 21000 Split</item>
    </derivirana_varijabla>
  </DomainObject.Predmet.ProtuStrankaListFormatedWithAdressOIB>
  <DomainObject.Predmet.ProtuStrankaListNazivFormated>
    <izvorni_sadrzaj>
      <item>AMAG d.o.o. za građevinarstvo, trgovinu i ugostiteljstvo</item>
    </izvorni_sadrzaj>
    <derivirana_varijabla naziv="DomainObject.Predmet.ProtuStrankaListNazivFormated_1">
      <item>AMAG d.o.o. za građevinarstvo, trgovinu i ugostiteljstvo</item>
    </derivirana_varijabla>
  </DomainObject.Predmet.ProtuStrankaListNazivFormated>
  <DomainObject.Predmet.ProtuStrankaListNazivFormatedOIB>
    <izvorni_sadrzaj>
      <item>AMAG d.o.o. za građevinarstvo, trgovinu i ugostiteljstvo, OIB 32773611578</item>
    </izvorni_sadrzaj>
    <derivirana_varijabla naziv="DomainObject.Predmet.ProtuStrankaListNazivFormatedOIB_1">
      <item>AMAG d.o.o. za građevinarstvo, trgovinu i ugostiteljstvo, OIB 32773611578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Nenad Amižić</item>
    </izvorni_sadrzaj>
    <derivirana_varijabla naziv="DomainObject.Predmet.OstaliListFormated_1">
      <item>ŽUPANIJSKO DRŽAVNO ODVJETNIŠTVO U SPLITU punomoćnik sudionika u postupku Ministarstvo financija RH</item>
      <item>Nenad Amižić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Nenad Amižić, OIB 31261907504</item>
    </izvorni_sadrzaj>
    <derivirana_varijabla naziv="DomainObject.Predmet.OstaliListFormatedOIB_1">
      <item>ŽUPANIJSKO DRŽAVNO ODVJETNIŠTVO U SPLITU punomoćnik sudionika u postupku Ministarstvo financija RH</item>
      <item>Nenad Amižić, OIB 31261907504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  <item>Nenad Amižić, Makarska Ulica 19, 21000 Split</item>
    </izvorni_sadrzaj>
    <derivirana_varijabla naziv="DomainObject.Predmet.OstaliListFormatedWithAdress_1">
      <item>ŽUPANIJSKO DRŽAVNO ODVJETNIŠTVO U SPLITU punomoćnik sudionika u postupku Ministarstvo financija RH</item>
      <item>Nenad Amižić, Makarska Ulica 19, 21000 Split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  <item>Nenad Amižić, OIB 31261907504, Makarska Ulica 19, 21000 Split</item>
    </izvorni_sadrzaj>
    <derivirana_varijabla naziv="DomainObject.Predmet.OstaliListFormatedWithAdressOIB_1">
      <item>ŽUPANIJSKO DRŽAVNO ODVJETNIŠTVO U SPLITU punomoćnik sudionika u postupku Ministarstvo financija RH</item>
      <item>Nenad Amižić, OIB 31261907504, Makarska Ulica 19, 21000 Split</item>
    </derivirana_varijabla>
  </DomainObject.Predmet.OstaliListFormatedWithAdressOIB>
  <DomainObject.Predmet.OstaliListNazivFormated>
    <izvorni_sadrzaj>
      <item>ŽUPANIJSKO DRŽAVNO ODVJETNIŠTVO U SPLITU</item>
      <item>Nenad Amižić</item>
    </izvorni_sadrzaj>
    <derivirana_varijabla naziv="DomainObject.Predmet.OstaliListNazivFormated_1">
      <item>ŽUPANIJSKO DRŽAVNO ODVJETNIŠTVO U SPLITU</item>
      <item>Nenad Amižić</item>
    </derivirana_varijabla>
  </DomainObject.Predmet.OstaliListNazivFormated>
  <DomainObject.Predmet.OstaliListNazivFormatedOIB>
    <izvorni_sadrzaj>
      <item>ŽUPANIJSKO DRŽAVNO ODVJETNIŠTVO U SPLITU</item>
      <item>Nenad Amižić, OIB 31261907504</item>
    </izvorni_sadrzaj>
    <derivirana_varijabla naziv="DomainObject.Predmet.OstaliListNazivFormatedOIB_1">
      <item>ŽUPANIJSKO DRŽAVNO ODVJETNIŠTVO U SPLITU</item>
      <item>Nenad Amižić, OIB 31261907504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AMAG d.o.o. za građevinarstvo, trgovinu i ugostiteljstvo</izvorni_sadrzaj>
    <derivirana_varijabla naziv="DomainObject.Predmet.ProtustrankaIDrugi_1">AMAG d.o.o. za građevinarstvo, trgovinu i ugostiteljstvo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AMAG d.o.o. za građevinarstvo, trgovinu i ugostiteljstvo, OIB 32773611578, Šižgorićeva 7, 21000 Split</izvorni_sadrzaj>
    <derivirana_varijabla naziv="DomainObject.Predmet.ProtustrankaIDrugiAdressOIB_1">AMAG d.o.o. za građevinarstvo, trgovinu i ugostiteljstvo, OIB 32773611578, Šižgorićeva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AMAG d.o.o. za građevinarstvo, trgovinu i ugostiteljstvo</item>
      <item>Ministarstvo financija RH</item>
      <item>ŽUPANIJSKO DRŽAVNO ODVJETNIŠTVO U SPLITU</item>
      <item>Nenad Amižić</item>
    </izvorni_sadrzaj>
    <derivirana_varijabla naziv="DomainObject.Predmet.SudioniciListNaziv_1">
      <item>AMAG d.o.o. za građevinarstvo, trgovinu i ugostiteljstvo</item>
      <item>Ministarstvo financija RH</item>
      <item>ŽUPANIJSKO DRŽAVNO ODVJETNIŠTVO U SPLITU</item>
      <item>Nenad Amižić</item>
    </derivirana_varijabla>
  </DomainObject.Predmet.SudioniciListNaziv>
  <DomainObject.Predmet.SudioniciListAdressOIB>
    <izvorni_sadrzaj>
      <item>AMAG d.o.o. za građevinarstvo, trgovinu i ugostiteljstvo, OIB 32773611578, Šižgorićeva 7,21000 Split</item>
      <item>Ministarstvo financija RH</item>
      <item>ŽUPANIJSKO DRŽAVNO ODVJETNIŠTVO U SPLITU</item>
      <item>Nenad Amižić, OIB 31261907504, Makarska Ulica 19,21000 Split</item>
    </izvorni_sadrzaj>
    <derivirana_varijabla naziv="DomainObject.Predmet.SudioniciListAdressOIB_1">
      <item>AMAG d.o.o. za građevinarstvo, trgovinu i ugostiteljstvo, OIB 32773611578, Šižgorićeva 7,21000 Split</item>
      <item>Ministarstvo financija RH</item>
      <item>ŽUPANIJSKO DRŽAVNO ODVJETNIŠTVO U SPLITU</item>
      <item>Nenad Amižić, OIB 31261907504, Makarska Ulica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32773611578</item>
      <item>, OIB null</item>
      <item>, OIB null</item>
      <item>, OIB 31261907504</item>
    </izvorni_sadrzaj>
    <derivirana_varijabla naziv="DomainObject.Predmet.SudioniciListNazivOIB_1">
      <item>, OIB 32773611578</item>
      <item>, OIB null</item>
      <item>, OIB null</item>
      <item>, OIB 31261907504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0465B-DCB8-4979-8374-15434B383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4300</properties:Characters>
  <properties:Lines>100</properties:Lines>
  <properties:Paragraphs>44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2018-11-20T09:14:00Z</cp:lastPrinted>
  <dcterms:modified xmlns:xsi="http://www.w3.org/2001/XMLSchema-instance" xsi:type="dcterms:W3CDTF">2018-11-20T09:14:00Z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(St-405-2018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