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27bca" w14:paraId="9f27bca" w:rsidRDefault="00825319" w:rsidP="00910611" w:rsidR="0082531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5319" w:rsidP="00910611" w:rsidR="00825319" w:rsidRPr="00825319">
      <w:pPr>
        <w:rPr>
          <w:rFonts w:hAnsi="Times New Roman" w:ascii="Times New Roman"/>
        </w:rPr>
      </w:pPr>
      <w:r w:rsidRPr="00825319">
        <w:rPr>
          <w:rFonts w:eastAsia="MS Mincho" w:hAnsi="Times New Roman" w:ascii="Times New Roman"/>
        </w:rPr>
        <w:t xml:space="preserve">   REPUBLIKA HRVATSKA</w:t>
      </w:r>
    </w:p>
    <w:p w:rsidRDefault="00825319" w:rsidP="00910611" w:rsidR="00825319" w:rsidRPr="00825319">
      <w:pPr>
        <w:rPr>
          <w:rFonts w:hAnsi="Times New Roman" w:ascii="Times New Roman"/>
        </w:rPr>
      </w:pPr>
      <w:r w:rsidRPr="00825319">
        <w:rPr>
          <w:rFonts w:eastAsia="MS Mincho" w:hAnsi="Times New Roman" w:ascii="Times New Roman"/>
        </w:rPr>
        <w:t>TRGOVAČKI SUD U RIJECI</w:t>
      </w:r>
    </w:p>
    <w:p w:rsidRDefault="00825319" w:rsidR="00825319" w:rsidRPr="00825319">
      <w:pPr>
        <w:rPr>
          <w:rFonts w:eastAsia="MS Mincho" w:hAnsi="Times New Roman" w:ascii="Times New Roman"/>
        </w:rPr>
      </w:pPr>
      <w:r w:rsidRPr="00825319">
        <w:rPr>
          <w:rFonts w:eastAsia="MS Mincho" w:hAnsi="Times New Roman" w:ascii="Times New Roman"/>
        </w:rPr>
        <w:t xml:space="preserve">       Rijeka, Zadarska 1 i 3</w:t>
      </w:r>
    </w:p>
    <w:p w:rsidRDefault="001942DB" w:rsidP="001942DB" w:rsidR="0023712B" w:rsidRPr="00723992">
      <w:pPr>
        <w:jc w:val="right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="002452E0">
        <w:rPr>
          <w:rFonts w:hAnsi="Times New Roman" w:ascii="Times New Roman"/>
        </w:rPr>
        <w:t>Poslovni broj 15 St-</w:t>
      </w:r>
      <w:r w:rsidR="00ED6531">
        <w:rPr>
          <w:rFonts w:hAnsi="Times New Roman" w:ascii="Times New Roman"/>
        </w:rPr>
        <w:t>74/18-10</w:t>
      </w:r>
    </w:p>
    <w:p w:rsidRDefault="005307CC" w:rsidP="00C0124F" w:rsidR="005307CC" w:rsidRPr="00723992">
      <w:pPr>
        <w:rPr>
          <w:rFonts w:hAnsi="Times New Roman" w:ascii="Times New Roman"/>
          <w:b/>
        </w:rPr>
      </w:pPr>
    </w:p>
    <w:p w:rsidRDefault="007332D6" w:rsidP="007332D6" w:rsidR="008E3E5A" w:rsidRPr="00723992">
      <w:pPr>
        <w:tabs>
          <w:tab w:pos="975" w:val="left"/>
          <w:tab w:pos="4320" w:val="center"/>
        </w:tabs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="008E3E5A" w:rsidRPr="00723992">
        <w:rPr>
          <w:rFonts w:hAnsi="Times New Roman" w:ascii="Times New Roman"/>
        </w:rPr>
        <w:t>R E P U B L I K A   H R V A T S K A</w:t>
      </w:r>
    </w:p>
    <w:p w:rsidRDefault="003310E4" w:rsidP="00C0124F" w:rsidR="003310E4" w:rsidRPr="00723992">
      <w:pPr>
        <w:rPr>
          <w:rFonts w:hAnsi="Times New Roman" w:ascii="Times New Roman"/>
        </w:rPr>
      </w:pPr>
    </w:p>
    <w:p w:rsidRDefault="00C0124F" w:rsidP="00B30AEE" w:rsidR="00131669" w:rsidRPr="00723992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R J E Š E N J E</w:t>
      </w:r>
    </w:p>
    <w:p w:rsidRDefault="0023712B" w:rsidP="00472D35" w:rsidR="0023712B" w:rsidRPr="0082733C">
      <w:pPr>
        <w:jc w:val="both"/>
        <w:rPr>
          <w:rFonts w:hAnsi="Times New Roman" w:ascii="Times New Roman"/>
        </w:rPr>
      </w:pPr>
    </w:p>
    <w:p w:rsidRDefault="00723992" w:rsidP="00956D07" w:rsidR="00B4709B" w:rsidRPr="00723992">
      <w:pPr>
        <w:jc w:val="both"/>
        <w:rPr>
          <w:rFonts w:hAnsi="Times New Roman" w:ascii="Times New Roman"/>
        </w:rPr>
      </w:pPr>
      <w:r w:rsidRPr="0082733C">
        <w:rPr>
          <w:rFonts w:hAnsi="Times New Roman" w:ascii="Times New Roman"/>
        </w:rPr>
        <w:tab/>
      </w:r>
      <w:r w:rsidR="0082733C" w:rsidRPr="0082733C">
        <w:rPr>
          <w:rFonts w:hAnsi="Times New Roman" w:ascii="Times New Roman"/>
        </w:rPr>
        <w:t>Trgovački sud u Rijeci, OIB 88785964957,</w:t>
      </w:r>
      <w:r w:rsidR="0082733C" w:rsidRPr="0082733C">
        <w:rPr>
          <w:rFonts w:hAnsi="Times New Roman" w:ascii="Times New Roman"/>
        </w:rPr>
        <w:tab/>
        <w:t xml:space="preserve">po sucu pojedincu Danieli Korlević, </w:t>
      </w:r>
      <w:r w:rsidR="00C92CF1">
        <w:rPr>
          <w:rFonts w:hAnsi="Times New Roman" w:ascii="Times New Roman"/>
        </w:rPr>
        <w:t>u prethodnom postupku radi utvrđivanja pretpostavki</w:t>
      </w:r>
      <w:r w:rsidR="0082733C" w:rsidRPr="0082733C">
        <w:rPr>
          <w:rFonts w:hAnsi="Times New Roman" w:ascii="Times New Roman"/>
        </w:rPr>
        <w:t xml:space="preserve"> za otvaranje stečajnog postupka nad dužnikom </w:t>
      </w:r>
      <w:r w:rsidR="00ED6531" w:rsidRPr="00ED6531">
        <w:rPr>
          <w:rFonts w:hAnsi="Times New Roman" w:ascii="Times New Roman"/>
        </w:rPr>
        <w:t>ISKOPI LUKA društvo s ograničenom odgovornošću za usluge i trgovinu, Matulji, Rukavac, Rukavac 115/B, OIB 05119495505</w:t>
      </w:r>
      <w:r w:rsidR="00996592">
        <w:rPr>
          <w:rFonts w:hAnsi="Times New Roman" w:ascii="Times New Roman"/>
        </w:rPr>
        <w:t xml:space="preserve">, </w:t>
      </w:r>
      <w:r w:rsidR="00B4709B" w:rsidRPr="00723992">
        <w:rPr>
          <w:rFonts w:hAnsi="Times New Roman" w:ascii="Times New Roman"/>
        </w:rPr>
        <w:t>dana</w:t>
      </w:r>
      <w:r w:rsidR="002452E0">
        <w:rPr>
          <w:rFonts w:hAnsi="Times New Roman" w:ascii="Times New Roman"/>
        </w:rPr>
        <w:t xml:space="preserve"> </w:t>
      </w:r>
      <w:r w:rsidR="00AD72BD">
        <w:rPr>
          <w:rFonts w:hAnsi="Times New Roman" w:ascii="Times New Roman"/>
        </w:rPr>
        <w:t>04. srpnja</w:t>
      </w:r>
      <w:r w:rsidR="00B4709B" w:rsidRPr="00723992">
        <w:rPr>
          <w:rFonts w:hAnsi="Times New Roman" w:ascii="Times New Roman"/>
        </w:rPr>
        <w:t xml:space="preserve"> 2018.</w:t>
      </w:r>
      <w:r w:rsidR="00E711A7">
        <w:rPr>
          <w:rFonts w:hAnsi="Times New Roman" w:ascii="Times New Roman"/>
        </w:rPr>
        <w:t xml:space="preserve"> godine</w:t>
      </w:r>
    </w:p>
    <w:p w:rsidRDefault="001942DB" w:rsidP="00AA71D8" w:rsidR="0023712B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 </w:t>
      </w:r>
      <w:r w:rsidR="00CC2D6F" w:rsidRPr="00723992">
        <w:rPr>
          <w:rFonts w:hAnsi="Times New Roman" w:ascii="Times New Roman"/>
        </w:rPr>
        <w:t xml:space="preserve"> </w:t>
      </w:r>
    </w:p>
    <w:p w:rsidRDefault="000F164D" w:rsidP="00C0124F" w:rsidR="00C0124F" w:rsidRPr="00723992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r</w:t>
      </w:r>
      <w:r w:rsidR="00C0124F" w:rsidRPr="00723992">
        <w:rPr>
          <w:rFonts w:hAnsi="Times New Roman" w:ascii="Times New Roman"/>
        </w:rPr>
        <w:t xml:space="preserve"> i j e š i o</w:t>
      </w:r>
      <w:r w:rsidR="007A070F" w:rsidRPr="00723992">
        <w:rPr>
          <w:rFonts w:hAnsi="Times New Roman" w:ascii="Times New Roman"/>
        </w:rPr>
        <w:t xml:space="preserve"> </w:t>
      </w:r>
      <w:r w:rsidR="00C0124F" w:rsidRPr="00723992">
        <w:rPr>
          <w:rFonts w:hAnsi="Times New Roman" w:ascii="Times New Roman"/>
        </w:rPr>
        <w:t xml:space="preserve">   j e</w:t>
      </w:r>
    </w:p>
    <w:p w:rsidRDefault="00387E71" w:rsidP="00C0124F" w:rsidR="00387E71" w:rsidRPr="00723992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I. </w:t>
      </w:r>
      <w:r w:rsidR="00472D35" w:rsidRPr="00723992">
        <w:rPr>
          <w:rFonts w:hAnsi="Times New Roman" w:ascii="Times New Roman"/>
        </w:rPr>
        <w:tab/>
      </w:r>
      <w:r w:rsidR="00616765" w:rsidRPr="00723992">
        <w:rPr>
          <w:rFonts w:hAnsi="Times New Roman" w:ascii="Times New Roman"/>
        </w:rPr>
        <w:t xml:space="preserve">Pozivaju se </w:t>
      </w:r>
      <w:r w:rsidR="00127008" w:rsidRPr="00723992">
        <w:rPr>
          <w:rFonts w:hAnsi="Times New Roman" w:ascii="Times New Roman"/>
        </w:rPr>
        <w:t xml:space="preserve">osobe koje imaju pravni interes za provedbom stečajnog postupka nad dužnikom </w:t>
      </w:r>
      <w:r w:rsidR="00ED6531" w:rsidRPr="00ED6531">
        <w:rPr>
          <w:rFonts w:hAnsi="Times New Roman" w:ascii="Times New Roman"/>
        </w:rPr>
        <w:t>ISKOPI LUKA društvo s ograničenom odgovornošću za usluge i trgovinu, Matulji, Rukavac, Rukavac 115/B, OIB 05119495505</w:t>
      </w:r>
      <w:r w:rsidR="00AD72BD">
        <w:rPr>
          <w:rFonts w:hAnsi="Times New Roman" w:ascii="Times New Roman"/>
        </w:rPr>
        <w:t xml:space="preserve"> </w:t>
      </w:r>
      <w:r w:rsidR="00127008" w:rsidRPr="00723992">
        <w:rPr>
          <w:rFonts w:hAnsi="Times New Roman" w:ascii="Times New Roman"/>
        </w:rPr>
        <w:t>da</w:t>
      </w:r>
      <w:r w:rsidR="009513BE" w:rsidRPr="00723992">
        <w:rPr>
          <w:rFonts w:hAnsi="Times New Roman" w:ascii="Times New Roman"/>
        </w:rPr>
        <w:t xml:space="preserve"> u roku 15</w:t>
      </w:r>
      <w:r w:rsidRPr="00723992">
        <w:rPr>
          <w:rFonts w:hAnsi="Times New Roman" w:ascii="Times New Roman"/>
        </w:rPr>
        <w:t xml:space="preserve"> d</w:t>
      </w:r>
      <w:r w:rsidR="00AD3611" w:rsidRPr="00723992">
        <w:rPr>
          <w:rFonts w:hAnsi="Times New Roman" w:ascii="Times New Roman"/>
        </w:rPr>
        <w:t xml:space="preserve">ana od dana objave ovog </w:t>
      </w:r>
      <w:r w:rsidR="00AD3611" w:rsidRPr="00723992">
        <w:rPr>
          <w:rStyle w:val="BezproredaChar"/>
          <w:rFonts w:hAnsi="Times New Roman" w:ascii="Times New Roman"/>
          <w:sz w:val="24"/>
          <w:szCs w:val="24"/>
        </w:rPr>
        <w:t xml:space="preserve">poziva, </w:t>
      </w:r>
      <w:r w:rsidR="00E80C26" w:rsidRPr="00723992">
        <w:rPr>
          <w:rStyle w:val="BezproredaChar"/>
          <w:rFonts w:hAnsi="Times New Roman" w:ascii="Times New Roman"/>
          <w:sz w:val="24"/>
          <w:szCs w:val="24"/>
        </w:rPr>
        <w:t xml:space="preserve">uplate </w:t>
      </w:r>
      <w:r w:rsidR="00127008" w:rsidRPr="00723992">
        <w:rPr>
          <w:rStyle w:val="BezproredaChar"/>
          <w:rFonts w:hAnsi="Times New Roman" w:ascii="Times New Roman"/>
          <w:sz w:val="24"/>
          <w:szCs w:val="24"/>
        </w:rPr>
        <w:t>predujam u</w:t>
      </w:r>
      <w:r w:rsidRPr="00723992">
        <w:rPr>
          <w:rStyle w:val="BezproredaChar"/>
          <w:rFonts w:hAnsi="Times New Roman" w:ascii="Times New Roman"/>
          <w:sz w:val="24"/>
          <w:szCs w:val="24"/>
        </w:rPr>
        <w:t xml:space="preserve"> iznos</w:t>
      </w:r>
      <w:r w:rsidR="00127008" w:rsidRPr="00723992">
        <w:rPr>
          <w:rStyle w:val="BezproredaChar"/>
          <w:rFonts w:hAnsi="Times New Roman" w:ascii="Times New Roman"/>
          <w:sz w:val="24"/>
          <w:szCs w:val="24"/>
        </w:rPr>
        <w:t>u</w:t>
      </w:r>
      <w:r w:rsidRPr="00723992">
        <w:rPr>
          <w:rStyle w:val="BezproredaChar"/>
          <w:rFonts w:hAnsi="Times New Roman" w:ascii="Times New Roman"/>
          <w:sz w:val="24"/>
          <w:szCs w:val="24"/>
        </w:rPr>
        <w:t xml:space="preserve"> od</w:t>
      </w:r>
      <w:r w:rsidR="00380BCC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AD72BD">
        <w:rPr>
          <w:rStyle w:val="BezproredaChar"/>
          <w:rFonts w:hAnsi="Times New Roman" w:ascii="Times New Roman"/>
          <w:color w:val="auto"/>
          <w:sz w:val="24"/>
          <w:szCs w:val="24"/>
        </w:rPr>
        <w:t>2</w:t>
      </w:r>
      <w:r w:rsidR="00ED6531">
        <w:rPr>
          <w:rStyle w:val="BezproredaChar"/>
          <w:rFonts w:hAnsi="Times New Roman" w:ascii="Times New Roman"/>
          <w:color w:val="auto"/>
          <w:sz w:val="24"/>
          <w:szCs w:val="24"/>
        </w:rPr>
        <w:t>8</w:t>
      </w:r>
      <w:r w:rsidR="00BF4F27">
        <w:rPr>
          <w:rStyle w:val="BezproredaChar"/>
          <w:rFonts w:hAnsi="Times New Roman" w:ascii="Times New Roman"/>
          <w:color w:val="auto"/>
          <w:sz w:val="24"/>
          <w:szCs w:val="24"/>
        </w:rPr>
        <w:t>.000</w:t>
      </w:r>
      <w:r w:rsidR="00290521">
        <w:rPr>
          <w:rStyle w:val="BezproredaChar"/>
          <w:rFonts w:hAnsi="Times New Roman" w:ascii="Times New Roman"/>
          <w:color w:val="auto"/>
          <w:sz w:val="24"/>
          <w:szCs w:val="24"/>
        </w:rPr>
        <w:t>,00</w:t>
      </w:r>
      <w:r w:rsidR="00106B9C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7A070F" w:rsidRPr="00723992">
        <w:rPr>
          <w:rStyle w:val="BezproredaChar"/>
          <w:rFonts w:hAnsi="Times New Roman" w:ascii="Times New Roman"/>
          <w:sz w:val="24"/>
          <w:szCs w:val="24"/>
        </w:rPr>
        <w:t>kn</w:t>
      </w:r>
      <w:r w:rsidR="0091416F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DE3197" w:rsidRPr="00723992">
        <w:rPr>
          <w:rStyle w:val="BezproredaChar"/>
          <w:rFonts w:hAnsi="Times New Roman" w:ascii="Times New Roman"/>
          <w:sz w:val="24"/>
          <w:szCs w:val="24"/>
        </w:rPr>
        <w:t>(slovima:</w:t>
      </w:r>
      <w:r w:rsidR="0096091E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9C2C39">
        <w:rPr>
          <w:rStyle w:val="BezproredaChar"/>
          <w:rFonts w:hAnsi="Times New Roman" w:ascii="Times New Roman"/>
          <w:sz w:val="24"/>
          <w:szCs w:val="24"/>
        </w:rPr>
        <w:t>dvadeset</w:t>
      </w:r>
      <w:r w:rsidR="00ED6531">
        <w:rPr>
          <w:rStyle w:val="BezproredaChar"/>
          <w:rFonts w:hAnsi="Times New Roman" w:ascii="Times New Roman"/>
          <w:sz w:val="24"/>
          <w:szCs w:val="24"/>
        </w:rPr>
        <w:t>osam</w:t>
      </w:r>
      <w:r w:rsidR="00AD72BD">
        <w:rPr>
          <w:rStyle w:val="BezproredaChar"/>
          <w:rFonts w:hAnsi="Times New Roman" w:ascii="Times New Roman"/>
          <w:sz w:val="24"/>
          <w:szCs w:val="24"/>
        </w:rPr>
        <w:t>t</w:t>
      </w:r>
      <w:r w:rsidR="009C2C39">
        <w:rPr>
          <w:rStyle w:val="BezproredaChar"/>
          <w:rFonts w:hAnsi="Times New Roman" w:ascii="Times New Roman"/>
          <w:sz w:val="24"/>
          <w:szCs w:val="24"/>
        </w:rPr>
        <w:t>isuć</w:t>
      </w:r>
      <w:r w:rsidR="00AD72BD">
        <w:rPr>
          <w:rStyle w:val="BezproredaChar"/>
          <w:rFonts w:hAnsi="Times New Roman" w:ascii="Times New Roman"/>
          <w:sz w:val="24"/>
          <w:szCs w:val="24"/>
        </w:rPr>
        <w:t>a</w:t>
      </w:r>
      <w:r w:rsidR="009C2C39">
        <w:rPr>
          <w:rStyle w:val="BezproredaChar"/>
          <w:rFonts w:hAnsi="Times New Roman" w:ascii="Times New Roman"/>
          <w:sz w:val="24"/>
          <w:szCs w:val="24"/>
        </w:rPr>
        <w:t>kuna</w:t>
      </w:r>
      <w:r w:rsidR="00E5550E" w:rsidRPr="00723992">
        <w:rPr>
          <w:rFonts w:hAnsi="Times New Roman" w:ascii="Times New Roman"/>
        </w:rPr>
        <w:t xml:space="preserve">) </w:t>
      </w:r>
      <w:r w:rsidRPr="00723992">
        <w:rPr>
          <w:rFonts w:hAnsi="Times New Roman" w:ascii="Times New Roman"/>
        </w:rPr>
        <w:t xml:space="preserve">za </w:t>
      </w:r>
      <w:r w:rsidR="00127008" w:rsidRPr="00723992">
        <w:rPr>
          <w:rFonts w:hAnsi="Times New Roman" w:ascii="Times New Roman"/>
        </w:rPr>
        <w:t xml:space="preserve">namirenje </w:t>
      </w:r>
      <w:r w:rsidRPr="00723992">
        <w:rPr>
          <w:rFonts w:hAnsi="Times New Roman" w:ascii="Times New Roman"/>
        </w:rPr>
        <w:t xml:space="preserve">troškova </w:t>
      </w:r>
      <w:r w:rsidR="00E95412">
        <w:rPr>
          <w:rFonts w:hAnsi="Times New Roman" w:ascii="Times New Roman"/>
        </w:rPr>
        <w:t xml:space="preserve">prethodnog i </w:t>
      </w:r>
      <w:r w:rsidR="00127008" w:rsidRPr="00723992">
        <w:rPr>
          <w:rFonts w:hAnsi="Times New Roman" w:ascii="Times New Roman"/>
        </w:rPr>
        <w:t xml:space="preserve">otvorenog </w:t>
      </w:r>
      <w:r w:rsidR="00C024B8" w:rsidRPr="00723992">
        <w:rPr>
          <w:rFonts w:hAnsi="Times New Roman" w:ascii="Times New Roman"/>
        </w:rPr>
        <w:t>stečajnog</w:t>
      </w:r>
      <w:r w:rsidRPr="00723992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723992">
        <w:rPr>
          <w:rFonts w:hAnsi="Times New Roman" w:ascii="Times New Roman"/>
        </w:rPr>
        <w:t xml:space="preserve">HR59 2390 0011 3000 0270 3 s </w:t>
      </w:r>
      <w:r w:rsidRPr="00723992">
        <w:rPr>
          <w:rFonts w:hAnsi="Times New Roman" w:ascii="Times New Roman"/>
        </w:rPr>
        <w:t>pozivom na broj St</w:t>
      </w:r>
      <w:r w:rsidR="0043068F">
        <w:rPr>
          <w:rFonts w:hAnsi="Times New Roman" w:ascii="Times New Roman"/>
        </w:rPr>
        <w:t>-</w:t>
      </w:r>
      <w:r w:rsidR="00ED6531">
        <w:rPr>
          <w:rFonts w:hAnsi="Times New Roman" w:ascii="Times New Roman"/>
        </w:rPr>
        <w:t>74-2018</w:t>
      </w:r>
      <w:r w:rsidR="00F13893">
        <w:rPr>
          <w:rFonts w:hAnsi="Times New Roman" w:ascii="Times New Roman"/>
        </w:rPr>
        <w:t>.</w:t>
      </w:r>
    </w:p>
    <w:p w:rsidRDefault="0091310C" w:rsidP="00C0124F" w:rsidR="00C0124F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 </w:t>
      </w:r>
    </w:p>
    <w:p w:rsidRDefault="00C0124F" w:rsidP="00E95A70" w:rsidR="00E95A70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II. </w:t>
      </w:r>
      <w:r w:rsidR="00472D35"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 xml:space="preserve">Ako </w:t>
      </w:r>
      <w:r w:rsidR="00127008" w:rsidRPr="00723992">
        <w:rPr>
          <w:rFonts w:hAnsi="Times New Roman" w:ascii="Times New Roman"/>
        </w:rPr>
        <w:t xml:space="preserve">osobe </w:t>
      </w:r>
      <w:r w:rsidRPr="00723992">
        <w:rPr>
          <w:rFonts w:hAnsi="Times New Roman" w:ascii="Times New Roman"/>
        </w:rPr>
        <w:t xml:space="preserve">iz t. I. izreke rješenja </w:t>
      </w:r>
      <w:r w:rsidR="00127008" w:rsidRPr="00723992">
        <w:rPr>
          <w:rFonts w:hAnsi="Times New Roman" w:ascii="Times New Roman"/>
        </w:rPr>
        <w:t xml:space="preserve">ne predujme u ostavljenom roku traženi iznos sud </w:t>
      </w:r>
      <w:r w:rsidRPr="00723992">
        <w:rPr>
          <w:rFonts w:hAnsi="Times New Roman" w:ascii="Times New Roman"/>
        </w:rPr>
        <w:t xml:space="preserve">će donijeti rješenje o otvaranju i zaključenju stečajnog postupka nad </w:t>
      </w:r>
      <w:r w:rsidR="003D4368" w:rsidRPr="00723992">
        <w:rPr>
          <w:rFonts w:hAnsi="Times New Roman" w:ascii="Times New Roman"/>
        </w:rPr>
        <w:t xml:space="preserve">dužnikom </w:t>
      </w:r>
      <w:r w:rsidR="00ED6531" w:rsidRPr="00ED6531">
        <w:rPr>
          <w:rFonts w:hAnsi="Times New Roman" w:ascii="Times New Roman"/>
        </w:rPr>
        <w:t>ISKOPI LUKA društvo s ograničenom odgovornošću za usluge i trgovinu, Matulji, Rukavac, Rukavac 115/B, OIB 05119495505</w:t>
      </w:r>
      <w:r w:rsidR="00B70A87">
        <w:rPr>
          <w:rFonts w:hAnsi="Times New Roman" w:ascii="Times New Roman"/>
        </w:rPr>
        <w:t>.</w:t>
      </w:r>
    </w:p>
    <w:p w:rsidRDefault="00E95A70" w:rsidP="00E95A70" w:rsidR="00E95A70">
      <w:pPr>
        <w:jc w:val="both"/>
        <w:rPr>
          <w:rFonts w:hAnsi="Times New Roman" w:ascii="Times New Roman"/>
        </w:rPr>
      </w:pPr>
    </w:p>
    <w:p w:rsidRDefault="00C0124F" w:rsidP="00E95A70" w:rsidR="00C0124F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Obrazloženje</w:t>
      </w:r>
    </w:p>
    <w:p w:rsidRDefault="005315F2" w:rsidP="00380BCC" w:rsidR="005315F2" w:rsidRPr="00723992">
      <w:pPr>
        <w:jc w:val="center"/>
        <w:rPr>
          <w:rFonts w:hAnsi="Times New Roman" w:ascii="Times New Roman"/>
        </w:rPr>
      </w:pPr>
    </w:p>
    <w:p w:rsidRDefault="00535E2E" w:rsidP="00535E2E" w:rsidR="00535E2E" w:rsidRPr="00535E2E">
      <w:p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</w:r>
      <w:r w:rsidRPr="00535E2E">
        <w:rPr>
          <w:rFonts w:hAnsi="Times New Roman" w:ascii="Times New Roman"/>
          <w:lang w:eastAsia="hr-HR"/>
        </w:rPr>
        <w:t xml:space="preserve">Financijska agencija, Regionalni centar Rijeka podnijela je ovome sudu </w:t>
      </w:r>
      <w:r w:rsidR="00ED6531">
        <w:rPr>
          <w:rFonts w:hAnsi="Times New Roman" w:ascii="Times New Roman"/>
          <w:lang w:eastAsia="hr-HR"/>
        </w:rPr>
        <w:t>30. siječnja 2018</w:t>
      </w:r>
      <w:r w:rsidRPr="00535E2E">
        <w:rPr>
          <w:rFonts w:hAnsi="Times New Roman" w:ascii="Times New Roman"/>
          <w:lang w:eastAsia="hr-HR"/>
        </w:rPr>
        <w:t xml:space="preserve">. godine prijedlog za otvaranje stečajnog postupka nad dužnikom </w:t>
      </w:r>
      <w:r w:rsidR="00ED6531" w:rsidRPr="00ED6531">
        <w:rPr>
          <w:rFonts w:hAnsi="Times New Roman" w:ascii="Times New Roman"/>
        </w:rPr>
        <w:t>ISKOPI LUKA društvo s ograničenom odgovornošću za usluge i trgovinu, Matulji, Rukavac, Rukavac 115/B, OIB 05119495505</w:t>
      </w:r>
      <w:r>
        <w:rPr>
          <w:rFonts w:hAnsi="Times New Roman" w:ascii="Times New Roman"/>
        </w:rPr>
        <w:t xml:space="preserve"> </w:t>
      </w:r>
      <w:r w:rsidRPr="00535E2E">
        <w:rPr>
          <w:rFonts w:hAnsi="Times New Roman" w:ascii="Times New Roman"/>
          <w:lang w:eastAsia="hr-HR"/>
        </w:rPr>
        <w:t>(dalje: dužnik) temeljem čl. 110. st. 1. Stečajnog zakona (Narodne novine, broj 71/15</w:t>
      </w:r>
      <w:r w:rsidR="00ED6531">
        <w:rPr>
          <w:rFonts w:hAnsi="Times New Roman" w:ascii="Times New Roman"/>
          <w:lang w:eastAsia="hr-HR"/>
        </w:rPr>
        <w:t xml:space="preserve"> i 104/17</w:t>
      </w:r>
      <w:r w:rsidRPr="00535E2E">
        <w:rPr>
          <w:rFonts w:hAnsi="Times New Roman" w:ascii="Times New Roman"/>
          <w:lang w:eastAsia="hr-HR"/>
        </w:rPr>
        <w:t>,  dalje: SZ-a).</w:t>
      </w:r>
    </w:p>
    <w:p w:rsidRDefault="00AD72BD" w:rsidP="00535E2E" w:rsidR="00AD72BD">
      <w:pPr>
        <w:jc w:val="both"/>
        <w:rPr>
          <w:rFonts w:hAnsi="Times New Roman" w:ascii="Times New Roman"/>
          <w:lang w:eastAsia="hr-HR"/>
        </w:rPr>
      </w:pPr>
      <w:r w:rsidRPr="00AD72BD">
        <w:rPr>
          <w:rFonts w:hAnsi="Times New Roman" w:ascii="Times New Roman"/>
          <w:lang w:eastAsia="hr-HR"/>
        </w:rPr>
        <w:tab/>
        <w:t xml:space="preserve">Predlagatelj je u prijedlogu naveo da dužnik na dan </w:t>
      </w:r>
      <w:r w:rsidR="00ED6531">
        <w:rPr>
          <w:rFonts w:hAnsi="Times New Roman" w:ascii="Times New Roman"/>
          <w:lang w:eastAsia="hr-HR"/>
        </w:rPr>
        <w:t>26. siječnja 2018</w:t>
      </w:r>
      <w:r w:rsidRPr="00AD72BD">
        <w:rPr>
          <w:rFonts w:hAnsi="Times New Roman" w:ascii="Times New Roman"/>
          <w:lang w:eastAsia="hr-HR"/>
        </w:rPr>
        <w:t>. u Očevidniku redoslijeda osnova za plaćanje ima evidentirane neizvršene osnove za plaćanje u neprekinutom razdoblju od 120 dana u ukupnom iznosu od 1</w:t>
      </w:r>
      <w:r w:rsidR="00ED6531">
        <w:rPr>
          <w:rFonts w:hAnsi="Times New Roman" w:ascii="Times New Roman"/>
          <w:lang w:eastAsia="hr-HR"/>
        </w:rPr>
        <w:t>5.197,77</w:t>
      </w:r>
      <w:r w:rsidRPr="00AD72BD">
        <w:rPr>
          <w:rFonts w:hAnsi="Times New Roman" w:ascii="Times New Roman"/>
          <w:lang w:eastAsia="hr-HR"/>
        </w:rPr>
        <w:t xml:space="preserve"> kn u koji iznos je uračunata i kamata i naknada Financijske agencije za provedbe ovrhe i da dužnik ima jednog zaposlenika.</w:t>
      </w:r>
      <w:r w:rsidR="00535E2E" w:rsidRPr="00535E2E">
        <w:rPr>
          <w:rFonts w:hAnsi="Times New Roman" w:ascii="Times New Roman"/>
          <w:lang w:eastAsia="hr-HR"/>
        </w:rPr>
        <w:tab/>
      </w:r>
    </w:p>
    <w:p w:rsidRDefault="00AD72BD" w:rsidP="001109F5" w:rsidR="00535E2E" w:rsidRPr="00535E2E">
      <w:p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</w:r>
      <w:r w:rsidR="00535E2E" w:rsidRPr="00AD72BD">
        <w:rPr>
          <w:rFonts w:hAnsi="Times New Roman" w:ascii="Times New Roman"/>
          <w:lang w:eastAsia="hr-HR"/>
        </w:rPr>
        <w:t>Rješenjem poslovni broj St-</w:t>
      </w:r>
      <w:r w:rsidR="00ED6531">
        <w:rPr>
          <w:rFonts w:hAnsi="Times New Roman" w:ascii="Times New Roman"/>
          <w:lang w:eastAsia="hr-HR"/>
        </w:rPr>
        <w:t>74/18-</w:t>
      </w:r>
      <w:r w:rsidR="001109F5">
        <w:rPr>
          <w:rFonts w:hAnsi="Times New Roman" w:ascii="Times New Roman"/>
          <w:lang w:eastAsia="hr-HR"/>
        </w:rPr>
        <w:t>3</w:t>
      </w:r>
      <w:r w:rsidR="00535E2E" w:rsidRPr="00AD72BD">
        <w:rPr>
          <w:rFonts w:hAnsi="Times New Roman" w:ascii="Times New Roman"/>
          <w:lang w:eastAsia="hr-HR"/>
        </w:rPr>
        <w:t xml:space="preserve"> od </w:t>
      </w:r>
      <w:r>
        <w:rPr>
          <w:rFonts w:hAnsi="Times New Roman" w:ascii="Times New Roman"/>
          <w:lang w:eastAsia="hr-HR"/>
        </w:rPr>
        <w:t>15. veljače 2018.</w:t>
      </w:r>
      <w:r w:rsidR="00535E2E" w:rsidRPr="00AD72BD">
        <w:rPr>
          <w:rFonts w:hAnsi="Times New Roman" w:ascii="Times New Roman"/>
          <w:lang w:eastAsia="hr-HR"/>
        </w:rPr>
        <w:t xml:space="preserve"> godine pokrenut je prethodni postupak radi utvrđivanja pretpostavki za otvaranje stečajnog postupka</w:t>
      </w:r>
      <w:r w:rsidR="001109F5">
        <w:rPr>
          <w:rFonts w:hAnsi="Times New Roman" w:ascii="Times New Roman"/>
          <w:lang w:eastAsia="hr-HR"/>
        </w:rPr>
        <w:t xml:space="preserve"> i </w:t>
      </w:r>
      <w:r w:rsidR="001109F5">
        <w:rPr>
          <w:rFonts w:hAnsi="Times New Roman" w:ascii="Times New Roman"/>
          <w:lang w:eastAsia="hr-HR"/>
        </w:rPr>
        <w:lastRenderedPageBreak/>
        <w:t xml:space="preserve">imenovana privremena stečajna upraviteljica </w:t>
      </w:r>
      <w:r w:rsidR="00535E2E" w:rsidRPr="00535E2E">
        <w:rPr>
          <w:rFonts w:hAnsi="Times New Roman" w:ascii="Times New Roman"/>
          <w:lang w:eastAsia="hr-HR"/>
        </w:rPr>
        <w:t>čija je dužnost bila do završetka prethodnog postupka izvršiti pregled dužnikovog poslovnog prostora, te uvid u knjige i poslovnu dokumentaciju dužnika i nakon toga podnijeti izvješće u kojem će iznijeti svoje mišljenje o tome postoje li uvjeti za otvaranje stečajnog postupka, te posebno mogu li se imovinom dužnika namiriti troškovi postupka.</w:t>
      </w:r>
    </w:p>
    <w:p w:rsidRDefault="00AD72BD" w:rsidP="009A613D" w:rsidR="009A613D" w:rsidRPr="009A613D">
      <w:pPr>
        <w:jc w:val="both"/>
        <w:rPr>
          <w:rFonts w:hAnsi="Times New Roman" w:ascii="Times New Roman"/>
          <w:bCs/>
          <w:lang w:eastAsia="hr-HR"/>
        </w:rPr>
      </w:pPr>
      <w:r>
        <w:rPr>
          <w:rFonts w:hAnsi="Times New Roman" w:ascii="Times New Roman"/>
          <w:lang w:eastAsia="hr-HR"/>
        </w:rPr>
        <w:t xml:space="preserve"> </w:t>
      </w:r>
      <w:r>
        <w:rPr>
          <w:rFonts w:hAnsi="Times New Roman" w:ascii="Times New Roman"/>
          <w:lang w:eastAsia="hr-HR"/>
        </w:rPr>
        <w:tab/>
      </w:r>
      <w:r w:rsidRPr="00AD72BD">
        <w:rPr>
          <w:rFonts w:hAnsi="Times New Roman" w:ascii="Times New Roman"/>
          <w:bCs/>
          <w:lang w:eastAsia="hr-HR"/>
        </w:rPr>
        <w:t xml:space="preserve">U prethodnom postupku </w:t>
      </w:r>
      <w:r w:rsidR="001109F5">
        <w:rPr>
          <w:rFonts w:hAnsi="Times New Roman" w:ascii="Times New Roman"/>
          <w:bCs/>
          <w:lang w:eastAsia="hr-HR"/>
        </w:rPr>
        <w:t xml:space="preserve"> </w:t>
      </w:r>
      <w:r w:rsidR="009A613D">
        <w:rPr>
          <w:rFonts w:hAnsi="Times New Roman" w:ascii="Times New Roman"/>
          <w:bCs/>
          <w:lang w:eastAsia="hr-HR"/>
        </w:rPr>
        <w:t xml:space="preserve">privremena stečajna upraviteljica </w:t>
      </w:r>
      <w:r w:rsidR="009A613D" w:rsidRPr="009A613D">
        <w:rPr>
          <w:rFonts w:hAnsi="Times New Roman" w:ascii="Times New Roman"/>
          <w:bCs/>
          <w:lang w:eastAsia="hr-HR"/>
        </w:rPr>
        <w:t>sačini</w:t>
      </w:r>
      <w:r w:rsidR="009A613D">
        <w:rPr>
          <w:rFonts w:hAnsi="Times New Roman" w:ascii="Times New Roman"/>
          <w:bCs/>
          <w:lang w:eastAsia="hr-HR"/>
        </w:rPr>
        <w:t>la</w:t>
      </w:r>
      <w:r w:rsidR="009A613D" w:rsidRPr="009A613D">
        <w:rPr>
          <w:rFonts w:hAnsi="Times New Roman" w:ascii="Times New Roman"/>
          <w:bCs/>
          <w:lang w:eastAsia="hr-HR"/>
        </w:rPr>
        <w:t xml:space="preserve"> je izviješće temeljem javno dostupnih podataka budući zastupnik po zakonu dužnika do dana pisanja izviješća privremenom stečajnom upravitelju nije dostavio poslovnu dokumentaciju. </w:t>
      </w:r>
    </w:p>
    <w:p w:rsidRDefault="009A613D" w:rsidP="009A613D" w:rsidR="009A613D" w:rsidRPr="009A613D">
      <w:pPr>
        <w:jc w:val="both"/>
        <w:rPr>
          <w:rFonts w:hAnsi="Times New Roman" w:ascii="Times New Roman"/>
          <w:bCs/>
          <w:lang w:eastAsia="hr-HR"/>
        </w:rPr>
      </w:pPr>
      <w:r w:rsidRPr="009A613D">
        <w:rPr>
          <w:rFonts w:hAnsi="Times New Roman" w:ascii="Times New Roman"/>
          <w:bCs/>
          <w:lang w:eastAsia="hr-HR"/>
        </w:rPr>
        <w:tab/>
        <w:t>Prema potvrdi Općinskog suda u Rijeci, Zemljišnoknjižni odjel Opatija, dužnik nije upisan kao vlasnik nekretnine na području nadležnosti toga zemljišnoknjižnog odjela.</w:t>
      </w:r>
    </w:p>
    <w:p w:rsidRDefault="009A613D" w:rsidP="009A613D" w:rsidR="009A613D" w:rsidRPr="009A613D">
      <w:pPr>
        <w:jc w:val="both"/>
        <w:rPr>
          <w:rFonts w:hAnsi="Times New Roman" w:ascii="Times New Roman"/>
          <w:bCs/>
          <w:lang w:eastAsia="hr-HR"/>
        </w:rPr>
      </w:pPr>
      <w:r>
        <w:rPr>
          <w:rFonts w:hAnsi="Times New Roman" w:ascii="Times New Roman"/>
          <w:bCs/>
          <w:lang w:eastAsia="hr-HR"/>
        </w:rPr>
        <w:tab/>
        <w:t>Prema u</w:t>
      </w:r>
      <w:r w:rsidRPr="009A613D">
        <w:rPr>
          <w:rFonts w:hAnsi="Times New Roman" w:ascii="Times New Roman"/>
          <w:bCs/>
          <w:lang w:eastAsia="hr-HR"/>
        </w:rPr>
        <w:t>vjerenju S</w:t>
      </w:r>
      <w:r>
        <w:rPr>
          <w:rFonts w:hAnsi="Times New Roman" w:ascii="Times New Roman"/>
          <w:bCs/>
          <w:lang w:eastAsia="hr-HR"/>
        </w:rPr>
        <w:t xml:space="preserve">tanice za tehnički pregled </w:t>
      </w:r>
      <w:r w:rsidRPr="009A613D">
        <w:rPr>
          <w:rFonts w:hAnsi="Times New Roman" w:ascii="Times New Roman"/>
          <w:bCs/>
          <w:lang w:eastAsia="hr-HR"/>
        </w:rPr>
        <w:t>„Autoklub Rijeka“ iz službene evidencije cestovnih vozila, dužnik nije evidentiran kao vlasnik vozila.</w:t>
      </w:r>
    </w:p>
    <w:p w:rsidRDefault="009A613D" w:rsidP="009A613D" w:rsidR="009A613D" w:rsidRPr="009A613D">
      <w:pPr>
        <w:jc w:val="both"/>
        <w:rPr>
          <w:rFonts w:hAnsi="Times New Roman" w:ascii="Times New Roman"/>
          <w:bCs/>
          <w:lang w:eastAsia="hr-HR"/>
        </w:rPr>
      </w:pPr>
      <w:r w:rsidRPr="009A613D">
        <w:rPr>
          <w:rFonts w:hAnsi="Times New Roman" w:ascii="Times New Roman"/>
          <w:bCs/>
          <w:lang w:eastAsia="hr-HR"/>
        </w:rPr>
        <w:tab/>
        <w:t xml:space="preserve">Prema </w:t>
      </w:r>
      <w:r>
        <w:rPr>
          <w:rFonts w:hAnsi="Times New Roman" w:ascii="Times New Roman"/>
          <w:bCs/>
          <w:lang w:eastAsia="hr-HR"/>
        </w:rPr>
        <w:t>b</w:t>
      </w:r>
      <w:r w:rsidRPr="009A613D">
        <w:rPr>
          <w:rFonts w:hAnsi="Times New Roman" w:ascii="Times New Roman"/>
          <w:bCs/>
          <w:lang w:eastAsia="hr-HR"/>
        </w:rPr>
        <w:t>ilanci na dan 31.12.2017. godine dužnik nema iskazane dugotrajne imovine, a kratkotrajna imovina  iskazana u vrijednosti 219.111,00 kn koja se odnosi na potraživanja u iznosu 64.935,00 kn i kratkotrajnu financijsku imovinu u iznosu 154.102,00 kn</w:t>
      </w:r>
      <w:r w:rsidR="00890268">
        <w:rPr>
          <w:rFonts w:hAnsi="Times New Roman" w:ascii="Times New Roman"/>
          <w:bCs/>
          <w:lang w:eastAsia="hr-HR"/>
        </w:rPr>
        <w:t>, koja se odnosi na dane zajmove i depozite</w:t>
      </w:r>
      <w:r w:rsidRPr="009A613D">
        <w:rPr>
          <w:rFonts w:hAnsi="Times New Roman" w:ascii="Times New Roman"/>
          <w:bCs/>
          <w:lang w:eastAsia="hr-HR"/>
        </w:rPr>
        <w:t>.</w:t>
      </w:r>
    </w:p>
    <w:p w:rsidRDefault="009A613D" w:rsidP="009A613D" w:rsidR="009A613D" w:rsidRPr="009A613D">
      <w:pPr>
        <w:jc w:val="both"/>
        <w:rPr>
          <w:rFonts w:hAnsi="Times New Roman" w:ascii="Times New Roman"/>
          <w:bCs/>
          <w:lang w:eastAsia="hr-HR"/>
        </w:rPr>
      </w:pPr>
      <w:r w:rsidRPr="009A613D">
        <w:rPr>
          <w:rFonts w:hAnsi="Times New Roman" w:ascii="Times New Roman"/>
          <w:bCs/>
          <w:lang w:eastAsia="hr-HR"/>
        </w:rPr>
        <w:tab/>
        <w:t>Prema knjigovodstvenim podacima obveze dužnika iznose 164.043,00 kn.</w:t>
      </w:r>
    </w:p>
    <w:p w:rsidRDefault="009A613D" w:rsidP="009A613D" w:rsidR="009A613D" w:rsidRPr="009A613D">
      <w:pPr>
        <w:jc w:val="both"/>
        <w:rPr>
          <w:rFonts w:hAnsi="Times New Roman" w:ascii="Times New Roman"/>
          <w:bCs/>
          <w:lang w:eastAsia="hr-HR"/>
        </w:rPr>
      </w:pPr>
      <w:r w:rsidRPr="009A613D">
        <w:rPr>
          <w:rFonts w:hAnsi="Times New Roman" w:ascii="Times New Roman"/>
          <w:bCs/>
          <w:lang w:eastAsia="hr-HR"/>
        </w:rPr>
        <w:tab/>
        <w:t xml:space="preserve">Prema dostupnim podacima, dužnik nema evidentirane imovine osim potraživanja i kratkotrajne financijske imovine. </w:t>
      </w:r>
    </w:p>
    <w:p w:rsidRDefault="009A613D" w:rsidP="009A613D" w:rsidR="009A613D" w:rsidRPr="009A613D">
      <w:pPr>
        <w:jc w:val="both"/>
        <w:rPr>
          <w:rFonts w:hAnsi="Times New Roman" w:ascii="Times New Roman"/>
          <w:bCs/>
          <w:lang w:eastAsia="hr-HR"/>
        </w:rPr>
      </w:pPr>
      <w:r w:rsidRPr="009A613D">
        <w:rPr>
          <w:rFonts w:hAnsi="Times New Roman" w:ascii="Times New Roman"/>
          <w:bCs/>
          <w:lang w:eastAsia="hr-HR"/>
        </w:rPr>
        <w:tab/>
        <w:t>Dana 23.04.2018. godine pribavljen je od FINE podatak o blokadi / Očevidnik dužnikova računa prema kojemu proizlazi da je dužnik u neprekidnoj blokadi od 29. rujna 2017. godine s neizvršenim nalozima za plaćanje u iznosu 15.449,24 kn.</w:t>
      </w:r>
    </w:p>
    <w:p w:rsidRDefault="009A613D" w:rsidP="009A613D" w:rsidR="009A613D" w:rsidRPr="009A613D">
      <w:pPr>
        <w:jc w:val="both"/>
        <w:rPr>
          <w:rFonts w:hAnsi="Times New Roman" w:ascii="Times New Roman"/>
          <w:bCs/>
          <w:lang w:eastAsia="hr-HR"/>
        </w:rPr>
      </w:pPr>
      <w:r w:rsidRPr="009A613D">
        <w:rPr>
          <w:rFonts w:hAnsi="Times New Roman" w:ascii="Times New Roman"/>
          <w:bCs/>
          <w:lang w:eastAsia="hr-HR"/>
        </w:rPr>
        <w:tab/>
        <w:t>Prema izjavi zakonskog zastupnika dužnika, ne vode se sudski postupci u kojima je dužnik stranka.</w:t>
      </w:r>
    </w:p>
    <w:p w:rsidRDefault="009A613D" w:rsidP="009A613D" w:rsidR="009A613D" w:rsidRPr="009A613D">
      <w:pPr>
        <w:jc w:val="both"/>
        <w:rPr>
          <w:rFonts w:hAnsi="Times New Roman" w:ascii="Times New Roman"/>
          <w:bCs/>
          <w:lang w:eastAsia="hr-HR"/>
        </w:rPr>
      </w:pPr>
      <w:r w:rsidRPr="009A613D">
        <w:rPr>
          <w:rFonts w:hAnsi="Times New Roman" w:ascii="Times New Roman"/>
          <w:bCs/>
          <w:lang w:eastAsia="hr-HR"/>
        </w:rPr>
        <w:tab/>
        <w:t>Poslovni račun dužnika neprekidno je blokiran je od 29.09.2017. godine čime je ispunjen stečajni razlog iz čl.6. st.2. SZ-a, a to je nesposobnost za plaćanje.</w:t>
      </w:r>
    </w:p>
    <w:p w:rsidRDefault="009A613D" w:rsidP="009A613D" w:rsidR="009A613D" w:rsidRPr="009A613D">
      <w:pPr>
        <w:jc w:val="both"/>
        <w:rPr>
          <w:rFonts w:hAnsi="Times New Roman" w:ascii="Times New Roman"/>
          <w:bCs/>
          <w:lang w:eastAsia="hr-HR"/>
        </w:rPr>
      </w:pPr>
      <w:r w:rsidRPr="009A613D">
        <w:rPr>
          <w:rFonts w:hAnsi="Times New Roman" w:ascii="Times New Roman"/>
          <w:bCs/>
          <w:lang w:eastAsia="hr-HR"/>
        </w:rPr>
        <w:tab/>
        <w:t>Privremena stečajna upraviteljica sačinila je okvirni pregled predvidivih troškova za eventualno vođenje stečajnog postupka:</w:t>
      </w:r>
    </w:p>
    <w:p w:rsidRDefault="009A613D" w:rsidP="009A613D" w:rsidR="009A613D" w:rsidRPr="009A613D">
      <w:pPr>
        <w:jc w:val="both"/>
        <w:rPr>
          <w:rFonts w:hAnsi="Times New Roman" w:ascii="Times New Roman"/>
          <w:bCs/>
          <w:lang w:eastAsia="hr-HR"/>
        </w:rPr>
      </w:pPr>
      <w:r w:rsidRPr="009A613D">
        <w:rPr>
          <w:rFonts w:hAnsi="Times New Roman" w:ascii="Times New Roman"/>
          <w:bCs/>
          <w:lang w:eastAsia="hr-HR"/>
        </w:rPr>
        <w:t>Materijalni trošak (izrada pečata, oglasi, pristojbe, otvaranje računa,</w:t>
      </w:r>
    </w:p>
    <w:p w:rsidRDefault="009A613D" w:rsidP="009A613D" w:rsidR="009A613D" w:rsidRPr="009A613D">
      <w:pPr>
        <w:jc w:val="both"/>
        <w:rPr>
          <w:rFonts w:hAnsi="Times New Roman" w:ascii="Times New Roman"/>
          <w:bCs/>
          <w:lang w:eastAsia="hr-HR"/>
        </w:rPr>
      </w:pPr>
      <w:r w:rsidRPr="009A613D">
        <w:rPr>
          <w:rFonts w:hAnsi="Times New Roman" w:ascii="Times New Roman"/>
          <w:bCs/>
          <w:lang w:eastAsia="hr-HR"/>
        </w:rPr>
        <w:t>bankovne naknade i sl.) ……………………………………………………….….3.000,00</w:t>
      </w:r>
    </w:p>
    <w:p w:rsidRDefault="009A613D" w:rsidP="009A613D" w:rsidR="009A613D" w:rsidRPr="009A613D">
      <w:pPr>
        <w:jc w:val="both"/>
        <w:rPr>
          <w:rFonts w:hAnsi="Times New Roman" w:ascii="Times New Roman"/>
          <w:bCs/>
          <w:lang w:eastAsia="hr-HR"/>
        </w:rPr>
      </w:pPr>
      <w:r w:rsidRPr="009A613D">
        <w:rPr>
          <w:rFonts w:hAnsi="Times New Roman" w:ascii="Times New Roman"/>
          <w:bCs/>
          <w:lang w:eastAsia="hr-HR"/>
        </w:rPr>
        <w:t>Trošak vođenja knjigovodstva (godišnje) …………………………………….…10.000,00</w:t>
      </w:r>
    </w:p>
    <w:p w:rsidRDefault="009A613D" w:rsidP="009A613D" w:rsidR="009A613D" w:rsidRPr="009A613D">
      <w:pPr>
        <w:jc w:val="both"/>
        <w:rPr>
          <w:rFonts w:hAnsi="Times New Roman" w:ascii="Times New Roman"/>
          <w:bCs/>
          <w:lang w:eastAsia="hr-HR"/>
        </w:rPr>
      </w:pPr>
      <w:r w:rsidRPr="009A613D">
        <w:rPr>
          <w:rFonts w:hAnsi="Times New Roman" w:ascii="Times New Roman"/>
          <w:bCs/>
          <w:lang w:eastAsia="hr-HR"/>
        </w:rPr>
        <w:t xml:space="preserve">Nagrada stečajnom upravitelju za obavljene poslove prethodnog i stečajnog </w:t>
      </w:r>
    </w:p>
    <w:p w:rsidRDefault="009A613D" w:rsidP="009A613D" w:rsidR="009A613D" w:rsidRPr="009A613D">
      <w:pPr>
        <w:jc w:val="both"/>
        <w:rPr>
          <w:rFonts w:hAnsi="Times New Roman" w:ascii="Times New Roman"/>
          <w:bCs/>
          <w:lang w:eastAsia="hr-HR"/>
        </w:rPr>
      </w:pPr>
      <w:r w:rsidRPr="009A613D">
        <w:rPr>
          <w:rFonts w:hAnsi="Times New Roman" w:ascii="Times New Roman"/>
          <w:bCs/>
          <w:lang w:eastAsia="hr-HR"/>
        </w:rPr>
        <w:t xml:space="preserve">postupka prema Uredbi o načinu obračuna i plaćanja </w:t>
      </w:r>
    </w:p>
    <w:p w:rsidRDefault="009A613D" w:rsidP="009A613D" w:rsidR="009A613D" w:rsidRPr="009A613D">
      <w:pPr>
        <w:jc w:val="both"/>
        <w:rPr>
          <w:rFonts w:hAnsi="Times New Roman" w:ascii="Times New Roman"/>
          <w:bCs/>
          <w:lang w:eastAsia="hr-HR"/>
        </w:rPr>
      </w:pPr>
      <w:r w:rsidRPr="009A613D">
        <w:rPr>
          <w:rFonts w:hAnsi="Times New Roman" w:ascii="Times New Roman"/>
          <w:bCs/>
          <w:lang w:eastAsia="hr-HR"/>
        </w:rPr>
        <w:t>nagrade stečajnog upravitelja…………………………………………….………14.000,00</w:t>
      </w:r>
    </w:p>
    <w:p w:rsidRDefault="009A613D" w:rsidP="009A613D" w:rsidR="009A613D" w:rsidRPr="009A613D">
      <w:pPr>
        <w:jc w:val="both"/>
        <w:rPr>
          <w:rFonts w:hAnsi="Times New Roman" w:ascii="Times New Roman"/>
          <w:bCs/>
          <w:lang w:eastAsia="hr-HR"/>
        </w:rPr>
      </w:pPr>
      <w:r w:rsidRPr="009A613D">
        <w:rPr>
          <w:rFonts w:hAnsi="Times New Roman" w:ascii="Times New Roman"/>
          <w:bCs/>
          <w:lang w:eastAsia="hr-HR"/>
        </w:rPr>
        <w:t>Naknada troškova stečajnog upravitelja bruto (putni troškovi, poštarina i sl.)….. 1.000,00</w:t>
      </w:r>
    </w:p>
    <w:p w:rsidRDefault="009A613D" w:rsidP="009A613D" w:rsidR="009A613D">
      <w:pPr>
        <w:jc w:val="both"/>
        <w:rPr>
          <w:rFonts w:hAnsi="Times New Roman" w:ascii="Times New Roman"/>
          <w:bCs/>
          <w:lang w:eastAsia="hr-HR"/>
        </w:rPr>
      </w:pPr>
      <w:r w:rsidRPr="009A613D">
        <w:rPr>
          <w:rFonts w:hAnsi="Times New Roman" w:ascii="Times New Roman"/>
          <w:bCs/>
          <w:lang w:eastAsia="hr-HR"/>
        </w:rPr>
        <w:t>Ukupno…………………...……………………………….……………………   28.000,00</w:t>
      </w:r>
    </w:p>
    <w:p w:rsidRDefault="00890268" w:rsidP="009A613D" w:rsidR="009A613D">
      <w:pPr>
        <w:jc w:val="both"/>
        <w:rPr>
          <w:rFonts w:hAnsi="Times New Roman" w:ascii="Times New Roman"/>
          <w:bCs/>
          <w:lang w:eastAsia="hr-HR"/>
        </w:rPr>
      </w:pPr>
      <w:r>
        <w:rPr>
          <w:rFonts w:hAnsi="Times New Roman" w:ascii="Times New Roman"/>
          <w:bCs/>
          <w:lang w:eastAsia="hr-HR"/>
        </w:rPr>
        <w:tab/>
        <w:t>Tijekom prethodnog postupka zastupnik dužnika po zakonu</w:t>
      </w:r>
      <w:r w:rsidR="009A613D" w:rsidRPr="009A613D">
        <w:rPr>
          <w:rFonts w:hAnsi="Times New Roman" w:ascii="Times New Roman"/>
          <w:bCs/>
          <w:lang w:eastAsia="hr-HR"/>
        </w:rPr>
        <w:t xml:space="preserve"> iskazao </w:t>
      </w:r>
      <w:r>
        <w:rPr>
          <w:rFonts w:hAnsi="Times New Roman" w:ascii="Times New Roman"/>
          <w:bCs/>
          <w:lang w:eastAsia="hr-HR"/>
        </w:rPr>
        <w:t xml:space="preserve">je </w:t>
      </w:r>
      <w:r w:rsidR="009A613D" w:rsidRPr="009A613D">
        <w:rPr>
          <w:rFonts w:hAnsi="Times New Roman" w:ascii="Times New Roman"/>
          <w:bCs/>
          <w:lang w:eastAsia="hr-HR"/>
        </w:rPr>
        <w:t xml:space="preserve">namjeru otklanjanja stečajnog razloga do okončanja postupka. </w:t>
      </w:r>
    </w:p>
    <w:p w:rsidRDefault="00890268" w:rsidP="009A613D" w:rsidR="009A613D" w:rsidRPr="009A613D">
      <w:pPr>
        <w:jc w:val="both"/>
        <w:rPr>
          <w:rFonts w:hAnsi="Times New Roman" w:ascii="Times New Roman"/>
          <w:bCs/>
          <w:lang w:eastAsia="hr-HR"/>
        </w:rPr>
      </w:pPr>
      <w:r>
        <w:rPr>
          <w:rFonts w:hAnsi="Times New Roman" w:ascii="Times New Roman"/>
          <w:bCs/>
          <w:lang w:eastAsia="hr-HR"/>
        </w:rPr>
        <w:tab/>
        <w:t xml:space="preserve">Sud je naložio zastupniku dužnika po zakonu dostaviti privremenoj stečajnoj upraviteljici </w:t>
      </w:r>
      <w:r w:rsidR="009A613D" w:rsidRPr="009A613D">
        <w:rPr>
          <w:rFonts w:hAnsi="Times New Roman" w:ascii="Times New Roman"/>
          <w:bCs/>
          <w:lang w:eastAsia="hr-HR"/>
        </w:rPr>
        <w:t>poslovn</w:t>
      </w:r>
      <w:r>
        <w:rPr>
          <w:rFonts w:hAnsi="Times New Roman" w:ascii="Times New Roman"/>
          <w:bCs/>
          <w:lang w:eastAsia="hr-HR"/>
        </w:rPr>
        <w:t>u</w:t>
      </w:r>
      <w:r w:rsidR="009A613D" w:rsidRPr="009A613D">
        <w:rPr>
          <w:rFonts w:hAnsi="Times New Roman" w:ascii="Times New Roman"/>
          <w:bCs/>
          <w:lang w:eastAsia="hr-HR"/>
        </w:rPr>
        <w:t xml:space="preserve"> dokumentacije</w:t>
      </w:r>
      <w:r>
        <w:rPr>
          <w:rFonts w:hAnsi="Times New Roman" w:ascii="Times New Roman"/>
          <w:bCs/>
          <w:lang w:eastAsia="hr-HR"/>
        </w:rPr>
        <w:t xml:space="preserve"> dužnika. </w:t>
      </w:r>
      <w:r w:rsidR="009A613D" w:rsidRPr="009A613D">
        <w:rPr>
          <w:rFonts w:hAnsi="Times New Roman" w:ascii="Times New Roman"/>
          <w:bCs/>
          <w:lang w:eastAsia="hr-HR"/>
        </w:rPr>
        <w:t xml:space="preserve"> </w:t>
      </w:r>
    </w:p>
    <w:p w:rsidRDefault="00890268" w:rsidP="009A613D" w:rsidR="009A613D" w:rsidRPr="00890268">
      <w:pPr>
        <w:jc w:val="both"/>
        <w:rPr>
          <w:rFonts w:hAnsi="Times New Roman" w:ascii="Times New Roman"/>
          <w:bCs/>
          <w:lang w:eastAsia="hr-HR"/>
        </w:rPr>
      </w:pPr>
      <w:r w:rsidRPr="00890268">
        <w:rPr>
          <w:rFonts w:hAnsi="Times New Roman" w:ascii="Times New Roman"/>
          <w:bCs/>
          <w:lang w:eastAsia="hr-HR"/>
        </w:rPr>
        <w:t xml:space="preserve"> </w:t>
      </w:r>
      <w:r w:rsidRPr="00890268">
        <w:rPr>
          <w:rFonts w:hAnsi="Times New Roman" w:ascii="Times New Roman"/>
          <w:bCs/>
          <w:lang w:eastAsia="hr-HR"/>
        </w:rPr>
        <w:tab/>
        <w:t xml:space="preserve">Do završetka prethodnog postupka kod dužnika je utvrđeno postojanje stečajnog razloga iz čl.6. Stečajnog zakona, a to je nesposobnost za plaćanje. </w:t>
      </w:r>
    </w:p>
    <w:p w:rsidRDefault="00890268" w:rsidP="00890268" w:rsidR="00890268" w:rsidRPr="00890268">
      <w:pPr>
        <w:jc w:val="both"/>
        <w:rPr>
          <w:rFonts w:hAnsi="Times New Roman" w:ascii="Times New Roman"/>
          <w:bCs/>
          <w:lang w:eastAsia="hr-HR"/>
        </w:rPr>
      </w:pPr>
      <w:r>
        <w:rPr>
          <w:rFonts w:hAnsi="Times New Roman" w:ascii="Times New Roman"/>
          <w:bCs/>
          <w:lang w:eastAsia="hr-HR"/>
        </w:rPr>
        <w:t xml:space="preserve"> </w:t>
      </w:r>
      <w:r>
        <w:rPr>
          <w:rFonts w:hAnsi="Times New Roman" w:ascii="Times New Roman"/>
          <w:bCs/>
          <w:lang w:eastAsia="hr-HR"/>
        </w:rPr>
        <w:tab/>
        <w:t xml:space="preserve">Naime, prema Očevidniku redoslijeda osnova za plaćanje </w:t>
      </w:r>
      <w:r w:rsidRPr="00890268">
        <w:rPr>
          <w:rFonts w:hAnsi="Times New Roman" w:ascii="Times New Roman"/>
          <w:bCs/>
          <w:lang w:eastAsia="hr-HR"/>
        </w:rPr>
        <w:t xml:space="preserve">na dan 04. srpnja 2018. godine dužnik ima evidentirane neizvršene osnove za plaćanje u razdoblju dužem od 60 </w:t>
      </w:r>
      <w:r w:rsidRPr="00890268">
        <w:rPr>
          <w:rFonts w:hAnsi="Times New Roman" w:ascii="Times New Roman"/>
          <w:bCs/>
          <w:lang w:eastAsia="hr-HR"/>
        </w:rPr>
        <w:lastRenderedPageBreak/>
        <w:t>dana u ukupnom iznosu 15.656,90 kn, čime nije otklonjen stečajni razlog nesposobnost za plaćanje iz čl.6. Stečajnog zakona.</w:t>
      </w:r>
    </w:p>
    <w:p w:rsidRDefault="00890268" w:rsidP="00890268" w:rsidR="00890268" w:rsidRPr="00890268">
      <w:pPr>
        <w:jc w:val="both"/>
        <w:rPr>
          <w:rFonts w:hAnsi="Times New Roman" w:ascii="Times New Roman"/>
          <w:bCs/>
          <w:lang w:eastAsia="hr-HR"/>
        </w:rPr>
      </w:pPr>
      <w:r w:rsidRPr="00890268">
        <w:rPr>
          <w:rFonts w:hAnsi="Times New Roman" w:ascii="Times New Roman"/>
          <w:bCs/>
          <w:lang w:eastAsia="hr-HR"/>
        </w:rPr>
        <w:tab/>
      </w:r>
      <w:r>
        <w:rPr>
          <w:rFonts w:hAnsi="Times New Roman" w:ascii="Times New Roman"/>
          <w:bCs/>
          <w:lang w:eastAsia="hr-HR"/>
        </w:rPr>
        <w:t>D</w:t>
      </w:r>
      <w:r w:rsidRPr="00890268">
        <w:rPr>
          <w:rFonts w:hAnsi="Times New Roman" w:ascii="Times New Roman"/>
          <w:bCs/>
          <w:lang w:eastAsia="hr-HR"/>
        </w:rPr>
        <w:t>užnik nije podnio godišnje financijsko izviješće za 2017. godinu.</w:t>
      </w:r>
      <w:r w:rsidRPr="00890268">
        <w:rPr>
          <w:rFonts w:hAnsi="Times New Roman" w:ascii="Times New Roman"/>
          <w:bCs/>
          <w:lang w:eastAsia="hr-HR"/>
        </w:rPr>
        <w:tab/>
        <w:t>Mišljenje je privremene stečajne upraviteljice da dužnik nema imovine koj</w:t>
      </w:r>
      <w:r>
        <w:rPr>
          <w:rFonts w:hAnsi="Times New Roman" w:ascii="Times New Roman"/>
          <w:bCs/>
          <w:lang w:eastAsia="hr-HR"/>
        </w:rPr>
        <w:t>a bi bila dostatna za namirenje troškova stečajnog postupka. Predložila je sudu pozvati</w:t>
      </w:r>
      <w:r w:rsidRPr="00890268">
        <w:rPr>
          <w:rFonts w:hAnsi="Times New Roman" w:ascii="Times New Roman"/>
          <w:bCs/>
          <w:lang w:eastAsia="hr-HR"/>
        </w:rPr>
        <w:t xml:space="preserve"> osobe koje imaju pravni interes za provedbom stečajnog postupka na uplatu predujma za namirenje troškova prethodnog i otvorenog stečajnog postupka u iznosu 28.</w:t>
      </w:r>
      <w:r>
        <w:rPr>
          <w:rFonts w:hAnsi="Times New Roman" w:ascii="Times New Roman"/>
          <w:bCs/>
          <w:lang w:eastAsia="hr-HR"/>
        </w:rPr>
        <w:t>000,00 kn, prema navedenoj specifikaciji</w:t>
      </w:r>
      <w:r w:rsidRPr="00890268">
        <w:rPr>
          <w:rFonts w:hAnsi="Times New Roman" w:ascii="Times New Roman"/>
          <w:bCs/>
          <w:lang w:eastAsia="hr-HR"/>
        </w:rPr>
        <w:t xml:space="preserve">. </w:t>
      </w:r>
    </w:p>
    <w:p w:rsidRDefault="00AD72BD" w:rsidP="00535E2E" w:rsidR="00535E2E" w:rsidRPr="00535E2E">
      <w:p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</w:r>
      <w:r w:rsidR="00535E2E" w:rsidRPr="00535E2E">
        <w:rPr>
          <w:rFonts w:hAnsi="Times New Roman" w:ascii="Times New Roman"/>
          <w:lang w:eastAsia="hr-HR"/>
        </w:rPr>
        <w:t xml:space="preserve">Prema odredbi čl. 5. st.1. i 2. SZ-a, stečajni postupak može se otvoriti ako sud utvrdi postojanje stečajnog razloga, a to su prema stavku 2. istog članka nesposobnost za plaćanje i prezaduženost.   </w:t>
      </w:r>
    </w:p>
    <w:p w:rsidRDefault="00535E2E" w:rsidP="00535E2E" w:rsidR="00535E2E" w:rsidRPr="00535E2E">
      <w:pPr>
        <w:jc w:val="both"/>
        <w:rPr>
          <w:rFonts w:hAnsi="Times New Roman" w:ascii="Times New Roman"/>
          <w:lang w:eastAsia="hr-HR"/>
        </w:rPr>
      </w:pPr>
      <w:r w:rsidRPr="00535E2E">
        <w:rPr>
          <w:rFonts w:hAnsi="Times New Roman" w:ascii="Times New Roman"/>
          <w:lang w:eastAsia="hr-HR"/>
        </w:rPr>
        <w:tab/>
        <w:t xml:space="preserve">Prema odredbi čl.132. st.1. SZ-a ako prije otvaranja stečajnog postupka sud utvrdi da imovina dužnika koja bi ušla u stečajnu masu nije dovoljna ni za namirenje troškova toga postupka ili je neznatne vrijednosti, rješenjem će pozvati osobe koje imaju pravni interes za provedbom stečajnog postupka, da u roku od 15 dana uplate predujam za namirenje troškova prethodnoga i otvorenoga stečajnog postupka. </w:t>
      </w:r>
    </w:p>
    <w:p w:rsidRDefault="00535E2E" w:rsidP="00535E2E" w:rsidR="00535E2E" w:rsidRPr="00535E2E">
      <w:pPr>
        <w:jc w:val="both"/>
        <w:rPr>
          <w:rFonts w:hAnsi="Times New Roman" w:ascii="Times New Roman"/>
          <w:lang w:eastAsia="hr-HR"/>
        </w:rPr>
      </w:pPr>
      <w:r w:rsidRPr="00535E2E">
        <w:rPr>
          <w:rFonts w:hAnsi="Times New Roman" w:ascii="Times New Roman"/>
          <w:lang w:eastAsia="hr-HR"/>
        </w:rPr>
        <w:tab/>
        <w:t>Slijedom navedenog, temeljem čl.132. st.1. SZ-a, valjalo je pozvati sve osobe koje imaju pravni interes za provedbom stečajnog postupka da predujme navedeni iznos.</w:t>
      </w:r>
    </w:p>
    <w:p w:rsidRDefault="00535E2E" w:rsidP="00535E2E" w:rsidR="00535E2E" w:rsidRPr="00535E2E">
      <w:pPr>
        <w:jc w:val="both"/>
        <w:rPr>
          <w:rFonts w:hAnsi="Times New Roman" w:ascii="Times New Roman"/>
          <w:lang w:eastAsia="hr-HR"/>
        </w:rPr>
      </w:pPr>
      <w:r w:rsidRPr="00535E2E">
        <w:rPr>
          <w:rFonts w:hAnsi="Times New Roman" w:ascii="Times New Roman"/>
          <w:lang w:eastAsia="hr-HR"/>
        </w:rPr>
        <w:tab/>
        <w:t>Na posljedice nepostupanja po točki I. izreke rješenja temeljem čl.132. st.2. SZ-a upozoreno je u t. II. izreke ovog rješenja.</w:t>
      </w:r>
      <w:r w:rsidRPr="00535E2E">
        <w:rPr>
          <w:rFonts w:hAnsi="Times New Roman" w:ascii="Times New Roman"/>
          <w:lang w:eastAsia="hr-HR"/>
        </w:rPr>
        <w:tab/>
      </w:r>
    </w:p>
    <w:p w:rsidRDefault="00693C8F" w:rsidP="00693C8F" w:rsidR="00693C8F" w:rsidRPr="00693C8F">
      <w:pPr>
        <w:rPr>
          <w:rFonts w:hAnsi="Times New Roman" w:ascii="Times New Roman"/>
          <w:lang w:eastAsia="hr-HR"/>
        </w:rPr>
      </w:pPr>
    </w:p>
    <w:p w:rsidRDefault="00693C8F" w:rsidP="00693C8F" w:rsidR="00693C8F" w:rsidRPr="00693C8F">
      <w:pPr>
        <w:jc w:val="center"/>
        <w:rPr>
          <w:rFonts w:hAnsi="Times New Roman" w:ascii="Times New Roman"/>
          <w:lang w:eastAsia="hr-HR"/>
        </w:rPr>
      </w:pPr>
      <w:r w:rsidRPr="00693C8F">
        <w:rPr>
          <w:rFonts w:hAnsi="Times New Roman" w:ascii="Times New Roman"/>
          <w:lang w:eastAsia="hr-HR"/>
        </w:rPr>
        <w:t xml:space="preserve">U Rijeci, </w:t>
      </w:r>
      <w:r w:rsidR="00AD72BD">
        <w:rPr>
          <w:rFonts w:hAnsi="Times New Roman" w:ascii="Times New Roman"/>
          <w:lang w:eastAsia="hr-HR"/>
        </w:rPr>
        <w:t>04. srpnja</w:t>
      </w:r>
      <w:r w:rsidR="00706746">
        <w:rPr>
          <w:rFonts w:hAnsi="Times New Roman" w:ascii="Times New Roman"/>
          <w:lang w:eastAsia="hr-HR"/>
        </w:rPr>
        <w:t xml:space="preserve"> </w:t>
      </w:r>
      <w:r w:rsidRPr="00693C8F">
        <w:rPr>
          <w:rFonts w:hAnsi="Times New Roman" w:ascii="Times New Roman"/>
          <w:lang w:eastAsia="hr-HR"/>
        </w:rPr>
        <w:t>2018. godine</w:t>
      </w:r>
    </w:p>
    <w:p w:rsidRDefault="00693C8F" w:rsidP="00693C8F" w:rsidR="00693C8F" w:rsidRPr="00693C8F">
      <w:pPr>
        <w:rPr>
          <w:rFonts w:hAnsi="Times New Roman" w:ascii="Times New Roman"/>
          <w:lang w:eastAsia="hr-HR"/>
        </w:rPr>
      </w:pPr>
      <w:r w:rsidRPr="00693C8F">
        <w:rPr>
          <w:rFonts w:hAnsi="Times New Roman" w:ascii="Times New Roman"/>
          <w:lang w:eastAsia="hr-HR"/>
        </w:rPr>
        <w:t xml:space="preserve"> </w:t>
      </w:r>
    </w:p>
    <w:p w:rsidRDefault="00693C8F" w:rsidP="00693C8F" w:rsidR="00693C8F" w:rsidRPr="00693C8F">
      <w:pPr>
        <w:jc w:val="right"/>
        <w:rPr>
          <w:rFonts w:hAnsi="Times New Roman" w:ascii="Times New Roman"/>
          <w:lang w:eastAsia="hr-HR"/>
        </w:rPr>
      </w:pPr>
      <w:r w:rsidRPr="00693C8F">
        <w:rPr>
          <w:rFonts w:hAnsi="Times New Roman" w:ascii="Times New Roman"/>
          <w:lang w:eastAsia="hr-HR"/>
        </w:rPr>
        <w:tab/>
      </w:r>
      <w:r w:rsidRPr="00693C8F">
        <w:rPr>
          <w:rFonts w:hAnsi="Times New Roman" w:ascii="Times New Roman"/>
          <w:lang w:eastAsia="hr-HR"/>
        </w:rPr>
        <w:tab/>
      </w:r>
      <w:r w:rsidRPr="00693C8F">
        <w:rPr>
          <w:rFonts w:hAnsi="Times New Roman" w:ascii="Times New Roman"/>
          <w:lang w:eastAsia="hr-HR"/>
        </w:rPr>
        <w:tab/>
      </w:r>
      <w:r w:rsidRPr="00693C8F">
        <w:rPr>
          <w:rFonts w:hAnsi="Times New Roman" w:ascii="Times New Roman"/>
          <w:lang w:eastAsia="hr-HR"/>
        </w:rPr>
        <w:tab/>
      </w:r>
      <w:r w:rsidRPr="00693C8F">
        <w:rPr>
          <w:rFonts w:hAnsi="Times New Roman" w:ascii="Times New Roman"/>
          <w:lang w:eastAsia="hr-HR"/>
        </w:rPr>
        <w:tab/>
      </w:r>
      <w:r w:rsidRPr="00693C8F">
        <w:rPr>
          <w:rFonts w:hAnsi="Times New Roman" w:ascii="Times New Roman"/>
          <w:lang w:eastAsia="hr-HR"/>
        </w:rPr>
        <w:tab/>
        <w:t>Sudac</w:t>
      </w:r>
    </w:p>
    <w:p w:rsidRDefault="00693C8F" w:rsidP="00825319" w:rsidR="00693C8F" w:rsidRPr="00F60569">
      <w:pPr>
        <w:ind w:firstLine="708" w:left="1416"/>
        <w:jc w:val="right"/>
        <w:rPr>
          <w:rFonts w:hAnsi="Times New Roman" w:ascii="Times New Roman"/>
          <w:lang w:eastAsia="hr-HR"/>
        </w:rPr>
      </w:pPr>
      <w:r w:rsidRPr="00693C8F">
        <w:rPr>
          <w:rFonts w:hAnsi="Times New Roman" w:ascii="Times New Roman"/>
          <w:lang w:eastAsia="hr-HR"/>
        </w:rPr>
        <w:tab/>
      </w:r>
      <w:r w:rsidRPr="00693C8F">
        <w:rPr>
          <w:rFonts w:hAnsi="Times New Roman" w:ascii="Times New Roman"/>
          <w:lang w:eastAsia="hr-HR"/>
        </w:rPr>
        <w:tab/>
      </w:r>
      <w:r w:rsidRPr="00693C8F">
        <w:rPr>
          <w:rFonts w:hAnsi="Times New Roman" w:ascii="Times New Roman"/>
          <w:lang w:eastAsia="hr-HR"/>
        </w:rPr>
        <w:tab/>
      </w:r>
      <w:r w:rsidRPr="00693C8F">
        <w:rPr>
          <w:rFonts w:hAnsi="Times New Roman" w:ascii="Times New Roman"/>
          <w:lang w:eastAsia="hr-HR"/>
        </w:rPr>
        <w:tab/>
        <w:t>Daniela Korlević</w:t>
      </w:r>
      <w:r w:rsidR="00700817">
        <w:rPr>
          <w:rFonts w:hAnsi="Times New Roman" w:ascii="Times New Roman"/>
          <w:lang w:eastAsia="hr-HR"/>
        </w:rPr>
        <w:t xml:space="preserve"> </w:t>
      </w:r>
    </w:p>
    <w:p w:rsidRDefault="00693C8F" w:rsidP="00693C8F" w:rsidR="00693C8F" w:rsidRPr="00693C8F">
      <w:pPr>
        <w:jc w:val="right"/>
        <w:rPr>
          <w:rFonts w:hAnsi="Times New Roman" w:ascii="Times New Roman"/>
          <w:lang w:eastAsia="hr-HR"/>
        </w:rPr>
      </w:pPr>
    </w:p>
    <w:p w:rsidRDefault="0004002A" w:rsidP="00C0124F" w:rsidR="00C0124F" w:rsidRPr="00723992">
      <w:pPr>
        <w:rPr>
          <w:rFonts w:hAnsi="Times New Roman" w:ascii="Times New Roman"/>
        </w:rPr>
      </w:pPr>
      <w:r w:rsidRPr="00723992">
        <w:rPr>
          <w:rFonts w:hAnsi="Times New Roman" w:ascii="Times New Roman"/>
        </w:rPr>
        <w:t>U</w:t>
      </w:r>
      <w:r w:rsidR="00C0124F" w:rsidRPr="00723992">
        <w:rPr>
          <w:rFonts w:hAnsi="Times New Roman" w:ascii="Times New Roman"/>
        </w:rPr>
        <w:t>PUTA O PRAVNOM LIJEKU:</w:t>
      </w:r>
    </w:p>
    <w:p w:rsidRDefault="00954737" w:rsidP="00723992" w:rsidR="0029312D" w:rsidRPr="0072399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0124F" w:rsidRPr="00723992">
        <w:rPr>
          <w:rFonts w:hAnsi="Times New Roman" w:ascii="Times New Roman"/>
        </w:rPr>
        <w:t>Protiv ovog rješenja dopuštena je žalba</w:t>
      </w:r>
      <w:r w:rsidR="00492CB8" w:rsidRPr="00723992">
        <w:rPr>
          <w:rFonts w:hAnsi="Times New Roman" w:ascii="Times New Roman"/>
        </w:rPr>
        <w:t>.</w:t>
      </w:r>
      <w:r w:rsidR="00C0124F" w:rsidRPr="00723992">
        <w:rPr>
          <w:rFonts w:hAnsi="Times New Roman" w:ascii="Times New Roman"/>
        </w:rPr>
        <w:t xml:space="preserve"> </w:t>
      </w:r>
      <w:r w:rsidR="00492CB8" w:rsidRPr="00723992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8D15E6" w:rsidRPr="00723992">
        <w:rPr>
          <w:rFonts w:hAnsi="Times New Roman" w:ascii="Times New Roman"/>
        </w:rPr>
        <w:t xml:space="preserve"> </w:t>
      </w:r>
    </w:p>
    <w:sectPr w:rsidSect="001942DB" w:rsidR="0029312D" w:rsidRPr="00723992">
      <w:headerReference w:type="default" r:id="rId11"/>
      <w:footerReference w:type="even" r:id="rId12"/>
      <w:footerReference w:type="default" r:id="rId13"/>
      <w:foot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0C2F90">
    <w:pPr>
      <w:pStyle w:val="Podnoje"/>
      <w:jc w:val="center"/>
      <w:rPr>
        <w:rFonts w:hAnsi="Times New Roman" w:ascii="Times New Roman"/>
        <w:b w:val="false"/>
      </w:rPr>
    </w:pPr>
    <w:r w:rsidRPr="000C2F90">
      <w:rPr>
        <w:rFonts w:hAnsi="Times New Roman" w:ascii="Times New Roman"/>
        <w:b w:val="false"/>
      </w:rPr>
      <w:fldChar w:fldCharType="begin"/>
    </w:r>
    <w:r w:rsidRPr="000C2F90">
      <w:rPr>
        <w:rFonts w:hAnsi="Times New Roman" w:ascii="Times New Roman"/>
        <w:b w:val="false"/>
      </w:rPr>
      <w:instrText>PAGE   \* MERGEFORMAT</w:instrText>
    </w:r>
    <w:r w:rsidRPr="000C2F90">
      <w:rPr>
        <w:rFonts w:hAnsi="Times New Roman" w:ascii="Times New Roman"/>
        <w:b w:val="false"/>
      </w:rPr>
      <w:fldChar w:fldCharType="separate"/>
    </w:r>
    <w:r w:rsidR="00825319">
      <w:rPr>
        <w:rFonts w:hAnsi="Times New Roman" w:ascii="Times New Roman"/>
        <w:b w:val="false"/>
        <w:noProof/>
      </w:rPr>
      <w:t>3</w:t>
    </w:r>
    <w:r w:rsidRPr="000C2F90">
      <w:rPr>
        <w:rFonts w:hAnsi="Times New Roman" w:ascii="Times New Roman"/>
        <w:b w:val="false"/>
      </w:rPr>
      <w:fldChar w:fldCharType="end"/>
    </w:r>
  </w:p>
  <w:p w:rsidRDefault="002E721B" w:rsidR="002E721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0284" w:rsidP="00390284" w:rsidR="00390284" w:rsidRPr="00390284">
    <w:pPr>
      <w:pStyle w:val="Podnoje"/>
      <w:jc w:val="center"/>
      <w:rPr>
        <w:rFonts w:hAnsi="Times New Roman" w:ascii="Times New Roman"/>
        <w:b w:val="false"/>
      </w:rPr>
    </w:pPr>
    <w:r w:rsidRPr="00390284">
      <w:rPr>
        <w:rFonts w:hAnsi="Times New Roman" w:ascii="Times New Roman"/>
        <w:b w:val="false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737" w:rsidP="00954737" w:rsidR="002E721B" w:rsidRPr="000C2F90">
    <w:pPr>
      <w:tabs>
        <w:tab w:pos="5865" w:val="left"/>
        <w:tab w:pos="8640" w:val="right"/>
      </w:tabs>
      <w:jc w:val="right"/>
      <w:rPr>
        <w:rFonts w:hAnsi="Times New Roman" w:ascii="Times New Roman"/>
      </w:rPr>
    </w:pPr>
    <w:r>
      <w:rPr>
        <w:rFonts w:hAnsi="Times New Roman" w:ascii="Times New Roman"/>
      </w:rPr>
      <w:t>Poslovni broj 15 St-</w:t>
    </w:r>
    <w:r w:rsidR="009A613D">
      <w:rPr>
        <w:rFonts w:hAnsi="Times New Roman" w:ascii="Times New Roman"/>
      </w:rPr>
      <w:t>74/18-10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47E2"/>
    <w:rsid w:val="00006F48"/>
    <w:rsid w:val="000167D3"/>
    <w:rsid w:val="00017B86"/>
    <w:rsid w:val="00022951"/>
    <w:rsid w:val="000236AE"/>
    <w:rsid w:val="0002588F"/>
    <w:rsid w:val="000302B9"/>
    <w:rsid w:val="00033BCD"/>
    <w:rsid w:val="00034D49"/>
    <w:rsid w:val="00037404"/>
    <w:rsid w:val="00037B24"/>
    <w:rsid w:val="0004002A"/>
    <w:rsid w:val="00040693"/>
    <w:rsid w:val="00047C1D"/>
    <w:rsid w:val="00052963"/>
    <w:rsid w:val="0006268E"/>
    <w:rsid w:val="00063848"/>
    <w:rsid w:val="00064BE2"/>
    <w:rsid w:val="000671A9"/>
    <w:rsid w:val="000715A6"/>
    <w:rsid w:val="0007291E"/>
    <w:rsid w:val="0007661A"/>
    <w:rsid w:val="000815B1"/>
    <w:rsid w:val="0008529B"/>
    <w:rsid w:val="00085688"/>
    <w:rsid w:val="00086140"/>
    <w:rsid w:val="0008760C"/>
    <w:rsid w:val="000950FC"/>
    <w:rsid w:val="000956C5"/>
    <w:rsid w:val="00096116"/>
    <w:rsid w:val="000A7120"/>
    <w:rsid w:val="000A743D"/>
    <w:rsid w:val="000A777B"/>
    <w:rsid w:val="000B6E30"/>
    <w:rsid w:val="000C0B5D"/>
    <w:rsid w:val="000C2F90"/>
    <w:rsid w:val="000C30E5"/>
    <w:rsid w:val="000C7A79"/>
    <w:rsid w:val="000D478D"/>
    <w:rsid w:val="000D76AD"/>
    <w:rsid w:val="000E25EC"/>
    <w:rsid w:val="000E435E"/>
    <w:rsid w:val="000E634C"/>
    <w:rsid w:val="000F0165"/>
    <w:rsid w:val="000F164D"/>
    <w:rsid w:val="000F4531"/>
    <w:rsid w:val="00103EB3"/>
    <w:rsid w:val="00105CD0"/>
    <w:rsid w:val="00106B9C"/>
    <w:rsid w:val="001109F5"/>
    <w:rsid w:val="00115D3D"/>
    <w:rsid w:val="0012310F"/>
    <w:rsid w:val="0012334E"/>
    <w:rsid w:val="00127008"/>
    <w:rsid w:val="00130B40"/>
    <w:rsid w:val="00131290"/>
    <w:rsid w:val="00131669"/>
    <w:rsid w:val="001351C4"/>
    <w:rsid w:val="00137C2F"/>
    <w:rsid w:val="00142C99"/>
    <w:rsid w:val="00144669"/>
    <w:rsid w:val="00144B21"/>
    <w:rsid w:val="001463E6"/>
    <w:rsid w:val="001505D8"/>
    <w:rsid w:val="0015495D"/>
    <w:rsid w:val="001572E1"/>
    <w:rsid w:val="00161291"/>
    <w:rsid w:val="0016571A"/>
    <w:rsid w:val="001666BB"/>
    <w:rsid w:val="00175029"/>
    <w:rsid w:val="00176648"/>
    <w:rsid w:val="00177974"/>
    <w:rsid w:val="001942DB"/>
    <w:rsid w:val="001A1083"/>
    <w:rsid w:val="001A1D72"/>
    <w:rsid w:val="001A38B4"/>
    <w:rsid w:val="001A55E6"/>
    <w:rsid w:val="001B656D"/>
    <w:rsid w:val="001B65EA"/>
    <w:rsid w:val="001C5510"/>
    <w:rsid w:val="001D1ECE"/>
    <w:rsid w:val="001E2638"/>
    <w:rsid w:val="001E7AE7"/>
    <w:rsid w:val="001F2646"/>
    <w:rsid w:val="001F5A0A"/>
    <w:rsid w:val="001F69F2"/>
    <w:rsid w:val="001F7F40"/>
    <w:rsid w:val="0020054E"/>
    <w:rsid w:val="00201A01"/>
    <w:rsid w:val="002023AD"/>
    <w:rsid w:val="00202E32"/>
    <w:rsid w:val="00207C0D"/>
    <w:rsid w:val="00214C3F"/>
    <w:rsid w:val="00215B50"/>
    <w:rsid w:val="00216FA4"/>
    <w:rsid w:val="00222C7C"/>
    <w:rsid w:val="00225F52"/>
    <w:rsid w:val="00226544"/>
    <w:rsid w:val="0022775F"/>
    <w:rsid w:val="0023250E"/>
    <w:rsid w:val="00233861"/>
    <w:rsid w:val="00235015"/>
    <w:rsid w:val="002354F0"/>
    <w:rsid w:val="002362DF"/>
    <w:rsid w:val="0023712B"/>
    <w:rsid w:val="002452E0"/>
    <w:rsid w:val="00253FBA"/>
    <w:rsid w:val="002602DE"/>
    <w:rsid w:val="002671CC"/>
    <w:rsid w:val="0027267B"/>
    <w:rsid w:val="0027305C"/>
    <w:rsid w:val="00276880"/>
    <w:rsid w:val="00290521"/>
    <w:rsid w:val="002905D3"/>
    <w:rsid w:val="002908D1"/>
    <w:rsid w:val="0029312D"/>
    <w:rsid w:val="00296014"/>
    <w:rsid w:val="002963ED"/>
    <w:rsid w:val="002A3A70"/>
    <w:rsid w:val="002A6200"/>
    <w:rsid w:val="002A7125"/>
    <w:rsid w:val="002B3FB0"/>
    <w:rsid w:val="002B55D4"/>
    <w:rsid w:val="002C01C1"/>
    <w:rsid w:val="002D5255"/>
    <w:rsid w:val="002E21F0"/>
    <w:rsid w:val="002E4753"/>
    <w:rsid w:val="002E67B5"/>
    <w:rsid w:val="002E721B"/>
    <w:rsid w:val="002E72BD"/>
    <w:rsid w:val="002E73F8"/>
    <w:rsid w:val="00302D74"/>
    <w:rsid w:val="00302E70"/>
    <w:rsid w:val="003063CA"/>
    <w:rsid w:val="00330316"/>
    <w:rsid w:val="003310E4"/>
    <w:rsid w:val="0034165F"/>
    <w:rsid w:val="00344CE2"/>
    <w:rsid w:val="00346EB8"/>
    <w:rsid w:val="0035444C"/>
    <w:rsid w:val="00360B6E"/>
    <w:rsid w:val="00361C9D"/>
    <w:rsid w:val="00362A7F"/>
    <w:rsid w:val="00366779"/>
    <w:rsid w:val="0037130F"/>
    <w:rsid w:val="00380BCC"/>
    <w:rsid w:val="00387E71"/>
    <w:rsid w:val="00390284"/>
    <w:rsid w:val="00390287"/>
    <w:rsid w:val="00397DA8"/>
    <w:rsid w:val="003A7C17"/>
    <w:rsid w:val="003B376F"/>
    <w:rsid w:val="003C1E2F"/>
    <w:rsid w:val="003C4242"/>
    <w:rsid w:val="003C53E9"/>
    <w:rsid w:val="003D3D35"/>
    <w:rsid w:val="003D4368"/>
    <w:rsid w:val="003E1625"/>
    <w:rsid w:val="003E6962"/>
    <w:rsid w:val="003E6E8B"/>
    <w:rsid w:val="003E7863"/>
    <w:rsid w:val="0040172E"/>
    <w:rsid w:val="00403B68"/>
    <w:rsid w:val="00405C8F"/>
    <w:rsid w:val="004149D8"/>
    <w:rsid w:val="004224A1"/>
    <w:rsid w:val="00422A3C"/>
    <w:rsid w:val="00423734"/>
    <w:rsid w:val="0043068F"/>
    <w:rsid w:val="0043205F"/>
    <w:rsid w:val="00440F27"/>
    <w:rsid w:val="00442F7C"/>
    <w:rsid w:val="004458C6"/>
    <w:rsid w:val="00452DB5"/>
    <w:rsid w:val="004546FD"/>
    <w:rsid w:val="0046024E"/>
    <w:rsid w:val="00466EB4"/>
    <w:rsid w:val="00472D35"/>
    <w:rsid w:val="00475A13"/>
    <w:rsid w:val="00480DCF"/>
    <w:rsid w:val="004825CD"/>
    <w:rsid w:val="00484513"/>
    <w:rsid w:val="004850B3"/>
    <w:rsid w:val="00492CB8"/>
    <w:rsid w:val="0049522A"/>
    <w:rsid w:val="00495976"/>
    <w:rsid w:val="004A18C9"/>
    <w:rsid w:val="004A2AFB"/>
    <w:rsid w:val="004A539B"/>
    <w:rsid w:val="004B534D"/>
    <w:rsid w:val="004C2F3C"/>
    <w:rsid w:val="004C76CC"/>
    <w:rsid w:val="004D771E"/>
    <w:rsid w:val="004E3E53"/>
    <w:rsid w:val="004E76F0"/>
    <w:rsid w:val="004F02F1"/>
    <w:rsid w:val="004F266C"/>
    <w:rsid w:val="004F6136"/>
    <w:rsid w:val="00503736"/>
    <w:rsid w:val="005045CE"/>
    <w:rsid w:val="00511F2A"/>
    <w:rsid w:val="00511F31"/>
    <w:rsid w:val="005123D7"/>
    <w:rsid w:val="00512B88"/>
    <w:rsid w:val="00512EFB"/>
    <w:rsid w:val="0052020D"/>
    <w:rsid w:val="00525463"/>
    <w:rsid w:val="005307CC"/>
    <w:rsid w:val="005315F2"/>
    <w:rsid w:val="00531FDB"/>
    <w:rsid w:val="00535E2E"/>
    <w:rsid w:val="005373EF"/>
    <w:rsid w:val="00544270"/>
    <w:rsid w:val="00546E6F"/>
    <w:rsid w:val="00550663"/>
    <w:rsid w:val="00550939"/>
    <w:rsid w:val="005624F3"/>
    <w:rsid w:val="0056280E"/>
    <w:rsid w:val="00567B03"/>
    <w:rsid w:val="005705D3"/>
    <w:rsid w:val="00571689"/>
    <w:rsid w:val="0057395F"/>
    <w:rsid w:val="0057466D"/>
    <w:rsid w:val="00575753"/>
    <w:rsid w:val="00575BC3"/>
    <w:rsid w:val="00585A3A"/>
    <w:rsid w:val="005862BF"/>
    <w:rsid w:val="00595D25"/>
    <w:rsid w:val="005A07E9"/>
    <w:rsid w:val="005A2989"/>
    <w:rsid w:val="005A3995"/>
    <w:rsid w:val="005A3E62"/>
    <w:rsid w:val="005A4452"/>
    <w:rsid w:val="005A6B6E"/>
    <w:rsid w:val="005B03B6"/>
    <w:rsid w:val="005B57CD"/>
    <w:rsid w:val="005C296E"/>
    <w:rsid w:val="005C7FC2"/>
    <w:rsid w:val="005D1C21"/>
    <w:rsid w:val="005D3118"/>
    <w:rsid w:val="005D495A"/>
    <w:rsid w:val="005D5CBD"/>
    <w:rsid w:val="005F6EDC"/>
    <w:rsid w:val="00600151"/>
    <w:rsid w:val="006016BC"/>
    <w:rsid w:val="0060453C"/>
    <w:rsid w:val="00604EE2"/>
    <w:rsid w:val="0060647B"/>
    <w:rsid w:val="0060730F"/>
    <w:rsid w:val="006100E1"/>
    <w:rsid w:val="00616765"/>
    <w:rsid w:val="006245B1"/>
    <w:rsid w:val="00627842"/>
    <w:rsid w:val="00634CF1"/>
    <w:rsid w:val="0064143D"/>
    <w:rsid w:val="006418D0"/>
    <w:rsid w:val="00645938"/>
    <w:rsid w:val="006501BF"/>
    <w:rsid w:val="0065185D"/>
    <w:rsid w:val="0066246D"/>
    <w:rsid w:val="00667206"/>
    <w:rsid w:val="0068145D"/>
    <w:rsid w:val="00685F91"/>
    <w:rsid w:val="00693C8F"/>
    <w:rsid w:val="00695032"/>
    <w:rsid w:val="006A5877"/>
    <w:rsid w:val="006A59BD"/>
    <w:rsid w:val="006A7825"/>
    <w:rsid w:val="006C4F9B"/>
    <w:rsid w:val="006C5DE5"/>
    <w:rsid w:val="006C7B1E"/>
    <w:rsid w:val="006D4DF9"/>
    <w:rsid w:val="006D7426"/>
    <w:rsid w:val="006E1900"/>
    <w:rsid w:val="006E3F95"/>
    <w:rsid w:val="006E49EE"/>
    <w:rsid w:val="006F0D62"/>
    <w:rsid w:val="006F6339"/>
    <w:rsid w:val="007007FF"/>
    <w:rsid w:val="00700817"/>
    <w:rsid w:val="00706746"/>
    <w:rsid w:val="00713395"/>
    <w:rsid w:val="007150FA"/>
    <w:rsid w:val="00716A25"/>
    <w:rsid w:val="00722FDC"/>
    <w:rsid w:val="00723992"/>
    <w:rsid w:val="00723CC4"/>
    <w:rsid w:val="00723F51"/>
    <w:rsid w:val="007332D6"/>
    <w:rsid w:val="007416AD"/>
    <w:rsid w:val="007432C5"/>
    <w:rsid w:val="007566DF"/>
    <w:rsid w:val="00763AA0"/>
    <w:rsid w:val="007845F5"/>
    <w:rsid w:val="00784A2E"/>
    <w:rsid w:val="007878E7"/>
    <w:rsid w:val="00791D59"/>
    <w:rsid w:val="007A070F"/>
    <w:rsid w:val="007A23CD"/>
    <w:rsid w:val="007A380F"/>
    <w:rsid w:val="007A6305"/>
    <w:rsid w:val="007B0FDC"/>
    <w:rsid w:val="007B4733"/>
    <w:rsid w:val="007C063F"/>
    <w:rsid w:val="007D0035"/>
    <w:rsid w:val="007D4BF6"/>
    <w:rsid w:val="007D635A"/>
    <w:rsid w:val="007D764A"/>
    <w:rsid w:val="007E0C1B"/>
    <w:rsid w:val="007E1313"/>
    <w:rsid w:val="007E5AB9"/>
    <w:rsid w:val="007F4F8B"/>
    <w:rsid w:val="007F57A8"/>
    <w:rsid w:val="008136BB"/>
    <w:rsid w:val="00813876"/>
    <w:rsid w:val="008209E5"/>
    <w:rsid w:val="00824CDD"/>
    <w:rsid w:val="00825319"/>
    <w:rsid w:val="00825790"/>
    <w:rsid w:val="00825C11"/>
    <w:rsid w:val="008272FA"/>
    <w:rsid w:val="0082733C"/>
    <w:rsid w:val="00827654"/>
    <w:rsid w:val="00834D13"/>
    <w:rsid w:val="00836928"/>
    <w:rsid w:val="00843182"/>
    <w:rsid w:val="008523CB"/>
    <w:rsid w:val="00855C3C"/>
    <w:rsid w:val="0085747B"/>
    <w:rsid w:val="00857F3A"/>
    <w:rsid w:val="008666E3"/>
    <w:rsid w:val="00871630"/>
    <w:rsid w:val="00877659"/>
    <w:rsid w:val="00882309"/>
    <w:rsid w:val="00882E2A"/>
    <w:rsid w:val="00883541"/>
    <w:rsid w:val="00883ABB"/>
    <w:rsid w:val="008872B1"/>
    <w:rsid w:val="00890268"/>
    <w:rsid w:val="008979F8"/>
    <w:rsid w:val="008A0E15"/>
    <w:rsid w:val="008A3747"/>
    <w:rsid w:val="008A3D8F"/>
    <w:rsid w:val="008A5949"/>
    <w:rsid w:val="008B0711"/>
    <w:rsid w:val="008B3A73"/>
    <w:rsid w:val="008B5FA4"/>
    <w:rsid w:val="008C26B2"/>
    <w:rsid w:val="008C3FB2"/>
    <w:rsid w:val="008C4977"/>
    <w:rsid w:val="008C4E4F"/>
    <w:rsid w:val="008C7813"/>
    <w:rsid w:val="008D15E6"/>
    <w:rsid w:val="008D254D"/>
    <w:rsid w:val="008E3E5A"/>
    <w:rsid w:val="008F0C07"/>
    <w:rsid w:val="008F0FA2"/>
    <w:rsid w:val="008F39FB"/>
    <w:rsid w:val="008F6703"/>
    <w:rsid w:val="008F6C62"/>
    <w:rsid w:val="008F7C17"/>
    <w:rsid w:val="009070E6"/>
    <w:rsid w:val="00913077"/>
    <w:rsid w:val="0091310C"/>
    <w:rsid w:val="009136EE"/>
    <w:rsid w:val="0091416F"/>
    <w:rsid w:val="0091493B"/>
    <w:rsid w:val="00925C74"/>
    <w:rsid w:val="00927755"/>
    <w:rsid w:val="009338F4"/>
    <w:rsid w:val="00936647"/>
    <w:rsid w:val="00946CF7"/>
    <w:rsid w:val="009513BE"/>
    <w:rsid w:val="00952E2E"/>
    <w:rsid w:val="00954737"/>
    <w:rsid w:val="00956D07"/>
    <w:rsid w:val="0096091E"/>
    <w:rsid w:val="0096215B"/>
    <w:rsid w:val="00965447"/>
    <w:rsid w:val="00971C9C"/>
    <w:rsid w:val="00971F12"/>
    <w:rsid w:val="009762C0"/>
    <w:rsid w:val="00984714"/>
    <w:rsid w:val="00987AEA"/>
    <w:rsid w:val="00996592"/>
    <w:rsid w:val="009A0E9A"/>
    <w:rsid w:val="009A613D"/>
    <w:rsid w:val="009A7EE6"/>
    <w:rsid w:val="009B14C8"/>
    <w:rsid w:val="009B5819"/>
    <w:rsid w:val="009B7911"/>
    <w:rsid w:val="009C0344"/>
    <w:rsid w:val="009C11CB"/>
    <w:rsid w:val="009C2C39"/>
    <w:rsid w:val="009D152D"/>
    <w:rsid w:val="009D683C"/>
    <w:rsid w:val="009D7D36"/>
    <w:rsid w:val="009E1E0C"/>
    <w:rsid w:val="009E64C2"/>
    <w:rsid w:val="009F6B5A"/>
    <w:rsid w:val="00A04285"/>
    <w:rsid w:val="00A064A7"/>
    <w:rsid w:val="00A202C0"/>
    <w:rsid w:val="00A23961"/>
    <w:rsid w:val="00A26399"/>
    <w:rsid w:val="00A31CB9"/>
    <w:rsid w:val="00A33844"/>
    <w:rsid w:val="00A357C5"/>
    <w:rsid w:val="00A36FCD"/>
    <w:rsid w:val="00A4264D"/>
    <w:rsid w:val="00A50178"/>
    <w:rsid w:val="00A502AE"/>
    <w:rsid w:val="00A506C6"/>
    <w:rsid w:val="00A513D4"/>
    <w:rsid w:val="00A523DB"/>
    <w:rsid w:val="00A55519"/>
    <w:rsid w:val="00A564DA"/>
    <w:rsid w:val="00A56755"/>
    <w:rsid w:val="00A60B3D"/>
    <w:rsid w:val="00A62B54"/>
    <w:rsid w:val="00A6348A"/>
    <w:rsid w:val="00A6405B"/>
    <w:rsid w:val="00A71713"/>
    <w:rsid w:val="00A73A70"/>
    <w:rsid w:val="00A743E8"/>
    <w:rsid w:val="00A95371"/>
    <w:rsid w:val="00AA3C9D"/>
    <w:rsid w:val="00AA43EB"/>
    <w:rsid w:val="00AA71D8"/>
    <w:rsid w:val="00AB42B1"/>
    <w:rsid w:val="00AC1ACF"/>
    <w:rsid w:val="00AC3281"/>
    <w:rsid w:val="00AC5A01"/>
    <w:rsid w:val="00AC6A2D"/>
    <w:rsid w:val="00AD3611"/>
    <w:rsid w:val="00AD37E7"/>
    <w:rsid w:val="00AD72BD"/>
    <w:rsid w:val="00AE0E75"/>
    <w:rsid w:val="00AE3A11"/>
    <w:rsid w:val="00AE58A2"/>
    <w:rsid w:val="00AE7D37"/>
    <w:rsid w:val="00AF3BAB"/>
    <w:rsid w:val="00AF4090"/>
    <w:rsid w:val="00AF572B"/>
    <w:rsid w:val="00B0223F"/>
    <w:rsid w:val="00B0225F"/>
    <w:rsid w:val="00B11F4B"/>
    <w:rsid w:val="00B21A87"/>
    <w:rsid w:val="00B30AEE"/>
    <w:rsid w:val="00B328D7"/>
    <w:rsid w:val="00B370BC"/>
    <w:rsid w:val="00B376FF"/>
    <w:rsid w:val="00B458EA"/>
    <w:rsid w:val="00B4709B"/>
    <w:rsid w:val="00B47F63"/>
    <w:rsid w:val="00B512B4"/>
    <w:rsid w:val="00B5210B"/>
    <w:rsid w:val="00B57743"/>
    <w:rsid w:val="00B638D1"/>
    <w:rsid w:val="00B70A87"/>
    <w:rsid w:val="00B802E4"/>
    <w:rsid w:val="00B8629D"/>
    <w:rsid w:val="00B86348"/>
    <w:rsid w:val="00B86538"/>
    <w:rsid w:val="00BA39C8"/>
    <w:rsid w:val="00BA3C6A"/>
    <w:rsid w:val="00BA3DB8"/>
    <w:rsid w:val="00BA733B"/>
    <w:rsid w:val="00BB50FC"/>
    <w:rsid w:val="00BC4BCF"/>
    <w:rsid w:val="00BD1BE2"/>
    <w:rsid w:val="00BD2688"/>
    <w:rsid w:val="00BE3E12"/>
    <w:rsid w:val="00BE621D"/>
    <w:rsid w:val="00BF15AC"/>
    <w:rsid w:val="00BF4F27"/>
    <w:rsid w:val="00BF51EC"/>
    <w:rsid w:val="00BF74AA"/>
    <w:rsid w:val="00C0124F"/>
    <w:rsid w:val="00C024B8"/>
    <w:rsid w:val="00C025DB"/>
    <w:rsid w:val="00C05251"/>
    <w:rsid w:val="00C119F4"/>
    <w:rsid w:val="00C1379E"/>
    <w:rsid w:val="00C13F40"/>
    <w:rsid w:val="00C17F15"/>
    <w:rsid w:val="00C17F53"/>
    <w:rsid w:val="00C27023"/>
    <w:rsid w:val="00C34CDF"/>
    <w:rsid w:val="00C3532A"/>
    <w:rsid w:val="00C36650"/>
    <w:rsid w:val="00C5009A"/>
    <w:rsid w:val="00C53CC1"/>
    <w:rsid w:val="00C574F8"/>
    <w:rsid w:val="00C6635A"/>
    <w:rsid w:val="00C704D8"/>
    <w:rsid w:val="00C743AB"/>
    <w:rsid w:val="00C77365"/>
    <w:rsid w:val="00C837E1"/>
    <w:rsid w:val="00C84246"/>
    <w:rsid w:val="00C91BE9"/>
    <w:rsid w:val="00C92CF1"/>
    <w:rsid w:val="00C936C6"/>
    <w:rsid w:val="00C95D7D"/>
    <w:rsid w:val="00C95E36"/>
    <w:rsid w:val="00CA4873"/>
    <w:rsid w:val="00CA756A"/>
    <w:rsid w:val="00CB38BD"/>
    <w:rsid w:val="00CB6663"/>
    <w:rsid w:val="00CB75D9"/>
    <w:rsid w:val="00CC2D6F"/>
    <w:rsid w:val="00CC6C3F"/>
    <w:rsid w:val="00CC7AF9"/>
    <w:rsid w:val="00CE191A"/>
    <w:rsid w:val="00CE599F"/>
    <w:rsid w:val="00CF14F3"/>
    <w:rsid w:val="00CF35EA"/>
    <w:rsid w:val="00CF37AA"/>
    <w:rsid w:val="00CF3DDF"/>
    <w:rsid w:val="00CF7D45"/>
    <w:rsid w:val="00D03C1D"/>
    <w:rsid w:val="00D06AC3"/>
    <w:rsid w:val="00D07D18"/>
    <w:rsid w:val="00D127C4"/>
    <w:rsid w:val="00D1550C"/>
    <w:rsid w:val="00D1738E"/>
    <w:rsid w:val="00D2100B"/>
    <w:rsid w:val="00D342CD"/>
    <w:rsid w:val="00D4242B"/>
    <w:rsid w:val="00D448A3"/>
    <w:rsid w:val="00D455F5"/>
    <w:rsid w:val="00D467FD"/>
    <w:rsid w:val="00D55E75"/>
    <w:rsid w:val="00D56DA7"/>
    <w:rsid w:val="00D6402A"/>
    <w:rsid w:val="00D66DA6"/>
    <w:rsid w:val="00D67111"/>
    <w:rsid w:val="00D8022C"/>
    <w:rsid w:val="00D879F1"/>
    <w:rsid w:val="00DA1234"/>
    <w:rsid w:val="00DA57E7"/>
    <w:rsid w:val="00DA695D"/>
    <w:rsid w:val="00DA729E"/>
    <w:rsid w:val="00DB4C10"/>
    <w:rsid w:val="00DC371F"/>
    <w:rsid w:val="00DD002B"/>
    <w:rsid w:val="00DD429D"/>
    <w:rsid w:val="00DE2E3E"/>
    <w:rsid w:val="00DE3197"/>
    <w:rsid w:val="00DE537A"/>
    <w:rsid w:val="00DF7F98"/>
    <w:rsid w:val="00E144BE"/>
    <w:rsid w:val="00E17BFB"/>
    <w:rsid w:val="00E24ACF"/>
    <w:rsid w:val="00E304E3"/>
    <w:rsid w:val="00E3097D"/>
    <w:rsid w:val="00E35594"/>
    <w:rsid w:val="00E439A5"/>
    <w:rsid w:val="00E44A41"/>
    <w:rsid w:val="00E5550E"/>
    <w:rsid w:val="00E57CDA"/>
    <w:rsid w:val="00E711A7"/>
    <w:rsid w:val="00E73C7E"/>
    <w:rsid w:val="00E755B2"/>
    <w:rsid w:val="00E769A3"/>
    <w:rsid w:val="00E80C26"/>
    <w:rsid w:val="00E819DB"/>
    <w:rsid w:val="00E82632"/>
    <w:rsid w:val="00E83D4A"/>
    <w:rsid w:val="00E85402"/>
    <w:rsid w:val="00E91BAA"/>
    <w:rsid w:val="00E92C65"/>
    <w:rsid w:val="00E92DBB"/>
    <w:rsid w:val="00E9412C"/>
    <w:rsid w:val="00E94529"/>
    <w:rsid w:val="00E950BE"/>
    <w:rsid w:val="00E95412"/>
    <w:rsid w:val="00E95A70"/>
    <w:rsid w:val="00EA2B8D"/>
    <w:rsid w:val="00EA3EBA"/>
    <w:rsid w:val="00EA53E6"/>
    <w:rsid w:val="00EB4938"/>
    <w:rsid w:val="00EC098D"/>
    <w:rsid w:val="00EC0CD6"/>
    <w:rsid w:val="00EC1D71"/>
    <w:rsid w:val="00EC5C88"/>
    <w:rsid w:val="00ED6531"/>
    <w:rsid w:val="00EE5BE1"/>
    <w:rsid w:val="00EE5FB1"/>
    <w:rsid w:val="00EE64C5"/>
    <w:rsid w:val="00EE700B"/>
    <w:rsid w:val="00EF2314"/>
    <w:rsid w:val="00EF6274"/>
    <w:rsid w:val="00EF636F"/>
    <w:rsid w:val="00EF76EB"/>
    <w:rsid w:val="00F002D4"/>
    <w:rsid w:val="00F0128D"/>
    <w:rsid w:val="00F02101"/>
    <w:rsid w:val="00F033CB"/>
    <w:rsid w:val="00F0436A"/>
    <w:rsid w:val="00F056DE"/>
    <w:rsid w:val="00F073CB"/>
    <w:rsid w:val="00F0756D"/>
    <w:rsid w:val="00F13893"/>
    <w:rsid w:val="00F20404"/>
    <w:rsid w:val="00F46899"/>
    <w:rsid w:val="00F53886"/>
    <w:rsid w:val="00F60569"/>
    <w:rsid w:val="00F615A3"/>
    <w:rsid w:val="00F61836"/>
    <w:rsid w:val="00F63C76"/>
    <w:rsid w:val="00F642A6"/>
    <w:rsid w:val="00F65C4A"/>
    <w:rsid w:val="00F70484"/>
    <w:rsid w:val="00F731C0"/>
    <w:rsid w:val="00F75C79"/>
    <w:rsid w:val="00F8372D"/>
    <w:rsid w:val="00F93E9F"/>
    <w:rsid w:val="00FA334F"/>
    <w:rsid w:val="00FA688C"/>
    <w:rsid w:val="00FC055E"/>
    <w:rsid w:val="00FC3C4F"/>
    <w:rsid w:val="00FD57A2"/>
    <w:rsid w:val="00FD5F3D"/>
    <w:rsid w:val="00FD6E24"/>
    <w:rsid w:val="00FE1F3A"/>
    <w:rsid w:val="00FE33BD"/>
    <w:rsid w:val="00FE7FA3"/>
    <w:rsid w:val="00FF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E94529"/>
    <w:pPr>
      <w:ind w:left="708"/>
    </w:pPr>
    <w:rPr>
      <w:rFonts w:hAnsi="Times New Roman" w:ascii="Times New Roman"/>
      <w:lang w:eastAsia="hr-HR"/>
    </w:rPr>
  </w:style>
  <w:style w:customStyle="true" w:styleId="Standard" w:type="paragraph">
    <w:name w:val="Standard"/>
    <w:rsid w:val="001C5510"/>
    <w:pPr>
      <w:suppressAutoHyphens/>
      <w:autoSpaceDN w:val="false"/>
      <w:spacing w:lineRule="auto" w:line="276"/>
    </w:pPr>
    <w:rPr>
      <w:rFonts w:cs="Arial" w:eastAsia="SimSun" w:hAnsi="Liberation Serif" w:ascii="Liberation Serif"/>
      <w:kern w:val="3"/>
      <w:sz w:val="24"/>
      <w:szCs w:val="24"/>
      <w:lang w:bidi="hi-IN" w:eastAsia="zh-CN"/>
    </w:rPr>
  </w:style>
  <w:style w:customStyle="true" w:styleId="ZFPPN" w:type="paragraph">
    <w:name w:val="ZFPPN"/>
    <w:rsid w:val="00D6711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53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3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31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3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3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E94529"/>
    <w:pPr>
      <w:ind w:left="708"/>
    </w:pPr>
    <w:rPr>
      <w:rFonts w:ascii="Times New Roman" w:hAnsi="Times New Roman"/>
      <w:lang w:eastAsia="hr-HR"/>
    </w:rPr>
  </w:style>
  <w:style w:customStyle="1" w:styleId="Standard" w:type="paragraph">
    <w:name w:val="Standard"/>
    <w:rsid w:val="001C5510"/>
    <w:pPr>
      <w:suppressAutoHyphens/>
      <w:autoSpaceDN w:val="0"/>
      <w:spacing w:line="276" w:lineRule="auto"/>
    </w:pPr>
    <w:rPr>
      <w:rFonts w:ascii="Liberation Serif" w:cs="Arial" w:eastAsia="SimSun" w:hAnsi="Liberation Serif"/>
      <w:kern w:val="3"/>
      <w:sz w:val="24"/>
      <w:szCs w:val="24"/>
      <w:lang w:bidi="hi-IN" w:eastAsia="zh-CN"/>
    </w:rPr>
  </w:style>
  <w:style w:customStyle="1" w:styleId="ZFPPN" w:type="paragraph">
    <w:name w:val="ZFPPN"/>
    <w:rsid w:val="00D6711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53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3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31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3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3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881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2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737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09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139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956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040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05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570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975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93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St-74/2018</izvorni_sadrzaj>
    <derivirana_varijabla naziv="DomainObject.Predmet.OznakaBroj_1">St-74/2018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ISKOPI LUKA d.o.o.</izvorni_sadrzaj>
    <derivirana_varijabla naziv="DomainObject.Predmet.ProtustrankaFormated_1">  ISKOPI LUKA d.o.o.</derivirana_varijabla>
  </DomainObject.Predmet.ProtustrankaFormated>
  <DomainObject.Predmet.ProtustrankaFormatedOIB>
    <izvorni_sadrzaj>  ISKOPI LUKA d.o.o., OIB 05119495505</izvorni_sadrzaj>
    <derivirana_varijabla naziv="DomainObject.Predmet.ProtustrankaFormatedOIB_1">  ISKOPI LUKA d.o.o., OIB 05119495505</derivirana_varijabla>
  </DomainObject.Predmet.ProtustrankaFormatedOIB>
  <DomainObject.Predmet.ProtustrankaFormatedWithAdress>
    <izvorni_sadrzaj> ISKOPI LUKA d.o.o., Rukavac 115b, 51211 Matulji</izvorni_sadrzaj>
    <derivirana_varijabla naziv="DomainObject.Predmet.ProtustrankaFormatedWithAdress_1"> ISKOPI LUKA d.o.o., Rukavac 115b, 51211 Matulji</derivirana_varijabla>
  </DomainObject.Predmet.ProtustrankaFormatedWithAdress>
  <DomainObject.Predmet.ProtustrankaFormatedWithAdressOIB>
    <izvorni_sadrzaj> ISKOPI LUKA d.o.o., OIB 05119495505, Rukavac 115b, 51211 Matulji</izvorni_sadrzaj>
    <derivirana_varijabla naziv="DomainObject.Predmet.ProtustrankaFormatedWithAdressOIB_1"> ISKOPI LUKA d.o.o., OIB 05119495505, Rukavac 115b, 51211 Matulji</derivirana_varijabla>
  </DomainObject.Predmet.ProtustrankaFormatedWithAdressOIB>
  <DomainObject.Predmet.ProtustrankaWithAdress>
    <izvorni_sadrzaj>ISKOPI LUKA d.o.o. Rukavac 115b, 51211 Matulji</izvorni_sadrzaj>
    <derivirana_varijabla naziv="DomainObject.Predmet.ProtustrankaWithAdress_1">ISKOPI LUKA d.o.o. Rukavac 115b, 51211 Matulji</derivirana_varijabla>
  </DomainObject.Predmet.ProtustrankaWithAdress>
  <DomainObject.Predmet.ProtustrankaWithAdressOIB>
    <izvorni_sadrzaj>ISKOPI LUKA d.o.o., OIB 05119495505, Rukavac 115b, 51211 Matulji</izvorni_sadrzaj>
    <derivirana_varijabla naziv="DomainObject.Predmet.ProtustrankaWithAdressOIB_1">ISKOPI LUKA d.o.o., OIB 05119495505, Rukavac 115b, 51211 Matulji</derivirana_varijabla>
  </DomainObject.Predmet.ProtustrankaWithAdressOIB>
  <DomainObject.Predmet.ProtustrankaNazivFormated>
    <izvorni_sadrzaj>ISKOPI LUKA d.o.o.</izvorni_sadrzaj>
    <derivirana_varijabla naziv="DomainObject.Predmet.ProtustrankaNazivFormated_1">ISKOPI LUKA d.o.o.</derivirana_varijabla>
  </DomainObject.Predmet.ProtustrankaNazivFormated>
  <DomainObject.Predmet.ProtustrankaNazivFormatedOIB>
    <izvorni_sadrzaj>ISKOPI LUKA d.o.o., OIB 05119495505</izvorni_sadrzaj>
    <derivirana_varijabla naziv="DomainObject.Predmet.ProtustrankaNazivFormatedOIB_1">ISKOPI LUKA d.o.o., OIB 05119495505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ISKOPI LUKA d.o.o.</item>
    </izvorni_sadrzaj>
    <derivirana_varijabla naziv="DomainObject.Predmet.ProtuStrankaListFormated_1">
      <item>ISKOPI LUKA d.o.o.</item>
    </derivirana_varijabla>
  </DomainObject.Predmet.ProtuStrankaListFormated>
  <DomainObject.Predmet.ProtuStrankaListFormatedOIB>
    <izvorni_sadrzaj>
      <item>ISKOPI LUKA d.o.o., OIB 05119495505</item>
    </izvorni_sadrzaj>
    <derivirana_varijabla naziv="DomainObject.Predmet.ProtuStrankaListFormatedOIB_1">
      <item>ISKOPI LUKA d.o.o., OIB 05119495505</item>
    </derivirana_varijabla>
  </DomainObject.Predmet.ProtuStrankaListFormatedOIB>
  <DomainObject.Predmet.ProtuStrankaListFormatedWithAdress>
    <izvorni_sadrzaj>
      <item>ISKOPI LUKA d.o.o., Rukavac 115b, 51211 Matulji</item>
    </izvorni_sadrzaj>
    <derivirana_varijabla naziv="DomainObject.Predmet.ProtuStrankaListFormatedWithAdress_1">
      <item>ISKOPI LUKA d.o.o., Rukavac 115b, 51211 Matulji</item>
    </derivirana_varijabla>
  </DomainObject.Predmet.ProtuStrankaListFormatedWithAdress>
  <DomainObject.Predmet.ProtuStrankaListFormatedWithAdressOIB>
    <izvorni_sadrzaj>
      <item>ISKOPI LUKA d.o.o., OIB 05119495505, Rukavac 115b, 51211 Matulji</item>
    </izvorni_sadrzaj>
    <derivirana_varijabla naziv="DomainObject.Predmet.ProtuStrankaListFormatedWithAdressOIB_1">
      <item>ISKOPI LUKA d.o.o., OIB 05119495505, Rukavac 115b, 51211 Matulji</item>
    </derivirana_varijabla>
  </DomainObject.Predmet.ProtuStrankaListFormatedWithAdressOIB>
  <DomainObject.Predmet.ProtuStrankaListNazivFormated>
    <izvorni_sadrzaj>
      <item>ISKOPI LUKA d.o.o.</item>
    </izvorni_sadrzaj>
    <derivirana_varijabla naziv="DomainObject.Predmet.ProtuStrankaListNazivFormated_1">
      <item>ISKOPI LUKA d.o.o.</item>
    </derivirana_varijabla>
  </DomainObject.Predmet.ProtuStrankaListNazivFormated>
  <DomainObject.Predmet.ProtuStrankaListNazivFormatedOIB>
    <izvorni_sadrzaj>
      <item>ISKOPI LUKA d.o.o., OIB 05119495505</item>
    </izvorni_sadrzaj>
    <derivirana_varijabla naziv="DomainObject.Predmet.ProtuStrankaListNazivFormatedOIB_1">
      <item>ISKOPI LUKA d.o.o., OIB 05119495505</item>
    </derivirana_varijabla>
  </DomainObject.Predmet.ProtuStrankaListNazivFormatedOIB>
  <DomainObject.Predmet.OstaliListFormated>
    <izvorni_sadrzaj>
      <item>Luka Dragičević</item>
    </izvorni_sadrzaj>
    <derivirana_varijabla naziv="DomainObject.Predmet.OstaliListFormated_1">
      <item>Luka Dragičević</item>
    </derivirana_varijabla>
  </DomainObject.Predmet.OstaliListFormated>
  <DomainObject.Predmet.OstaliListFormatedOIB>
    <izvorni_sadrzaj>
      <item>Luka Dragičević, OIB 03525155012</item>
    </izvorni_sadrzaj>
    <derivirana_varijabla naziv="DomainObject.Predmet.OstaliListFormatedOIB_1">
      <item>Luka Dragičević, OIB 03525155012</item>
    </derivirana_varijabla>
  </DomainObject.Predmet.OstaliListFormatedOIB>
  <DomainObject.Predmet.OstaliListFormatedWithAdress>
    <izvorni_sadrzaj>
      <item>Luka Dragičević, Rukavac 115b, 51211 Rukavac</item>
    </izvorni_sadrzaj>
    <derivirana_varijabla naziv="DomainObject.Predmet.OstaliListFormatedWithAdress_1">
      <item>Luka Dragičević, Rukavac 115b, 51211 Rukavac</item>
    </derivirana_varijabla>
  </DomainObject.Predmet.OstaliListFormatedWithAdress>
  <DomainObject.Predmet.OstaliListFormatedWithAdressOIB>
    <izvorni_sadrzaj>
      <item>Luka Dragičević, OIB 03525155012, Rukavac 115b, 51211 Rukavac</item>
    </izvorni_sadrzaj>
    <derivirana_varijabla naziv="DomainObject.Predmet.OstaliListFormatedWithAdressOIB_1">
      <item>Luka Dragičević, OIB 03525155012, Rukavac 115b, 51211 Rukavac</item>
    </derivirana_varijabla>
  </DomainObject.Predmet.OstaliListFormatedWithAdressOIB>
  <DomainObject.Predmet.OstaliListNazivFormated>
    <izvorni_sadrzaj>
      <item>Luka Dragičević</item>
    </izvorni_sadrzaj>
    <derivirana_varijabla naziv="DomainObject.Predmet.OstaliListNazivFormated_1">
      <item>Luka Dragičević</item>
    </derivirana_varijabla>
  </DomainObject.Predmet.OstaliListNazivFormated>
  <DomainObject.Predmet.OstaliListNazivFormatedOIB>
    <izvorni_sadrzaj>
      <item>Luka Dragičević, OIB 03525155012</item>
    </izvorni_sadrzaj>
    <derivirana_varijabla naziv="DomainObject.Predmet.OstaliListNazivFormatedOIB_1">
      <item>Luka Dragičević, OIB 03525155012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ISKOPI LUKA d.o.o.</izvorni_sadrzaj>
    <derivirana_varijabla naziv="DomainObject.Predmet.ProtustrankaIDrugi_1">ISKOPI LUKA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ISKOPI LUKA d.o.o., OIB 05119495505, Rukavac 115b, 51211 Matulji</izvorni_sadrzaj>
    <derivirana_varijabla naziv="DomainObject.Predmet.ProtustrankaIDrugiAdressOIB_1">ISKOPI LUKA d.o.o., OIB 05119495505, Rukavac 115b,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ISKOPI LUKA d.o.o.</item>
      <item>Luka Dragičević</item>
    </izvorni_sadrzaj>
    <derivirana_varijabla naziv="DomainObject.Predmet.SudioniciListNaziv_1">
      <item>FINA  Rijeka</item>
      <item>ISKOPI LUKA d.o.o.</item>
      <item>Luka Dragičević</item>
    </derivirana_varijabla>
  </DomainObject.Predmet.SudioniciListNaziv>
  <DomainObject.Predmet.SudioniciListAdressOIB>
    <izvorni_sadrzaj>
      <item>FINA  Rijeka, OIB 85821130368, Frana Kurelca 8,51000 Rijeka</item>
      <item>ISKOPI LUKA d.o.o., OIB 05119495505, Rukavac 115b,51211 Matulji</item>
      <item>Luka Dragičević, OIB 03525155012, Rukavac 115b,51211 Rukavac</item>
    </izvorni_sadrzaj>
    <derivirana_varijabla naziv="DomainObject.Predmet.SudioniciListAdressOIB_1">
      <item>FINA  Rijeka, OIB 85821130368, Frana Kurelca 8,51000 Rijeka</item>
      <item>ISKOPI LUKA d.o.o., OIB 05119495505, Rukavac 115b,51211 Matulji</item>
      <item>Luka Dragičević, OIB 03525155012, Rukavac 115b,51211 Rukavac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05119495505</item>
      <item>, OIB 03525155012</item>
    </izvorni_sadrzaj>
    <derivirana_varijabla naziv="DomainObject.Predmet.SudioniciListNazivOIB_1">
      <item>, OIB 85821130368</item>
      <item>, OIB 05119495505</item>
      <item>, OIB 03525155012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DD0F65-8B7B-43AB-BE70-EA76456C26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1027</properties:Words>
  <properties:Characters>6137</properties:Characters>
  <properties:Lines>120</properties:Lines>
  <properties:Paragraphs>46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7207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2018-07-04T08:18:00Z</dcterms:created>
  <dc:creator>dcmelik</dc:creator>
  <cp:lastModifiedBy>Jasna Radulović</cp:lastModifiedBy>
  <cp:lastPrinted>2018-07-04T08:36:00Z</cp:lastPrinted>
  <dcterms:modified xmlns:xsi="http://www.w3.org/2001/XMLSchema-instance" xsi:type="dcterms:W3CDTF">2018-07-04T08:39:00Z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(74-18 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