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EA6D41"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BC3F4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BC3F4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5D62FD" w:rsidR="00F26311" w:rsidRPr="00974EE9">
            <w:pPr>
              <w:pStyle w:val="VSVerzija"/>
              <w:jc w:val="right"/>
            </w:pPr>
            <w:r>
              <w:t>Poslovni b</w:t>
            </w:r>
            <w:r w:rsidR="00F26311">
              <w:t>roj:</w:t>
            </w:r>
            <w:r w:rsidR="00BC3F4D">
              <w:t xml:space="preserve"> 4 </w:t>
            </w:r>
            <w:r w:rsidR="00EA6D41">
              <w:t>St-</w:t>
            </w:r>
            <w:r w:rsidR="00BF0039">
              <w:t>738</w:t>
            </w:r>
            <w:r w:rsidR="00D30901">
              <w:t>/18-</w:t>
            </w:r>
            <w:r w:rsidR="00EA6D41">
              <w:t>1</w:t>
            </w:r>
            <w:r w:rsidR="00BF0039">
              <w:t>3</w:t>
            </w:r>
          </w:p>
        </w:tc>
      </w:tr>
    </w:tbl>
    <w:p w14:textId="f2c2c72" w14:paraId="f2c2c72"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BC3F4D" w:rsidP="00BC3F4D" w:rsidR="00BC3F4D">
      <w:pPr>
        <w:pStyle w:val="Bezproreda"/>
        <w:rPr>
          <w:rFonts w:hAnsi="Times" w:ascii="Times"/>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U  I M E   R E P U B L I K E  H R V A T S K E</w:t>
      </w:r>
    </w:p>
    <w:p w:rsidRDefault="00EA6D41" w:rsidP="00EA6D41" w:rsidR="00EA6D41">
      <w:pPr>
        <w:pStyle w:val="Bezproreda"/>
        <w:jc w:val="center"/>
        <w:rPr>
          <w:rFonts w:hAnsi="Times New Roman" w:ascii="Times New Roman"/>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J E Š E N J E</w:t>
      </w:r>
    </w:p>
    <w:p w:rsidRDefault="00EA6D41" w:rsidP="00EA6D41" w:rsidR="00EA6D41">
      <w:pPr>
        <w:jc w:val="center"/>
      </w:pPr>
    </w:p>
    <w:p w:rsidRDefault="00EA6D41" w:rsidP="00BF0039" w:rsidR="005D62FD">
      <w:pPr>
        <w:pStyle w:val="Tijeloteksta"/>
      </w:pPr>
      <w:r>
        <w:tab/>
        <w:t xml:space="preserve"> Trgovački sud u Osijeku, po sucu Dubravki Kuveždić, povodom prijedloga FINANCIJSKE AGENCIJE ZAGREB, Regionalni centar Zagreb, Podružnica Zagreb, Trg svibanjskih žrtava 1995. 1, OIB 85821130368 za otvaranje stečajnog postupka nad dužnikom </w:t>
      </w:r>
    </w:p>
    <w:p w:rsidRDefault="000B425B" w:rsidP="00BF0039" w:rsidR="00EA6D41">
      <w:pPr>
        <w:pStyle w:val="Tijeloteksta"/>
      </w:pPr>
      <w:r>
        <w:t>BENKO PROJEKT d.o.o. za ugostiteljstvo i turizam Velika Mlaka, Nikole Kramarića 5, OIB 48790608637, MBS 080999550</w:t>
      </w:r>
      <w:r w:rsidR="00D30901">
        <w:t xml:space="preserve">, </w:t>
      </w:r>
      <w:r w:rsidR="00EA6D41">
        <w:t xml:space="preserve">dana </w:t>
      </w:r>
      <w:r w:rsidR="00D30901">
        <w:t>22. siječnja 2019.,</w:t>
      </w:r>
    </w:p>
    <w:p w:rsidRDefault="00EA6D41" w:rsidP="00EA6D41" w:rsidR="00EA6D41">
      <w:pPr>
        <w:pStyle w:val="Tijeloteksta"/>
        <w:ind w:firstLine="708"/>
      </w:pPr>
    </w:p>
    <w:p w:rsidRDefault="00EA6D41" w:rsidP="00EA6D41" w:rsidR="00EA6D41">
      <w:pPr>
        <w:pStyle w:val="Tijeloteksta"/>
        <w:ind w:firstLine="708"/>
      </w:pPr>
    </w:p>
    <w:p w:rsidRDefault="00EA6D41" w:rsidP="00EA6D41" w:rsidR="00EA6D41">
      <w:pPr>
        <w:pStyle w:val="Tijeloteksta"/>
        <w:ind w:firstLine="708"/>
        <w:jc w:val="center"/>
      </w:pPr>
      <w:r>
        <w:t>r i j e š i o  j e</w:t>
      </w:r>
    </w:p>
    <w:p w:rsidRDefault="00EA6D41" w:rsidP="00EA6D41" w:rsidR="00EA6D41">
      <w:pPr>
        <w:pStyle w:val="Tijeloteksta"/>
      </w:pPr>
    </w:p>
    <w:p w:rsidRDefault="00EA6D41" w:rsidP="00EA6D41" w:rsidR="00EA6D41">
      <w:pPr>
        <w:pStyle w:val="Tijeloteksta"/>
      </w:pPr>
    </w:p>
    <w:p w:rsidRDefault="00EA6D41" w:rsidP="00EA6D41" w:rsidR="00EA6D41">
      <w:pPr>
        <w:pStyle w:val="Odlomakpopisa"/>
        <w:numPr>
          <w:ilvl w:val="0"/>
          <w:numId w:val="2"/>
        </w:numPr>
        <w:jc w:val="both"/>
        <w:rPr>
          <w:bCs/>
        </w:rPr>
      </w:pPr>
      <w:r>
        <w:rPr>
          <w:bCs/>
        </w:rPr>
        <w:t>OTVARA SE stečajni postupak nad dužnikom</w:t>
      </w:r>
      <w:r w:rsidR="005D62FD">
        <w:t xml:space="preserve"> </w:t>
      </w:r>
      <w:r w:rsidR="000B425B">
        <w:t>BENKO PROJEKT d.o.o. za ugostiteljstvo i turizam Velika Mlaka, Nikole Kramarića 5, OIB 48790608637, MBS 080999550.</w:t>
      </w:r>
    </w:p>
    <w:p w:rsidRDefault="00D30901" w:rsidP="00EA6D41" w:rsidR="00EA6D41">
      <w:pPr>
        <w:pStyle w:val="Tijeloteksta"/>
        <w:numPr>
          <w:ilvl w:val="0"/>
          <w:numId w:val="2"/>
        </w:numPr>
        <w:rPr>
          <w:bCs/>
        </w:rPr>
      </w:pPr>
      <w:r>
        <w:t>Za stečajnog upravitelja imenu</w:t>
      </w:r>
      <w:r w:rsidR="00EA6D41">
        <w:t xml:space="preserve">je se </w:t>
      </w:r>
      <w:r w:rsidR="006904E1">
        <w:t xml:space="preserve">Marko Tominac iz Vinkovaca, </w:t>
      </w:r>
      <w:r w:rsidR="00D56A9F">
        <w:t>V</w:t>
      </w:r>
      <w:r w:rsidR="006904E1">
        <w:t>. Nazora 3, OIB 98361792494</w:t>
      </w:r>
      <w:r w:rsidR="001755C6">
        <w:t>.</w:t>
      </w:r>
    </w:p>
    <w:p w:rsidRDefault="00EA6D41" w:rsidP="00EA6D41" w:rsidR="005D62FD" w:rsidRPr="005D62FD">
      <w:pPr>
        <w:pStyle w:val="Tijeloteksta"/>
        <w:numPr>
          <w:ilvl w:val="0"/>
          <w:numId w:val="2"/>
        </w:numPr>
        <w:rPr>
          <w:bCs/>
        </w:rPr>
      </w:pPr>
      <w:r w:rsidRPr="005D62FD">
        <w:rPr>
          <w:bCs/>
        </w:rPr>
        <w:t>ZAKLJUČUJE SE stečajni postupak nad dužnikom</w:t>
      </w:r>
      <w:r>
        <w:t xml:space="preserve"> </w:t>
      </w:r>
      <w:r w:rsidR="000B425B">
        <w:t>BENKO PROJEKT d.o.o. za ugostiteljstvo i turizam Velika Mlaka, Nikole Kramarića 5, OIB 48790608637, MBS 080999550.</w:t>
      </w:r>
    </w:p>
    <w:p w:rsidRDefault="00EA6D41" w:rsidP="00EA6D41" w:rsidR="00EA6D41" w:rsidRPr="005D62FD">
      <w:pPr>
        <w:pStyle w:val="Tijeloteksta"/>
        <w:numPr>
          <w:ilvl w:val="0"/>
          <w:numId w:val="2"/>
        </w:numPr>
        <w:rPr>
          <w:bCs/>
        </w:rPr>
      </w:pPr>
      <w:r>
        <w:t>Nalaže se stečajnom upravitelju u roku od 30 dana od dana primitka ovog zaključka, očitovati se o predaju arhivske građe stečajnog dužnika  Državnom arhivu te  navedeno dokumentirati.</w:t>
      </w:r>
    </w:p>
    <w:p w:rsidRDefault="00EA6D41" w:rsidP="00EA6D41" w:rsidR="00EA6D41">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EA6D41" w:rsidP="00EA6D41" w:rsidR="00EA6D41">
      <w:pPr>
        <w:pStyle w:val="Tijeloteksta"/>
        <w:ind w:left="1065"/>
        <w:rPr>
          <w:bCs/>
        </w:rPr>
      </w:pPr>
    </w:p>
    <w:p w:rsidRDefault="00EA6D41" w:rsidP="00EA6D41" w:rsidR="00EA6D41">
      <w:pPr>
        <w:pStyle w:val="Tijeloteksta"/>
        <w:ind w:left="1065"/>
        <w:rPr>
          <w:bCs/>
        </w:rPr>
      </w:pPr>
    </w:p>
    <w:p w:rsidRDefault="00EA6D41" w:rsidP="00EA6D41" w:rsidR="00EA6D41">
      <w:pPr>
        <w:pStyle w:val="Tijeloteksta"/>
        <w:jc w:val="center"/>
        <w:rPr>
          <w:bCs/>
        </w:rPr>
      </w:pPr>
      <w:r>
        <w:rPr>
          <w:bCs/>
        </w:rPr>
        <w:t>Obrazloženje</w:t>
      </w:r>
    </w:p>
    <w:p w:rsidRDefault="00EA6D41" w:rsidP="00EA6D41" w:rsidR="00EA6D41">
      <w:pPr>
        <w:pStyle w:val="Tijeloteksta"/>
        <w:rPr>
          <w:b/>
          <w:bCs/>
        </w:rPr>
      </w:pPr>
    </w:p>
    <w:p w:rsidRDefault="00EA6D41" w:rsidP="00EA6D41" w:rsidR="00EA6D41">
      <w:pPr>
        <w:pStyle w:val="Tijeloteksta"/>
        <w:rPr>
          <w:b/>
          <w:bCs/>
        </w:rPr>
      </w:pPr>
    </w:p>
    <w:p w:rsidRDefault="00EA6D41" w:rsidP="00EA6D41" w:rsidR="00EA6D41">
      <w:pPr>
        <w:pStyle w:val="Tijeloteksta"/>
      </w:pPr>
      <w:r>
        <w:rPr>
          <w:bCs/>
        </w:rPr>
        <w:tab/>
        <w:t>Predlagatelj FINA RC Zagreb je</w:t>
      </w:r>
      <w:r w:rsidR="005D62FD">
        <w:rPr>
          <w:bCs/>
        </w:rPr>
        <w:t xml:space="preserve"> </w:t>
      </w:r>
      <w:r w:rsidR="006904E1">
        <w:rPr>
          <w:bCs/>
        </w:rPr>
        <w:t xml:space="preserve">13. rujna </w:t>
      </w:r>
      <w:r w:rsidR="001755C6">
        <w:rPr>
          <w:bCs/>
        </w:rPr>
        <w:t>2017</w:t>
      </w:r>
      <w:r>
        <w:rPr>
          <w:bCs/>
        </w:rPr>
        <w:t xml:space="preserve">. podnijela Trgovačkom sudu u Zagrebu prijedlog za otvaranje stečajnog postupka nad </w:t>
      </w:r>
      <w:r w:rsidR="005D62FD">
        <w:t xml:space="preserve">dužnikom </w:t>
      </w:r>
      <w:r w:rsidR="006904E1">
        <w:t>BENKO PROJEKT d.o.o. za ugostiteljstvo i turizam Velika Mlaka, Nikole Kramarića 5, OIB 48790608637</w:t>
      </w:r>
      <w:r w:rsidR="005D62FD">
        <w:t xml:space="preserve">, </w:t>
      </w:r>
      <w:r>
        <w:t xml:space="preserve">temeljem odredbe članka 110. stav 1. Stečajnog zakona. </w:t>
      </w:r>
    </w:p>
    <w:p w:rsidRDefault="00EA6D41" w:rsidP="00EA6D41" w:rsidR="00EA6D41">
      <w:pPr>
        <w:pStyle w:val="Tijeloteksta"/>
      </w:pPr>
    </w:p>
    <w:p w:rsidRDefault="00EA6D41" w:rsidP="00EA6D41" w:rsidR="00EA6D41">
      <w:pPr>
        <w:pStyle w:val="Tijeloteksta"/>
      </w:pPr>
    </w:p>
    <w:p w:rsidRDefault="00EA6D41" w:rsidP="00EA6D41" w:rsidR="00EA6D41">
      <w:pPr>
        <w:pStyle w:val="Tijeloteksta"/>
        <w:rPr>
          <w:bCs/>
        </w:rPr>
      </w:pPr>
      <w:r>
        <w:tab/>
        <w:t xml:space="preserve">U prijedlogu navodi da na dan </w:t>
      </w:r>
      <w:r w:rsidR="006904E1">
        <w:t>11. rujna 2</w:t>
      </w:r>
      <w:r>
        <w:t xml:space="preserve">017. dužnik u Očevidniku redoslijeda osnova za plaćanje ima evidentirane neizvršene osnove za plaćanje u ukupnom iznosu od </w:t>
      </w:r>
      <w:r w:rsidR="006904E1">
        <w:t xml:space="preserve">13.102,59 </w:t>
      </w:r>
      <w:r>
        <w:t xml:space="preserve">kn, u koji iznos je uračunata i kamata i naknada FINE za provedbe ovrhe na novčanim sredstvima dužnika. Nadalje navodi da dužnik ima jednog zaposlenog radnika, da na dan </w:t>
      </w:r>
      <w:r w:rsidR="006904E1">
        <w:t>11. rujna</w:t>
      </w:r>
      <w:r w:rsidR="00AD57A6">
        <w:t xml:space="preserve"> </w:t>
      </w:r>
      <w:r w:rsidR="005C1CD9">
        <w:t>20</w:t>
      </w:r>
      <w:r>
        <w:t xml:space="preserve">17. dužnik u Jedinstvenom registru računa </w:t>
      </w:r>
      <w:r w:rsidR="002A6108">
        <w:t xml:space="preserve">ima otvoren račun i oročena novčana </w:t>
      </w:r>
      <w:r>
        <w:t>sredstva</w:t>
      </w:r>
      <w:r w:rsidR="002A6108">
        <w:t xml:space="preserve"> kod </w:t>
      </w:r>
      <w:r w:rsidR="006904E1">
        <w:t>Zagrebačke banke</w:t>
      </w:r>
      <w:r w:rsidR="002A6108">
        <w:t xml:space="preserve"> d.d.</w:t>
      </w:r>
    </w:p>
    <w:p w:rsidRDefault="00EA6D41" w:rsidP="00EA6D41" w:rsidR="00EA6D41">
      <w:pPr>
        <w:pStyle w:val="Tijeloteksta"/>
        <w:rPr>
          <w:bCs/>
        </w:rPr>
      </w:pPr>
    </w:p>
    <w:p w:rsidRDefault="00EA6D41" w:rsidP="00EA6D41" w:rsidR="00EA6D41">
      <w:pPr>
        <w:pStyle w:val="Tijeloteksta"/>
        <w:rPr>
          <w:bCs/>
        </w:rPr>
      </w:pPr>
      <w:r>
        <w:rPr>
          <w:bCs/>
        </w:rPr>
        <w:tab/>
        <w:t>Rješenjem Visokog trgovačkog suda u Zagrebu broj Su-</w:t>
      </w:r>
      <w:r w:rsidR="002A6108">
        <w:rPr>
          <w:bCs/>
        </w:rPr>
        <w:t>236/18</w:t>
      </w:r>
      <w:r>
        <w:rPr>
          <w:bCs/>
        </w:rPr>
        <w:t xml:space="preserve"> od </w:t>
      </w:r>
      <w:r w:rsidR="002A6108">
        <w:rPr>
          <w:bCs/>
        </w:rPr>
        <w:t>9. ožujka 2018</w:t>
      </w:r>
      <w:r>
        <w:rPr>
          <w:b/>
          <w:bCs/>
        </w:rPr>
        <w:t>.</w:t>
      </w:r>
      <w:r>
        <w:rPr>
          <w:bCs/>
        </w:rPr>
        <w:t xml:space="preserve"> Trgovački sud u Osijeku je određen drugim stvarno nadležnim sudom za postupanje u predmetima Trgovačkog suda u Zagrebu. </w:t>
      </w:r>
    </w:p>
    <w:p w:rsidRDefault="00EA6D41" w:rsidP="00EA6D41" w:rsidR="00EA6D41">
      <w:pPr>
        <w:pStyle w:val="Tijeloteksta"/>
        <w:rPr>
          <w:bCs/>
        </w:rPr>
      </w:pPr>
    </w:p>
    <w:p w:rsidRDefault="00EA6D41" w:rsidP="00EA6D41" w:rsidR="00EA6D41">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EA6D41" w:rsidP="00EA6D41" w:rsidR="00EA6D41">
      <w:pPr>
        <w:pStyle w:val="Tijeloteksta"/>
        <w:rPr>
          <w:bCs/>
        </w:rPr>
      </w:pPr>
    </w:p>
    <w:p w:rsidRDefault="00EA6D41" w:rsidP="00EA6D41" w:rsidR="00EA6D41">
      <w:pPr>
        <w:pStyle w:val="Tijeloteksta"/>
        <w:ind w:firstLine="708"/>
      </w:pPr>
      <w:r>
        <w:rPr>
          <w:bCs/>
        </w:rPr>
        <w:t xml:space="preserve">Prijedlog ne sadrži podatke o imovini dužnika, stečajnoj masi nad kojom je potrebno provoditi stečajni postupak. </w:t>
      </w:r>
    </w:p>
    <w:p w:rsidRDefault="00EA6D41" w:rsidP="00EA6D41" w:rsidR="00EA6D41">
      <w:pPr>
        <w:pStyle w:val="Tijeloteksta"/>
        <w:jc w:val="center"/>
      </w:pPr>
    </w:p>
    <w:p w:rsidRDefault="00EA6D41" w:rsidP="00EA6D41" w:rsidR="00EA6D41">
      <w:pPr>
        <w:pStyle w:val="Tijeloteksta"/>
        <w:ind w:firstLine="708"/>
        <w:rPr>
          <w:bCs/>
        </w:rPr>
      </w:pPr>
      <w:r>
        <w:rPr>
          <w:bCs/>
        </w:rPr>
        <w:t>Nad dužnikom je pokrenut prethodni postupak radi utvrđivanja uvjeta za otvaranje stečajnog postupka, tijekom kojeg je za privremen</w:t>
      </w:r>
      <w:r w:rsidR="005C1CD9">
        <w:rPr>
          <w:bCs/>
        </w:rPr>
        <w:t xml:space="preserve">og stečajnog upravitelja imenovan </w:t>
      </w:r>
      <w:r w:rsidR="006904E1">
        <w:rPr>
          <w:bCs/>
        </w:rPr>
        <w:t>Marko Tominac iz Vinkovaca, V. Nazora 3</w:t>
      </w:r>
      <w:r>
        <w:rPr>
          <w:bCs/>
        </w:rPr>
        <w:t xml:space="preserve"> sa zadatkom da ispita postojanje stečajnih razloga, mogu li se imovinom dužnika pokriti troškovi stečajnog postupka, te kakvi su izgledi za nastavak poslovanja dužnika. </w:t>
      </w:r>
    </w:p>
    <w:p w:rsidRDefault="00EA6D41" w:rsidP="00EA6D41" w:rsidR="00EA6D41">
      <w:pPr>
        <w:pStyle w:val="Tijeloteksta"/>
        <w:rPr>
          <w:bCs/>
        </w:rPr>
      </w:pPr>
    </w:p>
    <w:p w:rsidRDefault="00EA6D41" w:rsidP="00EA6D41" w:rsidR="00EA6D41">
      <w:pPr>
        <w:pStyle w:val="Tijeloteksta"/>
        <w:ind w:firstLine="708"/>
        <w:rPr>
          <w:bCs/>
        </w:rPr>
      </w:pPr>
      <w:r>
        <w:rPr>
          <w:bCs/>
        </w:rPr>
        <w:t xml:space="preserve">Ročište radi rasprave o uvjetima za otvaranje stečajnog postupka nad dužnikom određeno je za dan </w:t>
      </w:r>
      <w:r w:rsidR="005C1CD9">
        <w:rPr>
          <w:bCs/>
        </w:rPr>
        <w:t xml:space="preserve">19. prosinca </w:t>
      </w:r>
      <w:r>
        <w:rPr>
          <w:bCs/>
        </w:rPr>
        <w:t xml:space="preserve">2018.         </w:t>
      </w:r>
    </w:p>
    <w:p w:rsidRDefault="00EA6D41" w:rsidP="00EA6D41" w:rsidR="00EA6D41">
      <w:pPr>
        <w:pStyle w:val="Tijeloteksta"/>
        <w:rPr>
          <w:bCs/>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ročištu radi rasprave o uvjetima za otvaranje stečajnog postupka održanom </w:t>
      </w:r>
      <w:r w:rsidR="005C1CD9">
        <w:rPr>
          <w:rFonts w:hAnsi="Times New Roman" w:ascii="Times New Roman"/>
          <w:sz w:val="24"/>
          <w:szCs w:val="24"/>
        </w:rPr>
        <w:t xml:space="preserve">19. prosinca </w:t>
      </w:r>
      <w:r>
        <w:rPr>
          <w:rFonts w:hAnsi="Times New Roman" w:ascii="Times New Roman"/>
          <w:sz w:val="24"/>
          <w:szCs w:val="24"/>
        </w:rPr>
        <w:t xml:space="preserve">2018. u odsutnosti uredno pozvanog predlagatelja FINE Regionalni centar Zagreb i uredno pozvanog dužnika izvršen je uvid u priloženu dokumentaciju i to: prijedlog od </w:t>
      </w:r>
      <w:r w:rsidR="003B21F2">
        <w:rPr>
          <w:rFonts w:hAnsi="Times New Roman" w:ascii="Times New Roman"/>
          <w:sz w:val="24"/>
          <w:szCs w:val="24"/>
        </w:rPr>
        <w:t>13. rujna</w:t>
      </w:r>
      <w:r w:rsidR="002A6108">
        <w:rPr>
          <w:rFonts w:hAnsi="Times New Roman" w:ascii="Times New Roman"/>
          <w:sz w:val="24"/>
          <w:szCs w:val="24"/>
        </w:rPr>
        <w:t xml:space="preserve"> 20</w:t>
      </w:r>
      <w:r>
        <w:rPr>
          <w:rFonts w:hAnsi="Times New Roman" w:ascii="Times New Roman"/>
          <w:sz w:val="24"/>
          <w:szCs w:val="24"/>
        </w:rPr>
        <w:t xml:space="preserve">17., izvadak iz sudskog registra od </w:t>
      </w:r>
      <w:r w:rsidR="002A6108">
        <w:rPr>
          <w:rFonts w:hAnsi="Times New Roman" w:ascii="Times New Roman"/>
          <w:sz w:val="24"/>
          <w:szCs w:val="24"/>
        </w:rPr>
        <w:t>29. kolovoza 2018</w:t>
      </w:r>
      <w:r>
        <w:rPr>
          <w:rFonts w:hAnsi="Times New Roman" w:ascii="Times New Roman"/>
          <w:sz w:val="24"/>
          <w:szCs w:val="24"/>
        </w:rPr>
        <w:t>., potvrdu FINE RC Zagreb od 1</w:t>
      </w:r>
      <w:r w:rsidR="00AD57A6">
        <w:rPr>
          <w:rFonts w:hAnsi="Times New Roman" w:ascii="Times New Roman"/>
          <w:sz w:val="24"/>
          <w:szCs w:val="24"/>
        </w:rPr>
        <w:t xml:space="preserve">7. rujna 2018., dopis FINE od 21. studenoga 2018. </w:t>
      </w:r>
      <w:r>
        <w:rPr>
          <w:rFonts w:hAnsi="Times New Roman" w:ascii="Times New Roman"/>
          <w:sz w:val="24"/>
          <w:szCs w:val="24"/>
        </w:rPr>
        <w:t>kao i Izviješće privremen</w:t>
      </w:r>
      <w:r w:rsidR="003F424C">
        <w:rPr>
          <w:rFonts w:hAnsi="Times New Roman" w:ascii="Times New Roman"/>
          <w:sz w:val="24"/>
          <w:szCs w:val="24"/>
        </w:rPr>
        <w:t xml:space="preserve">og stečajnog upravitelja  </w:t>
      </w:r>
      <w:r>
        <w:rPr>
          <w:rFonts w:hAnsi="Times New Roman" w:ascii="Times New Roman"/>
          <w:sz w:val="24"/>
          <w:szCs w:val="24"/>
        </w:rPr>
        <w:t xml:space="preserve">od </w:t>
      </w:r>
      <w:r w:rsidR="003F424C">
        <w:rPr>
          <w:rFonts w:hAnsi="Times New Roman" w:ascii="Times New Roman"/>
          <w:sz w:val="24"/>
          <w:szCs w:val="24"/>
        </w:rPr>
        <w:t>1</w:t>
      </w:r>
      <w:r w:rsidR="003B21F2">
        <w:rPr>
          <w:rFonts w:hAnsi="Times New Roman" w:ascii="Times New Roman"/>
          <w:sz w:val="24"/>
          <w:szCs w:val="24"/>
        </w:rPr>
        <w:t>3</w:t>
      </w:r>
      <w:r w:rsidR="003F424C">
        <w:rPr>
          <w:rFonts w:hAnsi="Times New Roman" w:ascii="Times New Roman"/>
          <w:sz w:val="24"/>
          <w:szCs w:val="24"/>
        </w:rPr>
        <w:t xml:space="preserve">. prosinca </w:t>
      </w:r>
      <w:r>
        <w:rPr>
          <w:rFonts w:hAnsi="Times New Roman" w:ascii="Times New Roman"/>
          <w:sz w:val="24"/>
          <w:szCs w:val="24"/>
        </w:rPr>
        <w:t xml:space="preserve"> 2018.  </w:t>
      </w:r>
    </w:p>
    <w:p w:rsidRDefault="00EA6D41" w:rsidP="00EA6D41" w:rsidR="00EA6D41">
      <w:pPr>
        <w:pStyle w:val="Bezproreda"/>
        <w:jc w:val="both"/>
        <w:rPr>
          <w:rFonts w:hAnsi="Times New Roman" w:ascii="Times New Roman"/>
          <w:sz w:val="24"/>
          <w:szCs w:val="24"/>
        </w:rPr>
      </w:pPr>
    </w:p>
    <w:p w:rsidRDefault="00EA6D41" w:rsidP="006105CC" w:rsidR="006105CC">
      <w:pPr>
        <w:pStyle w:val="Bezproreda"/>
        <w:ind w:firstLine="708"/>
        <w:jc w:val="both"/>
        <w:rPr>
          <w:rFonts w:hAnsi="Times New Roman" w:ascii="Times New Roman"/>
          <w:sz w:val="24"/>
          <w:szCs w:val="24"/>
        </w:rPr>
      </w:pPr>
      <w:r w:rsidRPr="002E439F">
        <w:rPr>
          <w:rFonts w:hAnsi="Times New Roman" w:ascii="Times New Roman"/>
          <w:sz w:val="24"/>
          <w:szCs w:val="24"/>
        </w:rPr>
        <w:t>Iz izviješća privremen</w:t>
      </w:r>
      <w:r w:rsidR="00A65929" w:rsidRPr="002E439F">
        <w:rPr>
          <w:rFonts w:hAnsi="Times New Roman" w:ascii="Times New Roman"/>
          <w:sz w:val="24"/>
          <w:szCs w:val="24"/>
        </w:rPr>
        <w:t xml:space="preserve">og stečajnog upravitelja </w:t>
      </w:r>
      <w:r w:rsidRPr="002E439F">
        <w:rPr>
          <w:rFonts w:hAnsi="Times New Roman" w:ascii="Times New Roman"/>
          <w:sz w:val="24"/>
          <w:szCs w:val="24"/>
        </w:rPr>
        <w:t>je vidljivo da</w:t>
      </w:r>
      <w:r w:rsidR="00614B9E" w:rsidRPr="002E439F">
        <w:rPr>
          <w:rFonts w:hAnsi="Times New Roman" w:ascii="Times New Roman"/>
          <w:sz w:val="24"/>
          <w:szCs w:val="24"/>
        </w:rPr>
        <w:t xml:space="preserve"> </w:t>
      </w:r>
      <w:r w:rsidR="003B21F2" w:rsidRPr="002E439F">
        <w:rPr>
          <w:rFonts w:hAnsi="Times New Roman" w:ascii="Times New Roman"/>
          <w:sz w:val="24"/>
          <w:szCs w:val="24"/>
        </w:rPr>
        <w:t xml:space="preserve"> dužnik ima zatvoren račun od 15.5.2017., a obveze po računu</w:t>
      </w:r>
      <w:r w:rsidR="00D15CAC" w:rsidRPr="002E439F">
        <w:rPr>
          <w:rFonts w:hAnsi="Times New Roman" w:ascii="Times New Roman"/>
          <w:sz w:val="24"/>
          <w:szCs w:val="24"/>
        </w:rPr>
        <w:t xml:space="preserve"> iznose </w:t>
      </w:r>
      <w:r w:rsidR="003B21F2" w:rsidRPr="002E439F">
        <w:rPr>
          <w:rFonts w:hAnsi="Times New Roman" w:ascii="Times New Roman"/>
          <w:sz w:val="24"/>
          <w:szCs w:val="24"/>
        </w:rPr>
        <w:t xml:space="preserve"> 26.709,95 kn</w:t>
      </w:r>
      <w:r w:rsidR="00D15CAC" w:rsidRPr="002E439F">
        <w:rPr>
          <w:rFonts w:hAnsi="Times New Roman" w:ascii="Times New Roman"/>
          <w:sz w:val="24"/>
          <w:szCs w:val="24"/>
        </w:rPr>
        <w:t xml:space="preserve">. Duguje društvima 21.231,66 kn. </w:t>
      </w:r>
      <w:r w:rsidR="003B21F2" w:rsidRPr="002E439F">
        <w:rPr>
          <w:rFonts w:hAnsi="Times New Roman" w:ascii="Times New Roman"/>
          <w:sz w:val="24"/>
          <w:szCs w:val="24"/>
        </w:rPr>
        <w:t xml:space="preserve">Prema zadnjim predanim financijskim izvješćima za 2015. godinu može se zaključiti kako je poslovni prihod bio 12.901,00 kn, a poslovni rashodi 23.162,00 kn. Dugotrajne imovine nije  bilo. </w:t>
      </w:r>
      <w:r w:rsidR="00D15CAC" w:rsidRPr="002E439F">
        <w:rPr>
          <w:rFonts w:hAnsi="Times New Roman" w:ascii="Times New Roman"/>
          <w:sz w:val="24"/>
          <w:szCs w:val="24"/>
        </w:rPr>
        <w:t>Iz izviješća je također vidljivo da dužnik</w:t>
      </w:r>
      <w:r w:rsidR="003B21F2" w:rsidRPr="002E439F">
        <w:rPr>
          <w:rFonts w:hAnsi="Times New Roman" w:ascii="Times New Roman"/>
          <w:sz w:val="24"/>
          <w:szCs w:val="24"/>
        </w:rPr>
        <w:t xml:space="preserve"> nema u vlasništvu vozilo niti je upisan kao   vlasnik nekretnine na području Općinskog suda Velika Gorica. Prema podacima HZMO nema zaposlenih. </w:t>
      </w:r>
    </w:p>
    <w:p w:rsidRDefault="006105CC" w:rsidP="006105CC" w:rsidR="006105CC">
      <w:pPr>
        <w:pStyle w:val="Bezproreda"/>
        <w:ind w:firstLine="708"/>
        <w:jc w:val="both"/>
        <w:rPr>
          <w:rFonts w:hAnsi="Times New Roman" w:ascii="Times New Roman"/>
          <w:sz w:val="24"/>
          <w:szCs w:val="24"/>
        </w:rPr>
      </w:pPr>
    </w:p>
    <w:p w:rsidRDefault="006105CC" w:rsidP="006105CC" w:rsidR="006105CC">
      <w:pPr>
        <w:pStyle w:val="Bezproreda"/>
        <w:ind w:firstLine="708"/>
        <w:jc w:val="both"/>
        <w:rPr>
          <w:rFonts w:hAnsi="Times New Roman" w:ascii="Times New Roman"/>
          <w:sz w:val="24"/>
          <w:szCs w:val="24"/>
        </w:rPr>
      </w:pPr>
    </w:p>
    <w:p w:rsidRDefault="006105CC" w:rsidP="006105CC" w:rsidR="006105CC">
      <w:pPr>
        <w:pStyle w:val="Bezproreda"/>
        <w:ind w:firstLine="708"/>
        <w:jc w:val="both"/>
        <w:rPr>
          <w:rFonts w:hAnsi="Times New Roman" w:ascii="Times New Roman"/>
          <w:sz w:val="24"/>
          <w:szCs w:val="24"/>
        </w:rPr>
      </w:pPr>
    </w:p>
    <w:p w:rsidRDefault="003B21F2" w:rsidP="006105CC" w:rsidR="003B21F2" w:rsidRPr="002E439F">
      <w:pPr>
        <w:pStyle w:val="Bezproreda"/>
        <w:ind w:firstLine="708"/>
        <w:jc w:val="both"/>
        <w:rPr>
          <w:rFonts w:hAnsi="Times New Roman" w:ascii="Times New Roman"/>
          <w:b/>
          <w:sz w:val="24"/>
          <w:szCs w:val="24"/>
        </w:rPr>
      </w:pPr>
      <w:r w:rsidRPr="002E439F">
        <w:rPr>
          <w:rFonts w:hAnsi="Times New Roman" w:ascii="Times New Roman"/>
          <w:sz w:val="24"/>
          <w:szCs w:val="24"/>
        </w:rPr>
        <w:lastRenderedPageBreak/>
        <w:t>Privremeni stečajni upravitelj navodi da dužnik nema poslovne dokumentacije, a iz javno dostupnih izvješća u FINA za 2015., proizlazi :</w:t>
      </w:r>
    </w:p>
    <w:p w:rsidRDefault="003B21F2" w:rsidP="003B21F2" w:rsidR="003B21F2" w:rsidRPr="001F5A63">
      <w:pPr>
        <w:pStyle w:val="Bezproreda"/>
        <w:numPr>
          <w:ilvl w:val="0"/>
          <w:numId w:val="3"/>
        </w:numPr>
        <w:jc w:val="both"/>
        <w:rPr>
          <w:rFonts w:hAnsi="Times New Roman" w:ascii="Times New Roman"/>
          <w:sz w:val="24"/>
          <w:szCs w:val="24"/>
        </w:rPr>
      </w:pPr>
      <w:r w:rsidRPr="001F5A63">
        <w:rPr>
          <w:rFonts w:hAnsi="Times New Roman" w:ascii="Times New Roman"/>
          <w:sz w:val="24"/>
          <w:szCs w:val="24"/>
        </w:rPr>
        <w:t xml:space="preserve">dugotrajna imovina </w:t>
      </w:r>
      <w:r w:rsidR="006105CC">
        <w:rPr>
          <w:rFonts w:hAnsi="Times New Roman" w:ascii="Times New Roman"/>
          <w:sz w:val="24"/>
          <w:szCs w:val="24"/>
        </w:rPr>
        <w:tab/>
      </w:r>
      <w:r w:rsidR="006105CC">
        <w:rPr>
          <w:rFonts w:hAnsi="Times New Roman" w:ascii="Times New Roman"/>
          <w:sz w:val="24"/>
          <w:szCs w:val="24"/>
        </w:rPr>
        <w:tab/>
      </w:r>
      <w:r w:rsidR="006105CC">
        <w:rPr>
          <w:rFonts w:hAnsi="Times New Roman" w:ascii="Times New Roman"/>
          <w:sz w:val="24"/>
          <w:szCs w:val="24"/>
        </w:rPr>
        <w:tab/>
      </w:r>
      <w:r w:rsidRPr="001F5A63">
        <w:rPr>
          <w:rFonts w:hAnsi="Times New Roman" w:ascii="Times New Roman"/>
          <w:sz w:val="24"/>
          <w:szCs w:val="24"/>
        </w:rPr>
        <w:t xml:space="preserve"> nema </w:t>
      </w:r>
    </w:p>
    <w:p w:rsidRDefault="003B21F2" w:rsidP="003B21F2" w:rsidR="003B21F2" w:rsidRPr="001F5A63">
      <w:pPr>
        <w:pStyle w:val="Bezproreda"/>
        <w:numPr>
          <w:ilvl w:val="0"/>
          <w:numId w:val="3"/>
        </w:numPr>
        <w:jc w:val="both"/>
        <w:rPr>
          <w:rFonts w:hAnsi="Times New Roman" w:ascii="Times New Roman"/>
          <w:sz w:val="24"/>
          <w:szCs w:val="24"/>
        </w:rPr>
      </w:pPr>
      <w:r w:rsidRPr="001F5A63">
        <w:rPr>
          <w:rFonts w:hAnsi="Times New Roman" w:ascii="Times New Roman"/>
          <w:sz w:val="24"/>
          <w:szCs w:val="24"/>
        </w:rPr>
        <w:t>kratkotrajna imovina</w:t>
      </w:r>
      <w:r w:rsidRPr="001F5A63">
        <w:rPr>
          <w:rFonts w:hAnsi="Times New Roman" w:ascii="Times New Roman"/>
          <w:sz w:val="24"/>
          <w:szCs w:val="24"/>
        </w:rPr>
        <w:tab/>
      </w:r>
      <w:r w:rsidRPr="001F5A63">
        <w:rPr>
          <w:rFonts w:hAnsi="Times New Roman" w:ascii="Times New Roman"/>
          <w:sz w:val="24"/>
          <w:szCs w:val="24"/>
        </w:rPr>
        <w:tab/>
      </w:r>
      <w:r w:rsidRPr="001F5A63">
        <w:rPr>
          <w:rFonts w:hAnsi="Times New Roman" w:ascii="Times New Roman"/>
          <w:sz w:val="24"/>
          <w:szCs w:val="24"/>
        </w:rPr>
        <w:tab/>
        <w:t xml:space="preserve">22.929,00 kn </w:t>
      </w:r>
    </w:p>
    <w:p w:rsidRDefault="003B21F2" w:rsidP="003B21F2" w:rsidR="003B21F2" w:rsidRPr="001F5A63">
      <w:pPr>
        <w:pStyle w:val="Bezproreda"/>
        <w:ind w:left="717"/>
        <w:rPr>
          <w:rFonts w:hAnsi="Times New Roman" w:ascii="Times New Roman"/>
          <w:sz w:val="24"/>
          <w:szCs w:val="24"/>
        </w:rPr>
      </w:pPr>
      <w:r w:rsidRPr="001F5A63">
        <w:rPr>
          <w:rFonts w:hAnsi="Times New Roman" w:ascii="Times New Roman"/>
          <w:sz w:val="24"/>
          <w:szCs w:val="24"/>
        </w:rPr>
        <w:t>(potraživanja 2.937,00 kn, novac u banci i blagajni 11.815,00 kn, zalihe 8.177,00 kn).</w:t>
      </w:r>
    </w:p>
    <w:p w:rsidRDefault="003B21F2" w:rsidP="003B21F2" w:rsidR="003B21F2">
      <w:pPr>
        <w:pStyle w:val="Bezproreda"/>
        <w:rPr>
          <w:sz w:val="24"/>
          <w:szCs w:val="24"/>
        </w:rPr>
      </w:pPr>
    </w:p>
    <w:p w:rsidRDefault="003B21F2" w:rsidP="00B378D7" w:rsidR="003B21F2" w:rsidRPr="00B378D7">
      <w:pPr>
        <w:pStyle w:val="Bezproreda"/>
        <w:ind w:firstLine="708"/>
        <w:jc w:val="both"/>
        <w:rPr>
          <w:rFonts w:hAnsi="Times New Roman" w:ascii="Times New Roman"/>
          <w:sz w:val="24"/>
          <w:szCs w:val="24"/>
        </w:rPr>
      </w:pPr>
      <w:r w:rsidRPr="00B378D7">
        <w:rPr>
          <w:rFonts w:hAnsi="Times New Roman" w:ascii="Times New Roman"/>
          <w:sz w:val="24"/>
          <w:szCs w:val="24"/>
        </w:rPr>
        <w:t>Ukupno imovina i potraživanja na dan 31.12.2015 iznose 22.929,00 kn.  Privremeni stečajni upravitelj je mišljenja da budući je  novac u banci i blagajni nedostupna imovina, a za pretpostaviti je da vrijednost moguće imovine i potraživanja na vrijednost zaliha u iznosu 8.177,00  kn, a pošto je od tada prošlo više od dvije godine, vrlo je vjerojatno kako ni toga nema</w:t>
      </w:r>
      <w:r w:rsidRPr="00B378D7">
        <w:rPr>
          <w:rFonts w:hAnsi="Times New Roman" w:ascii="Times New Roman"/>
          <w:b/>
          <w:sz w:val="24"/>
          <w:szCs w:val="24"/>
        </w:rPr>
        <w:t xml:space="preserve">, </w:t>
      </w:r>
      <w:r w:rsidRPr="00B378D7">
        <w:rPr>
          <w:rFonts w:hAnsi="Times New Roman" w:ascii="Times New Roman"/>
          <w:sz w:val="24"/>
          <w:szCs w:val="24"/>
        </w:rPr>
        <w:t>pa isti zaključuje da dužnik imovine i potraživanja nema.</w:t>
      </w:r>
    </w:p>
    <w:p w:rsidRDefault="003B21F2" w:rsidP="00B378D7" w:rsidR="003B21F2" w:rsidRPr="00B378D7">
      <w:pPr>
        <w:pStyle w:val="Bezproreda"/>
        <w:jc w:val="both"/>
        <w:rPr>
          <w:rFonts w:hAnsi="Times New Roman" w:ascii="Times New Roman"/>
          <w:b/>
          <w:sz w:val="24"/>
          <w:szCs w:val="24"/>
        </w:rPr>
      </w:pPr>
      <w:r w:rsidRPr="00B378D7">
        <w:rPr>
          <w:rFonts w:hAnsi="Times New Roman" w:ascii="Times New Roman"/>
          <w:sz w:val="24"/>
          <w:szCs w:val="24"/>
        </w:rPr>
        <w:t xml:space="preserve"> </w:t>
      </w:r>
    </w:p>
    <w:p w:rsidRDefault="003B21F2" w:rsidP="00B378D7" w:rsidR="003B21F2" w:rsidRPr="00B378D7">
      <w:pPr>
        <w:pStyle w:val="Bezproreda"/>
        <w:ind w:firstLine="357"/>
        <w:jc w:val="both"/>
        <w:rPr>
          <w:rFonts w:hAnsi="Times New Roman" w:ascii="Times New Roman"/>
          <w:sz w:val="24"/>
          <w:szCs w:val="24"/>
        </w:rPr>
      </w:pPr>
      <w:r w:rsidRPr="00B378D7">
        <w:rPr>
          <w:rFonts w:hAnsi="Times New Roman" w:ascii="Times New Roman"/>
          <w:sz w:val="24"/>
          <w:szCs w:val="24"/>
        </w:rPr>
        <w:t>Na dan 21.11.2018. je stanje računa poreznog obveznika 9.917,97 kn, a glavni udio u poreznom dugu je :</w:t>
      </w:r>
    </w:p>
    <w:p w:rsidRDefault="003B21F2" w:rsidP="003B21F2" w:rsidR="003B21F2" w:rsidRPr="00A21013">
      <w:pPr>
        <w:pStyle w:val="Odlomakpopisa"/>
        <w:numPr>
          <w:ilvl w:val="0"/>
          <w:numId w:val="3"/>
        </w:numPr>
        <w:spacing w:lineRule="auto" w:line="276" w:after="200"/>
        <w:contextualSpacing/>
        <w:jc w:val="both"/>
      </w:pPr>
      <w:r w:rsidRPr="00A21013">
        <w:t>porez na tvrtku</w:t>
      </w:r>
      <w:r w:rsidRPr="00A21013">
        <w:tab/>
      </w:r>
      <w:r w:rsidRPr="00A21013">
        <w:tab/>
        <w:t xml:space="preserve">    593,73 </w:t>
      </w:r>
      <w:r>
        <w:t>kn</w:t>
      </w:r>
      <w:r w:rsidRPr="00A21013">
        <w:tab/>
      </w:r>
      <w:r w:rsidRPr="00A21013">
        <w:tab/>
      </w:r>
    </w:p>
    <w:p w:rsidRDefault="003B21F2" w:rsidP="003B21F2" w:rsidR="003B21F2" w:rsidRPr="00A21013">
      <w:pPr>
        <w:pStyle w:val="Odlomakpopisa"/>
        <w:numPr>
          <w:ilvl w:val="0"/>
          <w:numId w:val="3"/>
        </w:numPr>
        <w:spacing w:lineRule="auto" w:line="276" w:after="200"/>
        <w:contextualSpacing/>
        <w:jc w:val="both"/>
      </w:pPr>
      <w:r w:rsidRPr="00A21013">
        <w:t>doprinosi za MO</w:t>
      </w:r>
      <w:r>
        <w:t xml:space="preserve">                    </w:t>
      </w:r>
      <w:r w:rsidRPr="00A21013">
        <w:t>6.627,23 kn</w:t>
      </w:r>
    </w:p>
    <w:p w:rsidRDefault="003B21F2" w:rsidP="003B21F2" w:rsidR="003B21F2" w:rsidRPr="00A21013">
      <w:pPr>
        <w:pStyle w:val="Odlomakpopisa"/>
        <w:numPr>
          <w:ilvl w:val="0"/>
          <w:numId w:val="3"/>
        </w:numPr>
        <w:spacing w:lineRule="auto" w:line="276" w:after="200"/>
        <w:contextualSpacing/>
        <w:jc w:val="both"/>
      </w:pPr>
      <w:r w:rsidRPr="00A21013">
        <w:t>doprinosi za ZO</w:t>
      </w:r>
      <w:r w:rsidRPr="00A21013">
        <w:tab/>
      </w:r>
      <w:r w:rsidRPr="00A21013">
        <w:tab/>
        <w:t xml:space="preserve">    565,22 kn</w:t>
      </w:r>
    </w:p>
    <w:p w:rsidRDefault="003B21F2" w:rsidP="003B21F2" w:rsidR="003B21F2" w:rsidRPr="00A21013">
      <w:pPr>
        <w:pStyle w:val="Odlomakpopisa"/>
        <w:numPr>
          <w:ilvl w:val="0"/>
          <w:numId w:val="3"/>
        </w:numPr>
        <w:spacing w:lineRule="auto" w:line="276" w:after="200"/>
        <w:contextualSpacing/>
        <w:jc w:val="both"/>
      </w:pPr>
      <w:r w:rsidRPr="00A21013">
        <w:t>članarine</w:t>
      </w:r>
      <w:r w:rsidRPr="00A21013">
        <w:tab/>
      </w:r>
      <w:r w:rsidRPr="00A21013">
        <w:tab/>
      </w:r>
      <w:r>
        <w:t xml:space="preserve">             </w:t>
      </w:r>
      <w:r w:rsidRPr="00A21013">
        <w:t>1.257,14 kn</w:t>
      </w:r>
    </w:p>
    <w:p w:rsidRDefault="003B21F2" w:rsidP="003B21F2" w:rsidR="003B21F2" w:rsidRPr="00A21013">
      <w:pPr>
        <w:pStyle w:val="Bezproreda"/>
        <w:ind w:firstLine="357"/>
        <w:rPr>
          <w:rFonts w:hAnsi="Times New Roman" w:ascii="Times New Roman"/>
          <w:sz w:val="24"/>
          <w:szCs w:val="24"/>
        </w:rPr>
      </w:pPr>
      <w:r w:rsidRPr="00A21013">
        <w:rPr>
          <w:rFonts w:hAnsi="Times New Roman" w:ascii="Times New Roman"/>
          <w:sz w:val="24"/>
          <w:szCs w:val="24"/>
        </w:rPr>
        <w:t xml:space="preserve">Privremeni stečajni upravitelj navodi da ukupne  obveze do kojih je uspio doći  iznose 31.149,63  kn, a čine ih </w:t>
      </w:r>
      <w:r w:rsidRPr="00A21013">
        <w:rPr>
          <w:rFonts w:hAnsi="Times New Roman" w:ascii="Times New Roman"/>
          <w:sz w:val="24"/>
          <w:szCs w:val="24"/>
        </w:rPr>
        <w:tab/>
      </w:r>
    </w:p>
    <w:p w:rsidRDefault="003B21F2" w:rsidP="003B21F2" w:rsidR="003B21F2" w:rsidRPr="00A21013">
      <w:pPr>
        <w:pStyle w:val="Bezproreda"/>
        <w:rPr>
          <w:rFonts w:hAnsi="Times New Roman" w:ascii="Times New Roman"/>
          <w:sz w:val="24"/>
          <w:szCs w:val="24"/>
        </w:rPr>
      </w:pPr>
      <w:r w:rsidRPr="00A21013">
        <w:rPr>
          <w:rFonts w:hAnsi="Times New Roman" w:ascii="Times New Roman"/>
          <w:sz w:val="24"/>
          <w:szCs w:val="24"/>
        </w:rPr>
        <w:tab/>
        <w:t xml:space="preserve">Porezne obveze:    </w:t>
      </w:r>
      <w:r w:rsidRPr="00A21013">
        <w:rPr>
          <w:rFonts w:hAnsi="Times New Roman" w:ascii="Times New Roman"/>
          <w:sz w:val="24"/>
          <w:szCs w:val="24"/>
        </w:rPr>
        <w:tab/>
      </w:r>
      <w:r w:rsidRPr="00A21013">
        <w:rPr>
          <w:rFonts w:hAnsi="Times New Roman" w:ascii="Times New Roman"/>
          <w:sz w:val="24"/>
          <w:szCs w:val="24"/>
        </w:rPr>
        <w:tab/>
        <w:t>9.917,97  kn</w:t>
      </w:r>
    </w:p>
    <w:p w:rsidRDefault="003B21F2" w:rsidP="003B21F2" w:rsidR="003B21F2" w:rsidRPr="00A21013">
      <w:pPr>
        <w:pStyle w:val="Bezproreda"/>
        <w:rPr>
          <w:rFonts w:hAnsi="Times New Roman" w:ascii="Times New Roman"/>
          <w:sz w:val="24"/>
          <w:szCs w:val="24"/>
        </w:rPr>
      </w:pPr>
      <w:r w:rsidRPr="00A21013">
        <w:rPr>
          <w:rFonts w:hAnsi="Times New Roman" w:ascii="Times New Roman"/>
          <w:sz w:val="24"/>
          <w:szCs w:val="24"/>
        </w:rPr>
        <w:tab/>
        <w:t>Obveze prema dobavljačima  21.231,66 kn n</w:t>
      </w:r>
    </w:p>
    <w:p w:rsidRDefault="00A65929" w:rsidP="00A65929" w:rsidR="00A65929">
      <w:pPr>
        <w:pStyle w:val="Bezproreda"/>
        <w:ind w:firstLine="708"/>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temelju podataka navedenih u izvješću, privremeni stečajni upravitelj je mišljenja da je stečajni dužnik nesposoban za plaćanje i prezadužen, te budući da su kod dužnika ispunjeni stečajni razlozi predviđeni člankom 5. SZ-a, a dužnik nema imovine ni za namirenje stečajnog postupka, predlaže sukladno članku 132. SZ-a donošenje rješenja o otvaranju i zaključenju stečajnog postupka nad dužnikom.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bCs/>
          <w:sz w:val="24"/>
          <w:szCs w:val="24"/>
        </w:rPr>
      </w:pPr>
      <w:r>
        <w:rPr>
          <w:rFonts w:hAnsi="Times New Roman" w:ascii="Times New Roman"/>
          <w:bCs/>
          <w:sz w:val="24"/>
          <w:szCs w:val="24"/>
        </w:rPr>
        <w:t>Kako je tijekom prethodnog postupka utvrđeno da imovina koja bi ušla u stečajnu masu   nije   dovoljna   ni   za  namirenje  troškova  postupka,  sukladno  članku  132.  stav 1. Stečajnog zakona, sud je rješenjem poslovni broj St-</w:t>
      </w:r>
      <w:r w:rsidR="00A65929">
        <w:rPr>
          <w:rFonts w:hAnsi="Times New Roman" w:ascii="Times New Roman"/>
          <w:bCs/>
          <w:sz w:val="24"/>
          <w:szCs w:val="24"/>
        </w:rPr>
        <w:t>7</w:t>
      </w:r>
      <w:r w:rsidR="00D56A9F">
        <w:rPr>
          <w:rFonts w:hAnsi="Times New Roman" w:ascii="Times New Roman"/>
          <w:bCs/>
          <w:sz w:val="24"/>
          <w:szCs w:val="24"/>
        </w:rPr>
        <w:t>38</w:t>
      </w:r>
      <w:r w:rsidR="00A65929">
        <w:rPr>
          <w:rFonts w:hAnsi="Times New Roman" w:ascii="Times New Roman"/>
          <w:bCs/>
          <w:sz w:val="24"/>
          <w:szCs w:val="24"/>
        </w:rPr>
        <w:t>/18</w:t>
      </w:r>
      <w:r>
        <w:rPr>
          <w:rFonts w:hAnsi="Times New Roman" w:ascii="Times New Roman"/>
          <w:bCs/>
          <w:sz w:val="24"/>
          <w:szCs w:val="24"/>
        </w:rPr>
        <w:t xml:space="preserve"> od</w:t>
      </w:r>
      <w:r w:rsidR="00A65929">
        <w:rPr>
          <w:rFonts w:hAnsi="Times New Roman" w:ascii="Times New Roman"/>
          <w:bCs/>
          <w:sz w:val="24"/>
          <w:szCs w:val="24"/>
        </w:rPr>
        <w:t xml:space="preserve"> 1</w:t>
      </w:r>
      <w:r w:rsidR="00D56A9F">
        <w:rPr>
          <w:rFonts w:hAnsi="Times New Roman" w:ascii="Times New Roman"/>
          <w:bCs/>
          <w:sz w:val="24"/>
          <w:szCs w:val="24"/>
        </w:rPr>
        <w:t>9</w:t>
      </w:r>
      <w:r w:rsidR="00A65929">
        <w:rPr>
          <w:rFonts w:hAnsi="Times New Roman" w:ascii="Times New Roman"/>
          <w:bCs/>
          <w:sz w:val="24"/>
          <w:szCs w:val="24"/>
        </w:rPr>
        <w:t xml:space="preserve">. prosinca </w:t>
      </w:r>
      <w:r>
        <w:rPr>
          <w:rFonts w:hAnsi="Times New Roman" w:ascii="Times New Roman"/>
          <w:bCs/>
          <w:sz w:val="24"/>
          <w:szCs w:val="24"/>
        </w:rPr>
        <w:t>2018., koje  je  objavljeno  na  e-oglasnoj  ploči  suda, pozvao osobe koje imaju pravni interes da se provede stečajni postupak nad dužnikom na solidarnu uplatu iznosa  od</w:t>
      </w:r>
      <w:r w:rsidR="00DA0AC7">
        <w:rPr>
          <w:rFonts w:hAnsi="Times New Roman" w:ascii="Times New Roman"/>
          <w:bCs/>
          <w:sz w:val="24"/>
          <w:szCs w:val="24"/>
        </w:rPr>
        <w:t xml:space="preserve"> </w:t>
      </w:r>
      <w:r w:rsidR="00D56A9F">
        <w:rPr>
          <w:rFonts w:hAnsi="Times New Roman" w:ascii="Times New Roman"/>
          <w:bCs/>
          <w:sz w:val="24"/>
          <w:szCs w:val="24"/>
        </w:rPr>
        <w:t>31.260,00</w:t>
      </w:r>
      <w:bookmarkStart w:name="_GoBack" w:id="0"/>
      <w:bookmarkEnd w:id="0"/>
      <w:r>
        <w:rPr>
          <w:rFonts w:hAnsi="Times New Roman" w:ascii="Times New Roman"/>
          <w:bCs/>
          <w:sz w:val="24"/>
          <w:szCs w:val="24"/>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6105CC" w:rsidP="00EA6D41" w:rsidR="006105CC">
      <w:pPr>
        <w:pStyle w:val="Bezproreda"/>
        <w:ind w:firstLine="708"/>
        <w:jc w:val="both"/>
        <w:rPr>
          <w:rFonts w:hAnsi="Times New Roman" w:ascii="Times New Roman"/>
          <w:bCs/>
          <w:sz w:val="24"/>
          <w:szCs w:val="24"/>
        </w:rPr>
      </w:pPr>
    </w:p>
    <w:p w:rsidRDefault="006105CC" w:rsidP="00EA6D41" w:rsidR="006105CC">
      <w:pPr>
        <w:pStyle w:val="Bezproreda"/>
        <w:ind w:firstLine="708"/>
        <w:jc w:val="both"/>
        <w:rPr>
          <w:rFonts w:hAnsi="Times New Roman" w:ascii="Times New Roman"/>
          <w:bCs/>
          <w:sz w:val="24"/>
          <w:szCs w:val="24"/>
        </w:rPr>
      </w:pPr>
    </w:p>
    <w:p w:rsidRDefault="006105CC" w:rsidP="00EA6D41" w:rsidR="006105CC">
      <w:pPr>
        <w:pStyle w:val="Bezproreda"/>
        <w:ind w:firstLine="708"/>
        <w:jc w:val="both"/>
        <w:rPr>
          <w:rFonts w:hAnsi="Times New Roman" w:ascii="Times New Roman"/>
          <w:bCs/>
          <w:sz w:val="24"/>
          <w:szCs w:val="24"/>
        </w:rPr>
      </w:pPr>
    </w:p>
    <w:p w:rsidRDefault="006105CC" w:rsidP="00EA6D41" w:rsidR="006105CC">
      <w:pPr>
        <w:pStyle w:val="Bezproreda"/>
        <w:ind w:firstLine="708"/>
        <w:jc w:val="both"/>
        <w:rPr>
          <w:rFonts w:hAnsi="Times New Roman" w:ascii="Times New Roman"/>
          <w:bCs/>
          <w:sz w:val="24"/>
          <w:szCs w:val="24"/>
        </w:rPr>
      </w:pPr>
    </w:p>
    <w:p w:rsidRDefault="00EA6D41" w:rsidP="00EA6D41" w:rsidR="00EA6D41">
      <w:pPr>
        <w:pStyle w:val="Tijeloteksta"/>
        <w:rPr>
          <w:bCs/>
        </w:rPr>
      </w:pPr>
    </w:p>
    <w:p w:rsidRDefault="00EA6D41" w:rsidP="00EA6D41" w:rsidR="00EA6D41">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EA6D41" w:rsidP="00EA6D41" w:rsidR="00EA6D41">
      <w:pPr>
        <w:pStyle w:val="Tijeloteksta"/>
        <w:rPr>
          <w:b/>
          <w:bCs/>
        </w:rPr>
      </w:pPr>
    </w:p>
    <w:p w:rsidRDefault="00EA6D41" w:rsidP="00EA6D41" w:rsidR="00EA6D41">
      <w:pPr>
        <w:pStyle w:val="Tijeloteksta"/>
        <w:jc w:val="center"/>
      </w:pPr>
      <w:r>
        <w:rPr>
          <w:bCs/>
        </w:rPr>
        <w:t xml:space="preserve"> </w:t>
      </w:r>
    </w:p>
    <w:p w:rsidRDefault="00EA6D41" w:rsidP="00EA6D41" w:rsidR="00EA6D41">
      <w:pPr>
        <w:spacing w:lineRule="auto" w:line="480" w:after="0"/>
        <w:jc w:val="center"/>
        <w:rPr>
          <w:rFonts w:hAnsi="Times New Roman" w:ascii="Times New Roman"/>
          <w:sz w:val="24"/>
          <w:szCs w:val="24"/>
        </w:rPr>
      </w:pPr>
      <w:r>
        <w:rPr>
          <w:rFonts w:hAnsi="Times New Roman" w:ascii="Times New Roman"/>
          <w:sz w:val="24"/>
          <w:szCs w:val="24"/>
        </w:rPr>
        <w:t>Osijek,</w:t>
      </w:r>
      <w:r w:rsidR="00614B9E">
        <w:rPr>
          <w:rFonts w:hAnsi="Times New Roman" w:ascii="Times New Roman"/>
          <w:sz w:val="24"/>
          <w:szCs w:val="24"/>
        </w:rPr>
        <w:t xml:space="preserve"> 22. siječnja 2019.</w:t>
      </w:r>
      <w:r>
        <w:rPr>
          <w:rFonts w:hAnsi="Times New Roman" w:ascii="Times New Roman"/>
          <w:sz w:val="24"/>
          <w:szCs w:val="24"/>
        </w:rPr>
        <w:t xml:space="preserve"> </w:t>
      </w:r>
    </w:p>
    <w:tbl>
      <w:tblPr>
        <w:tblW w:type="auto" w:w="0"/>
        <w:tblLook w:val="04A0" w:noVBand="1" w:noHBand="0" w:lastColumn="0" w:firstColumn="1" w:lastRow="0" w:firstRow="1"/>
      </w:tblPr>
      <w:tblGrid>
        <w:gridCol w:w="3369"/>
        <w:gridCol w:w="2409"/>
        <w:gridCol w:w="3510"/>
      </w:tblGrid>
      <w:tr w:rsidTr="00EA6D41" w:rsidR="00EA6D41">
        <w:tc>
          <w:tcPr>
            <w:tcW w:type="dxa" w:w="3369"/>
          </w:tcPr>
          <w:p w:rsidRDefault="00EA6D41" w:rsidR="00EA6D41">
            <w:pPr>
              <w:spacing w:lineRule="auto" w:line="480" w:after="0"/>
              <w:jc w:val="center"/>
              <w:rPr>
                <w:rFonts w:hAnsi="Times New Roman" w:ascii="Times New Roman"/>
                <w:sz w:val="24"/>
                <w:szCs w:val="24"/>
              </w:rPr>
            </w:pPr>
          </w:p>
          <w:p w:rsidRDefault="00EA6D41" w:rsidR="00EA6D41">
            <w:pPr>
              <w:spacing w:lineRule="auto" w:line="480" w:after="0"/>
              <w:jc w:val="center"/>
              <w:rPr>
                <w:rFonts w:hAnsi="Times New Roman" w:ascii="Times New Roman"/>
                <w:sz w:val="24"/>
                <w:szCs w:val="24"/>
              </w:rPr>
            </w:pPr>
          </w:p>
        </w:tc>
        <w:tc>
          <w:tcPr>
            <w:tcW w:type="dxa" w:w="2409"/>
          </w:tcPr>
          <w:p w:rsidRDefault="00EA6D41" w:rsidR="00EA6D41">
            <w:pPr>
              <w:spacing w:lineRule="auto" w:line="480" w:after="0"/>
              <w:jc w:val="center"/>
              <w:rPr>
                <w:rFonts w:hAnsi="Times New Roman" w:ascii="Times New Roman"/>
                <w:sz w:val="24"/>
                <w:szCs w:val="24"/>
              </w:rPr>
            </w:pPr>
          </w:p>
        </w:tc>
        <w:tc>
          <w:tcPr>
            <w:tcW w:type="dxa" w:w="3510"/>
            <w:hideMark/>
          </w:tcPr>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Dubravka Kuveždić, v.r. </w:t>
            </w:r>
          </w:p>
        </w:tc>
      </w:tr>
    </w:tbl>
    <w:p w:rsidRDefault="00EA6D41" w:rsidP="00EA6D41" w:rsidR="00EA6D41">
      <w:pPr>
        <w:spacing w:lineRule="auto" w:line="480" w:after="0"/>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Uputa o pravnom lijeku:</w:t>
      </w: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 xml:space="preserve">Protiv ovog rješenja može nezadovoljna stranka izjaviti žalbu Visokom trgovačkom sudu Republike Hrvatske u Zagrebu, putem ovoga suda, pismeno u 4 primjerka u roku od 8 dana.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p>
    <w:p w:rsidRDefault="00EA6D41" w:rsidP="00EA6D41" w:rsidR="00EA6D41">
      <w:pPr>
        <w:pStyle w:val="Bezproreda"/>
        <w:rPr>
          <w:rFonts w:hAnsi="Times New Roman" w:ascii="Times New Roman"/>
          <w:sz w:val="24"/>
          <w:szCs w:val="24"/>
        </w:rPr>
      </w:pPr>
      <w:r>
        <w:t xml:space="preserve"> </w:t>
      </w:r>
      <w:r>
        <w:tab/>
      </w:r>
      <w:r>
        <w:tab/>
      </w:r>
      <w:r>
        <w:tab/>
      </w:r>
      <w:r>
        <w:tab/>
      </w:r>
      <w:r>
        <w:tab/>
      </w:r>
      <w:r>
        <w:tab/>
      </w:r>
      <w:r>
        <w:tab/>
      </w:r>
      <w:r>
        <w:tab/>
      </w:r>
      <w:r>
        <w:tab/>
        <w:t xml:space="preserve"> </w:t>
      </w: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w:t>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ovlašteni službenik: </w:t>
      </w:r>
      <w:r>
        <w:rPr>
          <w:rFonts w:hAnsi="Times New Roman" w:ascii="Times New Roman"/>
          <w:sz w:val="24"/>
          <w:szCs w:val="24"/>
        </w:rPr>
        <w:tab/>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Darija Miličević   </w:t>
      </w:r>
    </w:p>
    <w:sectPr w:rsidSect="006105CC" w:rsidR="00EA6D41">
      <w:headerReference w:type="default" r:id="rId11"/>
      <w:pgSz w:h="16838" w:w="11906"/>
      <w:pgMar w:gutter="0" w:footer="708" w:header="1134"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5BD" w:rsidP="00501147" w:rsidR="00E675BD">
      <w:pPr>
        <w:spacing w:lineRule="auto" w:line="240" w:after="0"/>
      </w:pPr>
      <w:r>
        <w:separator/>
      </w:r>
    </w:p>
  </w:endnote>
  <w:endnote w:id="0" w:type="continuationSeparator">
    <w:p w:rsidRDefault="00E675BD" w:rsidP="00501147" w:rsidR="00E675B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5BD" w:rsidP="00501147" w:rsidR="00E675BD">
      <w:pPr>
        <w:spacing w:lineRule="auto" w:line="240" w:after="0"/>
      </w:pPr>
      <w:r>
        <w:separator/>
      </w:r>
    </w:p>
  </w:footnote>
  <w:footnote w:id="0" w:type="continuationSeparator">
    <w:p w:rsidRDefault="00E675BD" w:rsidP="00501147" w:rsidR="00E675B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9E50C2">
      <w:rPr>
        <w:rFonts w:hAnsi="Times New Roman" w:ascii="Times New Roman"/>
        <w:noProof/>
        <w:sz w:val="24"/>
        <w:szCs w:val="24"/>
      </w:rPr>
      <w:t>Poslovni broj: 4 St-738/18-13</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9E50C2">
      <w:rPr>
        <w:rFonts w:hAnsi="Times New Roman" w:ascii="Times New Roman"/>
        <w:noProof/>
        <w:sz w:val="24"/>
        <w:szCs w:val="24"/>
      </w:rPr>
      <w:t>4</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F6263"/>
    <w:multiLevelType w:val="hybridMultilevel"/>
    <w:tmpl w:val="1AD0E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D217FD"/>
    <w:multiLevelType w:val="hybridMultilevel"/>
    <w:tmpl w:val="EE6A1EFC"/>
    <w:lvl w:tplc="F0885218" w:ilvl="0">
      <w:numFmt w:val="bullet"/>
      <w:lvlText w:val="-"/>
      <w:lvlJc w:val="left"/>
      <w:pPr>
        <w:ind w:hanging="360" w:left="717"/>
      </w:pPr>
      <w:rPr>
        <w:rFonts w:cs="Times New Roman" w:eastAsia="Calibri" w:hAnsi="Calibri" w:ascii="Calibri" w:hint="default"/>
      </w:rPr>
    </w:lvl>
    <w:lvl w:tentative="true" w:tplc="041A0003" w:ilvl="1">
      <w:start w:val="1"/>
      <w:numFmt w:val="bullet"/>
      <w:lvlText w:val="o"/>
      <w:lvlJc w:val="left"/>
      <w:pPr>
        <w:ind w:hanging="360" w:left="1437"/>
      </w:pPr>
      <w:rPr>
        <w:rFonts w:cs="Courier New" w:hAnsi="Courier New" w:ascii="Courier New" w:hint="default"/>
      </w:rPr>
    </w:lvl>
    <w:lvl w:tentative="true" w:tplc="041A0005" w:ilvl="2">
      <w:start w:val="1"/>
      <w:numFmt w:val="bullet"/>
      <w:lvlText w:val=""/>
      <w:lvlJc w:val="left"/>
      <w:pPr>
        <w:ind w:hanging="360" w:left="2157"/>
      </w:pPr>
      <w:rPr>
        <w:rFonts w:hAnsi="Wingdings" w:ascii="Wingdings" w:hint="default"/>
      </w:rPr>
    </w:lvl>
    <w:lvl w:tentative="true" w:tplc="041A0001" w:ilvl="3">
      <w:start w:val="1"/>
      <w:numFmt w:val="bullet"/>
      <w:lvlText w:val=""/>
      <w:lvlJc w:val="left"/>
      <w:pPr>
        <w:ind w:hanging="360" w:left="2877"/>
      </w:pPr>
      <w:rPr>
        <w:rFonts w:hAnsi="Symbol" w:ascii="Symbol" w:hint="default"/>
      </w:rPr>
    </w:lvl>
    <w:lvl w:tentative="true" w:tplc="041A0003" w:ilvl="4">
      <w:start w:val="1"/>
      <w:numFmt w:val="bullet"/>
      <w:lvlText w:val="o"/>
      <w:lvlJc w:val="left"/>
      <w:pPr>
        <w:ind w:hanging="360" w:left="3597"/>
      </w:pPr>
      <w:rPr>
        <w:rFonts w:cs="Courier New" w:hAnsi="Courier New" w:ascii="Courier New" w:hint="default"/>
      </w:rPr>
    </w:lvl>
    <w:lvl w:tentative="true" w:tplc="041A0005" w:ilvl="5">
      <w:start w:val="1"/>
      <w:numFmt w:val="bullet"/>
      <w:lvlText w:val=""/>
      <w:lvlJc w:val="left"/>
      <w:pPr>
        <w:ind w:hanging="360" w:left="4317"/>
      </w:pPr>
      <w:rPr>
        <w:rFonts w:hAnsi="Wingdings" w:ascii="Wingdings" w:hint="default"/>
      </w:rPr>
    </w:lvl>
    <w:lvl w:tentative="true" w:tplc="041A0001" w:ilvl="6">
      <w:start w:val="1"/>
      <w:numFmt w:val="bullet"/>
      <w:lvlText w:val=""/>
      <w:lvlJc w:val="left"/>
      <w:pPr>
        <w:ind w:hanging="360" w:left="5037"/>
      </w:pPr>
      <w:rPr>
        <w:rFonts w:hAnsi="Symbol" w:ascii="Symbol" w:hint="default"/>
      </w:rPr>
    </w:lvl>
    <w:lvl w:tentative="true" w:tplc="041A0003" w:ilvl="7">
      <w:start w:val="1"/>
      <w:numFmt w:val="bullet"/>
      <w:lvlText w:val="o"/>
      <w:lvlJc w:val="left"/>
      <w:pPr>
        <w:ind w:hanging="360" w:left="5757"/>
      </w:pPr>
      <w:rPr>
        <w:rFonts w:cs="Courier New" w:hAnsi="Courier New" w:ascii="Courier New" w:hint="default"/>
      </w:rPr>
    </w:lvl>
    <w:lvl w:tentative="true" w:tplc="041A0005" w:ilvl="8">
      <w:start w:val="1"/>
      <w:numFmt w:val="bullet"/>
      <w:lvlText w:val=""/>
      <w:lvlJc w:val="left"/>
      <w:pPr>
        <w:ind w:hanging="360" w:left="6477"/>
      </w:pPr>
      <w:rPr>
        <w:rFonts w:hAnsi="Wingdings" w:ascii="Wingdings" w:hint="default"/>
      </w:rPr>
    </w:lvl>
  </w:abstractNum>
  <w:abstractNum w:abstractNumId="2">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3122"/>
    <w:rsid w:val="00087C43"/>
    <w:rsid w:val="000B425B"/>
    <w:rsid w:val="000D048A"/>
    <w:rsid w:val="00171B15"/>
    <w:rsid w:val="001755C6"/>
    <w:rsid w:val="00194888"/>
    <w:rsid w:val="001F6DF0"/>
    <w:rsid w:val="00237FCE"/>
    <w:rsid w:val="002A6108"/>
    <w:rsid w:val="002D2FC4"/>
    <w:rsid w:val="002E3DDB"/>
    <w:rsid w:val="002E439F"/>
    <w:rsid w:val="003209D2"/>
    <w:rsid w:val="00341823"/>
    <w:rsid w:val="00342CFC"/>
    <w:rsid w:val="00345212"/>
    <w:rsid w:val="00385BF0"/>
    <w:rsid w:val="00394A8C"/>
    <w:rsid w:val="003A4477"/>
    <w:rsid w:val="003A7B7D"/>
    <w:rsid w:val="003B21F2"/>
    <w:rsid w:val="003F424C"/>
    <w:rsid w:val="00450291"/>
    <w:rsid w:val="004A0BD1"/>
    <w:rsid w:val="004A180F"/>
    <w:rsid w:val="004E1C60"/>
    <w:rsid w:val="00501147"/>
    <w:rsid w:val="005C1CD9"/>
    <w:rsid w:val="005D62FD"/>
    <w:rsid w:val="005F633B"/>
    <w:rsid w:val="006105CC"/>
    <w:rsid w:val="00614B9E"/>
    <w:rsid w:val="006904E1"/>
    <w:rsid w:val="006F3951"/>
    <w:rsid w:val="00741600"/>
    <w:rsid w:val="007455E0"/>
    <w:rsid w:val="007802E2"/>
    <w:rsid w:val="0078776D"/>
    <w:rsid w:val="007A409A"/>
    <w:rsid w:val="007E6314"/>
    <w:rsid w:val="008659E3"/>
    <w:rsid w:val="008A6557"/>
    <w:rsid w:val="008D05FD"/>
    <w:rsid w:val="008D2635"/>
    <w:rsid w:val="008D5FAB"/>
    <w:rsid w:val="009077C2"/>
    <w:rsid w:val="0096157B"/>
    <w:rsid w:val="00975368"/>
    <w:rsid w:val="009E50C2"/>
    <w:rsid w:val="00A31587"/>
    <w:rsid w:val="00A3213D"/>
    <w:rsid w:val="00A65929"/>
    <w:rsid w:val="00A65E60"/>
    <w:rsid w:val="00AD4FE9"/>
    <w:rsid w:val="00AD57A6"/>
    <w:rsid w:val="00AF28D9"/>
    <w:rsid w:val="00B00B9A"/>
    <w:rsid w:val="00B378D7"/>
    <w:rsid w:val="00B43087"/>
    <w:rsid w:val="00B92B86"/>
    <w:rsid w:val="00BC3F4D"/>
    <w:rsid w:val="00BC5568"/>
    <w:rsid w:val="00BF0039"/>
    <w:rsid w:val="00C50709"/>
    <w:rsid w:val="00C746D5"/>
    <w:rsid w:val="00CB0DAC"/>
    <w:rsid w:val="00D15CAC"/>
    <w:rsid w:val="00D228AD"/>
    <w:rsid w:val="00D30901"/>
    <w:rsid w:val="00D43FE4"/>
    <w:rsid w:val="00D50D29"/>
    <w:rsid w:val="00D56A9F"/>
    <w:rsid w:val="00D56CCC"/>
    <w:rsid w:val="00D57D11"/>
    <w:rsid w:val="00D639C7"/>
    <w:rsid w:val="00D77DCB"/>
    <w:rsid w:val="00DA0AC7"/>
    <w:rsid w:val="00DB5D1B"/>
    <w:rsid w:val="00DC66A8"/>
    <w:rsid w:val="00E140B5"/>
    <w:rsid w:val="00E216F7"/>
    <w:rsid w:val="00E349A5"/>
    <w:rsid w:val="00E675BD"/>
    <w:rsid w:val="00EA6D41"/>
    <w:rsid w:val="00EC15A5"/>
    <w:rsid w:val="00F02DDC"/>
    <w:rsid w:val="00F12131"/>
    <w:rsid w:val="00F12359"/>
    <w:rsid w:val="00F26311"/>
    <w:rsid w:val="00F82E2D"/>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styleId="Naslov1" w:type="paragraph">
    <w:name w:val="heading 1"/>
    <w:basedOn w:val="Normal"/>
    <w:next w:val="Normal"/>
    <w:link w:val="Naslov1Char"/>
    <w:qFormat/>
    <w:rsid w:val="003B21F2"/>
    <w:pPr>
      <w:keepNext/>
      <w:spacing w:lineRule="auto" w:line="240" w:after="0"/>
      <w:outlineLvl w:val="0"/>
    </w:pPr>
    <w:rPr>
      <w:rFonts w:eastAsia="Times New Roman" w:hAnsi="Times New Roman" w:ascii="Times New Roman"/>
      <w:b/>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link w:val="BezproredaChar"/>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semiHidden/>
    <w:rsid w:val="00EA6D41"/>
    <w:rPr>
      <w:rFonts w:eastAsia="Times New Roman" w:hAnsi="Times New Roman" w:ascii="Times New Roman"/>
      <w:sz w:val="24"/>
      <w:szCs w:val="24"/>
    </w:rPr>
  </w:style>
  <w:style w:styleId="Odlomakpopisa" w:type="paragraph">
    <w:name w:val="List Paragraph"/>
    <w:basedOn w:val="Normal"/>
    <w:link w:val="OdlomakpopisaChar"/>
    <w:uiPriority w:val="34"/>
    <w:qFormat/>
    <w:rsid w:val="00EA6D41"/>
    <w:pPr>
      <w:spacing w:lineRule="auto" w:line="240" w:after="0"/>
      <w:ind w:left="708"/>
    </w:pPr>
    <w:rPr>
      <w:rFonts w:eastAsia="Times New Roman" w:hAnsi="Times New Roman" w:ascii="Times New Roman"/>
      <w:sz w:val="24"/>
      <w:szCs w:val="24"/>
      <w:lang w:eastAsia="hr-HR"/>
    </w:rPr>
  </w:style>
  <w:style w:customStyle="true" w:styleId="Naslov1Char" w:type="character">
    <w:name w:val="Naslov 1 Char"/>
    <w:basedOn w:val="Zadanifontodlomka"/>
    <w:link w:val="Naslov1"/>
    <w:rsid w:val="003B21F2"/>
    <w:rPr>
      <w:rFonts w:eastAsia="Times New Roman" w:hAnsi="Times New Roman" w:ascii="Times New Roman"/>
      <w:b/>
      <w:bCs/>
      <w:sz w:val="24"/>
      <w:szCs w:val="24"/>
    </w:rPr>
  </w:style>
  <w:style w:customStyle="true" w:styleId="OdlomakpopisaChar" w:type="character">
    <w:name w:val="Odlomak popisa Char"/>
    <w:link w:val="Odlomakpopisa"/>
    <w:uiPriority w:val="34"/>
    <w:locked/>
    <w:rsid w:val="003B21F2"/>
    <w:rPr>
      <w:rFonts w:eastAsia="Times New Roman" w:hAnsi="Times New Roman" w:ascii="Times New Roman"/>
      <w:sz w:val="24"/>
      <w:szCs w:val="24"/>
    </w:rPr>
  </w:style>
  <w:style w:customStyle="true" w:styleId="BezproredaChar" w:type="character">
    <w:name w:val="Bez proreda Char"/>
    <w:basedOn w:val="Zadanifontodlomka"/>
    <w:link w:val="Bezproreda"/>
    <w:uiPriority w:val="1"/>
    <w:rsid w:val="003B21F2"/>
    <w:rPr>
      <w:sz w:val="22"/>
      <w:szCs w:val="22"/>
      <w:lang w:eastAsia="en-US"/>
    </w:rPr>
  </w:style>
  <w:style w:styleId="Tekstrezerviranogmjesta" w:type="character">
    <w:name w:val="Placeholder Text"/>
    <w:basedOn w:val="Zadanifontodlomka"/>
    <w:uiPriority w:val="99"/>
    <w:semiHidden/>
    <w:rsid w:val="00D56A9F"/>
    <w:rPr>
      <w:color w:val="808080"/>
      <w:bdr w:space="0" w:sz="0" w:color="auto" w:val="none"/>
      <w:shd w:fill="CCFFFF" w:color="auto" w:val="clear"/>
    </w:rPr>
  </w:style>
  <w:style w:customStyle="true" w:styleId="eSPISCCParagraphDefaultFont" w:type="character">
    <w:name w:val="eSPIS_CC_Paragraph Default Font"/>
    <w:basedOn w:val="Zadanifontodlomka"/>
    <w:rsid w:val="00D56A9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6A9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6A9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6A9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styleId="Naslov1" w:type="paragraph">
    <w:name w:val="heading 1"/>
    <w:basedOn w:val="Normal"/>
    <w:next w:val="Normal"/>
    <w:link w:val="Naslov1Char"/>
    <w:qFormat/>
    <w:rsid w:val="003B21F2"/>
    <w:pPr>
      <w:keepNext/>
      <w:spacing w:after="0" w:line="240" w:lineRule="auto"/>
      <w:outlineLvl w:val="0"/>
    </w:pPr>
    <w:rPr>
      <w:rFonts w:ascii="Times New Roman" w:eastAsia="Times New Roman" w:hAnsi="Times New Roman"/>
      <w:b/>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link w:val="BezproredaChar"/>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semiHidden/>
    <w:rsid w:val="00EA6D41"/>
    <w:rPr>
      <w:rFonts w:ascii="Times New Roman" w:eastAsia="Times New Roman" w:hAnsi="Times New Roman"/>
      <w:sz w:val="24"/>
      <w:szCs w:val="24"/>
    </w:rPr>
  </w:style>
  <w:style w:styleId="Odlomakpopisa" w:type="paragraph">
    <w:name w:val="List Paragraph"/>
    <w:basedOn w:val="Normal"/>
    <w:link w:val="OdlomakpopisaChar"/>
    <w:uiPriority w:val="34"/>
    <w:qFormat/>
    <w:rsid w:val="00EA6D41"/>
    <w:pPr>
      <w:spacing w:after="0" w:line="240" w:lineRule="auto"/>
      <w:ind w:left="708"/>
    </w:pPr>
    <w:rPr>
      <w:rFonts w:ascii="Times New Roman" w:eastAsia="Times New Roman" w:hAnsi="Times New Roman"/>
      <w:sz w:val="24"/>
      <w:szCs w:val="24"/>
      <w:lang w:eastAsia="hr-HR"/>
    </w:rPr>
  </w:style>
  <w:style w:customStyle="1" w:styleId="Naslov1Char" w:type="character">
    <w:name w:val="Naslov 1 Char"/>
    <w:basedOn w:val="Zadanifontodlomka"/>
    <w:link w:val="Naslov1"/>
    <w:rsid w:val="003B21F2"/>
    <w:rPr>
      <w:rFonts w:ascii="Times New Roman" w:eastAsia="Times New Roman" w:hAnsi="Times New Roman"/>
      <w:b/>
      <w:bCs/>
      <w:sz w:val="24"/>
      <w:szCs w:val="24"/>
    </w:rPr>
  </w:style>
  <w:style w:customStyle="1" w:styleId="OdlomakpopisaChar" w:type="character">
    <w:name w:val="Odlomak popisa Char"/>
    <w:link w:val="Odlomakpopisa"/>
    <w:uiPriority w:val="34"/>
    <w:locked/>
    <w:rsid w:val="003B21F2"/>
    <w:rPr>
      <w:rFonts w:ascii="Times New Roman" w:eastAsia="Times New Roman" w:hAnsi="Times New Roman"/>
      <w:sz w:val="24"/>
      <w:szCs w:val="24"/>
    </w:rPr>
  </w:style>
  <w:style w:customStyle="1" w:styleId="BezproredaChar" w:type="character">
    <w:name w:val="Bez proreda Char"/>
    <w:basedOn w:val="Zadanifontodlomka"/>
    <w:link w:val="Bezproreda"/>
    <w:uiPriority w:val="1"/>
    <w:rsid w:val="003B21F2"/>
    <w:rPr>
      <w:sz w:val="22"/>
      <w:szCs w:val="22"/>
      <w:lang w:eastAsia="en-US"/>
    </w:rPr>
  </w:style>
  <w:style w:styleId="Tekstrezerviranogmjesta" w:type="character">
    <w:name w:val="Placeholder Text"/>
    <w:basedOn w:val="Zadanifontodlomka"/>
    <w:uiPriority w:val="99"/>
    <w:semiHidden/>
    <w:rsid w:val="00D56A9F"/>
    <w:rPr>
      <w:color w:val="808080"/>
      <w:bdr w:color="auto" w:space="0" w:sz="0" w:val="none"/>
      <w:shd w:color="auto" w:fill="CCFFFF" w:val="clear"/>
    </w:rPr>
  </w:style>
  <w:style w:customStyle="1" w:styleId="eSPISCCParagraphDefaultFont" w:type="character">
    <w:name w:val="eSPIS_CC_Paragraph Default Font"/>
    <w:basedOn w:val="Zadanifontodlomka"/>
    <w:rsid w:val="00D56A9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6A9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6A9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6A9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4245555">
      <w:bodyDiv w:val="true"/>
      <w:marLeft w:val="0"/>
      <w:marRight w:val="0"/>
      <w:marTop w:val="0"/>
      <w:marBottom w:val="0"/>
      <w:divBdr>
        <w:top w:space="0" w:sz="0" w:color="auto" w:val="none"/>
        <w:left w:space="0" w:sz="0" w:color="auto" w:val="none"/>
        <w:bottom w:space="0" w:sz="0" w:color="auto" w:val="none"/>
        <w:right w:space="0" w:sz="0" w:color="auto" w:val="none"/>
      </w:divBdr>
    </w:div>
    <w:div w:id="1922106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St-738/2018</izvorni_sadrzaj>
    <derivirana_varijabla naziv="DomainObject.Predmet.OznakaBroj_1">St-738/2018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BENKO PROJEKT d.o.o. zastupanog po punomoćniku Zvonimir Benko</izvorni_sadrzaj>
    <derivirana_varijabla naziv="DomainObject.Predmet.ProtustrankaFormated_1">  BENKO PROJEKT d.o.o. zastupanog po punomoćniku Zvonimir Benko</derivirana_varijabla>
  </DomainObject.Predmet.ProtustrankaFormated>
  <DomainObject.Predmet.ProtustrankaFormatedOIB>
    <izvorni_sadrzaj>  BENKO PROJEKT d.o.o., OIB 48790608637 zastupanog po punomoćniku Zvonimir Benko</izvorni_sadrzaj>
    <derivirana_varijabla naziv="DomainObject.Predmet.ProtustrankaFormatedOIB_1">  BENKO PROJEKT d.o.o., OIB 48790608637 zastupanog po punomoćniku Zvonimir Benko</derivirana_varijabla>
  </DomainObject.Predmet.ProtustrankaFormatedOIB>
  <DomainObject.Predmet.ProtustrankaFormatedWithAdress>
    <izvorni_sadrzaj> BENKO PROJEKT d.o.o., Nikole Kramarića 5, 10010 Velika Mlaka zastupanog po punomoćniku Zvonimir Benko</izvorni_sadrzaj>
    <derivirana_varijabla naziv="DomainObject.Predmet.ProtustrankaFormatedWithAdress_1"> BENKO PROJEKT d.o.o., Nikole Kramarića 5, 10010 Velika Mlaka zastupanog po punomoćniku Zvonimir Benko</derivirana_varijabla>
  </DomainObject.Predmet.ProtustrankaFormatedWithAdress>
  <DomainObject.Predmet.ProtustrankaFormatedWithAdressOIB>
    <izvorni_sadrzaj> BENKO PROJEKT d.o.o., OIB 48790608637, Nikole Kramarića 5, 10010 Velika Mlaka zastupanog po punomoćniku Zvonimir Benko</izvorni_sadrzaj>
    <derivirana_varijabla naziv="DomainObject.Predmet.ProtustrankaFormatedWithAdressOIB_1"> BENKO PROJEKT d.o.o., OIB 48790608637, Nikole Kramarića 5, 10010 Velika Mlaka zastupanog po punomoćniku Zvonimir Benko</derivirana_varijabla>
  </DomainObject.Predmet.ProtustrankaFormatedWithAdressOIB>
  <DomainObject.Predmet.ProtustrankaWithAdress>
    <izvorni_sadrzaj>BENKO PROJEKT d.o.o. Nikole Kramarića 5, 10010 Velika Mlaka</izvorni_sadrzaj>
    <derivirana_varijabla naziv="DomainObject.Predmet.ProtustrankaWithAdress_1">BENKO PROJEKT d.o.o. Nikole Kramarića 5, 10010 Velika Mlaka</derivirana_varijabla>
  </DomainObject.Predmet.ProtustrankaWithAdress>
  <DomainObject.Predmet.ProtustrankaWithAdressOIB>
    <izvorni_sadrzaj>BENKO PROJEKT d.o.o., OIB 48790608637, Nikole Kramarića 5, 10010 Velika Mlaka</izvorni_sadrzaj>
    <derivirana_varijabla naziv="DomainObject.Predmet.ProtustrankaWithAdressOIB_1">BENKO PROJEKT d.o.o., OIB 48790608637, Nikole Kramarića 5, 10010 Velika Mlaka</derivirana_varijabla>
  </DomainObject.Predmet.ProtustrankaWithAdressOIB>
  <DomainObject.Predmet.ProtustrankaNazivFormated>
    <izvorni_sadrzaj>BENKO PROJEKT d.o.o.</izvorni_sadrzaj>
    <derivirana_varijabla naziv="DomainObject.Predmet.ProtustrankaNazivFormated_1">BENKO PROJEKT d.o.o.</derivirana_varijabla>
  </DomainObject.Predmet.ProtustrankaNazivFormated>
  <DomainObject.Predmet.ProtustrankaNazivFormatedOIB>
    <izvorni_sadrzaj>BENKO PROJEKT d.o.o., OIB 48790608637</izvorni_sadrzaj>
    <derivirana_varijabla naziv="DomainObject.Predmet.ProtustrankaNazivFormatedOIB_1">BENKO PROJEKT d.o.o., OIB 48790608637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BENKO PROJEKT d.o.o. zastupanog po punomoćniku Zvonimir Benko</item>
    </izvorni_sadrzaj>
    <derivirana_varijabla naziv="DomainObject.Predmet.ProtuStrankaListFormated_1">
      <item>BENKO PROJEKT d.o.o. zastupanog po punomoćniku Zvonimir Benko</item>
    </derivirana_varijabla>
  </DomainObject.Predmet.ProtuStrankaListFormated>
  <DomainObject.Predmet.ProtuStrankaListFormatedOIB>
    <izvorni_sadrzaj>
      <item>BENKO PROJEKT d.o.o., OIB 48790608637 zastupanog po punomoćniku Zvonimir Benko</item>
    </izvorni_sadrzaj>
    <derivirana_varijabla naziv="DomainObject.Predmet.ProtuStrankaListFormatedOIB_1">
      <item>BENKO PROJEKT d.o.o., OIB 48790608637 zastupanog po punomoćniku Zvonimir Benko</item>
    </derivirana_varijabla>
  </DomainObject.Predmet.ProtuStrankaListFormatedOIB>
  <DomainObject.Predmet.ProtuStrankaListFormatedWithAdress>
    <izvorni_sadrzaj>
      <item>BENKO PROJEKT d.o.o., Nikole Kramarića 5, 10010 Velika Mlaka zastupanog po punomoćniku Zvonimir Benko</item>
    </izvorni_sadrzaj>
    <derivirana_varijabla naziv="DomainObject.Predmet.ProtuStrankaListFormatedWithAdress_1">
      <item>BENKO PROJEKT d.o.o., Nikole Kramarića 5, 10010 Velika Mlaka zastupanog po punomoćniku Zvonimir Benko</item>
    </derivirana_varijabla>
  </DomainObject.Predmet.ProtuStrankaListFormatedWithAdress>
  <DomainObject.Predmet.ProtuStrankaListFormatedWithAdressOIB>
    <izvorni_sadrzaj>
      <item>BENKO PROJEKT d.o.o., OIB 48790608637, Nikole Kramarića 5, 10010 Velika Mlaka zastupanog po punomoćniku Zvonimir Benko</item>
    </izvorni_sadrzaj>
    <derivirana_varijabla naziv="DomainObject.Predmet.ProtuStrankaListFormatedWithAdressOIB_1">
      <item>BENKO PROJEKT d.o.o., OIB 48790608637, Nikole Kramarića 5, 10010 Velika Mlaka zastupanog po punomoćniku Zvonimir Benko</item>
    </derivirana_varijabla>
  </DomainObject.Predmet.ProtuStrankaListFormatedWithAdressOIB>
  <DomainObject.Predmet.ProtuStrankaListNazivFormated>
    <izvorni_sadrzaj>
      <item>BENKO PROJEKT d.o.o.</item>
    </izvorni_sadrzaj>
    <derivirana_varijabla naziv="DomainObject.Predmet.ProtuStrankaListNazivFormated_1">
      <item>BENKO PROJEKT d.o.o.</item>
    </derivirana_varijabla>
  </DomainObject.Predmet.ProtuStrankaListNazivFormated>
  <DomainObject.Predmet.ProtuStrankaListNazivFormatedOIB>
    <izvorni_sadrzaj>
      <item>BENKO PROJEKT d.o.o., OIB 48790608637</item>
    </izvorni_sadrzaj>
    <derivirana_varijabla naziv="DomainObject.Predmet.ProtuStrankaListNazivFormatedOIB_1">
      <item>BENKO PROJEKT d.o.o., OIB 48790608637</item>
    </derivirana_varijabla>
  </DomainObject.Predmet.ProtuStrankaListNazivFormatedOIB>
  <DomainObject.Predmet.OstaliListFormated>
    <izvorni_sadrzaj>
      <item>Zvonimir Benko punomoćnik sudionika u postupku BENKO PROJEKT d.o.o.</item>
    </izvorni_sadrzaj>
    <derivirana_varijabla naziv="DomainObject.Predmet.OstaliListFormated_1">
      <item>Zvonimir Benko punomoćnik sudionika u postupku BENKO PROJEKT d.o.o.</item>
    </derivirana_varijabla>
  </DomainObject.Predmet.OstaliListFormated>
  <DomainObject.Predmet.OstaliListFormatedOIB>
    <izvorni_sadrzaj>
      <item>Zvonimir Benko, OIB 92890663257 punomoćnik sudionika u postupku BENKO PROJEKT d.o.o.</item>
    </izvorni_sadrzaj>
    <derivirana_varijabla naziv="DomainObject.Predmet.OstaliListFormatedOIB_1">
      <item>Zvonimir Benko, OIB 92890663257 punomoćnik sudionika u postupku BENKO PROJEKT d.o.o.</item>
    </derivirana_varijabla>
  </DomainObject.Predmet.OstaliListFormatedOIB>
  <DomainObject.Predmet.OstaliListFormatedWithAdress>
    <izvorni_sadrzaj>
      <item>Zvonimir Benko, Ulica Dr Andrije Štampara 29, 10410 Velika Gorica punomoćnik sudionika u postupku BENKO PROJEKT d.o.o.</item>
    </izvorni_sadrzaj>
    <derivirana_varijabla naziv="DomainObject.Predmet.OstaliListFormatedWithAdress_1">
      <item>Zvonimir Benko, Ulica Dr Andrije Štampara 29, 10410 Velika Gorica punomoćnik sudionika u postupku BENKO PROJEKT d.o.o.</item>
    </derivirana_varijabla>
  </DomainObject.Predmet.OstaliListFormatedWithAdress>
  <DomainObject.Predmet.OstaliListFormatedWithAdressOIB>
    <izvorni_sadrzaj>
      <item>Zvonimir Benko, OIB 92890663257, Ulica Dr Andrije Štampara 29, 10410 Velika Gorica punomoćnik sudionika u postupku BENKO PROJEKT d.o.o.</item>
    </izvorni_sadrzaj>
    <derivirana_varijabla naziv="DomainObject.Predmet.OstaliListFormatedWithAdressOIB_1">
      <item>Zvonimir Benko, OIB 92890663257, Ulica Dr Andrije Štampara 29, 10410 Velika Gorica punomoćnik sudionika u postupku BENKO PROJEKT d.o.o.</item>
    </derivirana_varijabla>
  </DomainObject.Predmet.OstaliListFormatedWithAdressOIB>
  <DomainObject.Predmet.OstaliListNazivFormated>
    <izvorni_sadrzaj>
      <item>Zvonimir Benko</item>
    </izvorni_sadrzaj>
    <derivirana_varijabla naziv="DomainObject.Predmet.OstaliListNazivFormated_1">
      <item>Zvonimir Benko</item>
    </derivirana_varijabla>
  </DomainObject.Predmet.OstaliListNazivFormated>
  <DomainObject.Predmet.OstaliListNazivFormatedOIB>
    <izvorni_sadrzaj>
      <item>Zvonimir Benko, OIB 92890663257</item>
    </izvorni_sadrzaj>
    <derivirana_varijabla naziv="DomainObject.Predmet.OstaliListNazivFormatedOIB_1">
      <item>Zvonimir Benko, OIB 92890663257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BENKO PROJEKT d.o.o.</izvorni_sadrzaj>
    <derivirana_varijabla naziv="DomainObject.Predmet.ProtustrankaIDrugi_1">BENKO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BENKO PROJEKT d.o.o., OIB 48790608637, Nikole Kramarića 5, 10010 Velika Mlaka</izvorni_sadrzaj>
    <derivirana_varijabla naziv="DomainObject.Predmet.ProtustrankaIDrugiAdressOIB_1">BENKO PROJEKT d.o.o., OIB 48790608637, Nikole Kramarića 5,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BENKO PROJEKT d.o.o.</item>
      <item>FINA Regionalni centar Zagreb</item>
      <item>Zvonimir Benko</item>
    </izvorni_sadrzaj>
    <derivirana_varijabla naziv="DomainObject.Predmet.SudioniciListNaziv_1">
      <item>BENKO PROJEKT d.o.o.</item>
      <item>FINA Regionalni centar Zagreb</item>
      <item>Zvonimir Benko</item>
    </derivirana_varijabla>
  </DomainObject.Predmet.SudioniciListNaziv>
  <DomainObject.Predmet.SudioniciListAdressOIB>
    <izvorni_sadrzaj>
      <item>BENKO PROJEKT d.o.o., OIB 48790608637, Nikole Kramarića 5,10010 Velika Mlaka</item>
      <item>FINA Regionalni centar Zagreb, OIB 85821130368, Trg svibanjskih žrtava 1995. 1,10000 Zagreb</item>
      <item>Zvonimir Benko, OIB 92890663257, Ulica Dr Andrije Štampara 29,10410 Velika Gorica</item>
    </izvorni_sadrzaj>
    <derivirana_varijabla naziv="DomainObject.Predmet.SudioniciListAdressOIB_1">
      <item>BENKO PROJEKT d.o.o., OIB 48790608637, Nikole Kramarića 5,10010 Velika Mlaka</item>
      <item>FINA Regionalni centar Zagreb, OIB 85821130368, Trg svibanjskih žrtava 1995. 1,10000 Zagreb</item>
      <item>Zvonimir Benko, OIB 92890663257, Ulica Dr Andrije Štampara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48790608637</item>
      <item>, OIB 85821130368</item>
      <item>, OIB 92890663257</item>
    </izvorni_sadrzaj>
    <derivirana_varijabla naziv="DomainObject.Predmet.SudioniciListNazivOIB_1">
      <item>, OIB 48790608637</item>
      <item>, OIB 85821130368</item>
      <item>, OIB 92890663257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13. studenog 2018.</izvorni_sadrzaj>
    <derivirana_varijabla naziv="DomainObject.PredzadnjaOdlukaIzPredmeta.DatumDonosenjaOdluke_1">13. studenog 2018.</derivirana_varijabla>
  </DomainObject.PredzadnjaOdlukaIzPredmeta.DatumDonosenjaOdluke>
  <DomainObject.PredzadnjaOdlukaIzPredmeta.Oznaka>
    <izvorni_sadrzaj>St-738/2018-7</izvorni_sadrzaj>
    <derivirana_varijabla naziv="DomainObject.PredzadnjaOdlukaIzPredmeta.Oznaka_1">St-738/2018-7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67217E-A0D2-471F-BBFF-C40394919E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1090</properties:Words>
  <properties:Characters>5982</properties:Characters>
  <properties:Lines>154</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2019-01-22T09:22:00Z</dcterms:created>
  <dc:creator>Mirjana Mlinarić</dc:creator>
  <cp:lastModifiedBy>Darija Miličević</cp:lastModifiedBy>
  <cp:lastPrinted>2019-01-22T12:49:00Z</cp:lastPrinted>
  <dcterms:modified xmlns:xsi="http://www.w3.org/2001/XMLSchema-instance" xsi:type="dcterms:W3CDTF">2019-01-22T12:49:00Z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(St-738-18 oiz.docx)</vt:lpwstr>
  </prop:property>
  <prop:property name="CC_coloring" pid="4" fmtid="{D5CDD505-2E9C-101B-9397-08002B2CF9AE}">
    <vt:bool>true</vt:bool>
  </prop:property>
  <prop:property name="BrojStranica" pid="5" fmtid="{D5CDD505-2E9C-101B-9397-08002B2CF9AE}">
    <vt:i4>4</vt:i4>
  </prop:property>
</prop:Properties>
</file>