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9196" w14:paraId="d209196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025E4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111E9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7111E9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7111E9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7111E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7111E9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7111E9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7111E9">
        <w:rPr>
          <w:rFonts w:hAnsi="Times New Roman" w:ascii="Times New Roman"/>
          <w:sz w:val="24"/>
          <w:szCs w:val="24"/>
          <w:lang w:val="hr-HR"/>
        </w:rPr>
        <w:t>Gorana</w:t>
      </w:r>
      <w:r w:rsidRPr="007111E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7111E9">
        <w:rPr>
          <w:rFonts w:hAnsi="Times New Roman" w:ascii="Times New Roman"/>
          <w:sz w:val="24"/>
          <w:szCs w:val="24"/>
          <w:lang w:val="hr-HR"/>
        </w:rPr>
        <w:t>Radanovića</w:t>
      </w:r>
      <w:r w:rsidRPr="007111E9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7111E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7111E9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7111E9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</w:t>
      </w:r>
      <w:r w:rsidRPr="006C0465">
        <w:rPr>
          <w:rFonts w:hAnsi="Times New Roman" w:ascii="Times New Roman"/>
          <w:sz w:val="24"/>
          <w:szCs w:val="24"/>
          <w:lang w:val="hr-HR"/>
        </w:rPr>
        <w:t xml:space="preserve">Mažuranićevo šetalište 24 b, OIB: 85821130368, radi provedbe skraćenog stečajnog postupka nad </w:t>
      </w:r>
      <w:r w:rsidRPr="00025E4D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025E4D" w:rsidRPr="00025E4D">
        <w:rPr>
          <w:rFonts w:hAnsi="Times New Roman" w:ascii="Times New Roman"/>
          <w:sz w:val="24"/>
          <w:szCs w:val="24"/>
          <w:lang w:val="hr-HR"/>
        </w:rPr>
        <w:t>TAMBA Co. d.o.o., Split, Ostravska 3, OIB: 50454081362, MBS: 060044398</w:t>
      </w:r>
      <w:r w:rsidRPr="00025E4D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025E4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10133A">
        <w:rPr>
          <w:rFonts w:hAnsi="Times New Roman" w:ascii="Times New Roman"/>
          <w:sz w:val="24"/>
          <w:szCs w:val="24"/>
          <w:lang w:val="hr-HR"/>
        </w:rPr>
        <w:t>29</w:t>
      </w:r>
      <w:r w:rsidR="007A0DB6" w:rsidRPr="00025E4D">
        <w:rPr>
          <w:rFonts w:hAnsi="Times New Roman" w:ascii="Times New Roman"/>
          <w:sz w:val="24"/>
          <w:szCs w:val="24"/>
          <w:lang w:val="hr-HR"/>
        </w:rPr>
        <w:t>. rujna 2016.</w:t>
      </w:r>
      <w:r w:rsidRPr="00025E4D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A77B0B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025E4D" w:rsidRPr="00025E4D">
        <w:rPr>
          <w:rFonts w:hAnsi="Times New Roman" w:ascii="Times New Roman"/>
          <w:sz w:val="24"/>
          <w:szCs w:val="24"/>
          <w:lang w:val="hr-HR"/>
        </w:rPr>
        <w:t>TAMBA Co. d.o.o., Split, Ostravska 3, OIB: 50454081362, MBS: 060044398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310E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F91280">
        <w:rPr>
          <w:rFonts w:hAnsi="Times New Roman" w:ascii="Times New Roman"/>
          <w:sz w:val="24"/>
          <w:szCs w:val="24"/>
          <w:lang w:val="hr-HR"/>
        </w:rPr>
        <w:t>, Regionalni centar Split, Podružnica Split</w:t>
      </w:r>
      <w:r w:rsidR="00F91280">
        <w:rPr>
          <w:rFonts w:hAnsi="Times New Roman" w:ascii="Times New Roman"/>
          <w:sz w:val="24"/>
          <w:szCs w:val="24"/>
          <w:lang w:val="hr-HR"/>
        </w:rPr>
        <w:t>,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025E4D">
        <w:rPr>
          <w:rFonts w:hAnsi="Times New Roman" w:ascii="Times New Roman"/>
          <w:sz w:val="24"/>
          <w:szCs w:val="24"/>
          <w:lang w:val="hr-HR"/>
        </w:rPr>
        <w:t>1</w:t>
      </w:r>
      <w:r w:rsidR="00C525B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25E4D">
        <w:rPr>
          <w:rFonts w:hAnsi="Times New Roman" w:ascii="Times New Roman"/>
          <w:sz w:val="24"/>
          <w:szCs w:val="24"/>
          <w:lang w:val="hr-HR"/>
        </w:rPr>
        <w:t xml:space="preserve">prosinca </w:t>
      </w:r>
      <w:r w:rsidR="00C525B1">
        <w:rPr>
          <w:rFonts w:hAnsi="Times New Roman" w:ascii="Times New Roman"/>
          <w:sz w:val="24"/>
          <w:szCs w:val="24"/>
          <w:lang w:val="hr-HR"/>
        </w:rPr>
        <w:t>2015. godine</w:t>
      </w:r>
      <w:r w:rsidR="00F91280">
        <w:rPr>
          <w:rFonts w:hAnsi="Times New Roman" w:ascii="Times New Roman"/>
          <w:sz w:val="24"/>
          <w:szCs w:val="24"/>
          <w:lang w:val="hr-HR"/>
        </w:rPr>
        <w:t>, na temelju odredbe čl. 444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F91280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025E4D" w:rsidRPr="00025E4D">
        <w:rPr>
          <w:rFonts w:hAnsi="Times New Roman" w:ascii="Times New Roman"/>
          <w:sz w:val="24"/>
          <w:szCs w:val="24"/>
          <w:lang w:val="hr-HR"/>
        </w:rPr>
        <w:t>TAMBA Co. d.o.o., Split, Ostravska 3, OIB: 50454081362, MBS: 060044398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8D328E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7111E9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D771DD" w:rsidRPr="007111E9">
        <w:rPr>
          <w:rFonts w:hAnsi="Times New Roman" w:ascii="Times New Roman"/>
          <w:sz w:val="24"/>
          <w:szCs w:val="24"/>
          <w:lang w:val="hr-HR"/>
        </w:rPr>
        <w:t>0</w:t>
      </w:r>
      <w:r w:rsidRPr="007111E9">
        <w:rPr>
          <w:rFonts w:hAnsi="Times New Roman" w:ascii="Times New Roman"/>
          <w:sz w:val="24"/>
          <w:szCs w:val="24"/>
          <w:lang w:val="hr-HR"/>
        </w:rPr>
        <w:t xml:space="preserve">1. rujna 2015.g. u Očevidniku redoslijeda osnova za </w:t>
      </w:r>
      <w:r w:rsidRPr="006A4B03">
        <w:rPr>
          <w:rFonts w:hAnsi="Times New Roman" w:ascii="Times New Roman"/>
          <w:sz w:val="24"/>
          <w:szCs w:val="24"/>
          <w:lang w:val="hr-HR"/>
        </w:rPr>
        <w:t xml:space="preserve">plaćanje ima evidentirane neizvršene osnove za plaćanja u neprekinutom razdoblju </w:t>
      </w:r>
      <w:r w:rsidRPr="00025E4D">
        <w:rPr>
          <w:rFonts w:hAnsi="Times New Roman" w:ascii="Times New Roman"/>
          <w:sz w:val="24"/>
          <w:szCs w:val="24"/>
          <w:lang w:val="hr-HR"/>
        </w:rPr>
        <w:t xml:space="preserve">od </w:t>
      </w:r>
      <w:r w:rsidR="00025E4D" w:rsidRPr="00025E4D">
        <w:rPr>
          <w:rFonts w:hAnsi="Times New Roman" w:ascii="Times New Roman"/>
          <w:sz w:val="24"/>
          <w:szCs w:val="24"/>
          <w:lang w:val="hr-HR"/>
        </w:rPr>
        <w:t>684 dana, u ukupnom iznosu od 793.232,59</w:t>
      </w:r>
      <w:r w:rsidRPr="00025E4D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025E4D">
        <w:rPr>
          <w:rFonts w:hAnsi="Times New Roman" w:ascii="Times New Roman"/>
          <w:sz w:val="24"/>
          <w:szCs w:val="24"/>
          <w:lang w:val="hr-HR"/>
        </w:rPr>
        <w:t>u</w:t>
      </w:r>
      <w:r w:rsidRPr="00025E4D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025E4D">
        <w:rPr>
          <w:rFonts w:hAnsi="Times New Roman" w:ascii="Times New Roman"/>
          <w:sz w:val="24"/>
          <w:szCs w:val="24"/>
          <w:lang w:val="hr-HR"/>
        </w:rPr>
        <w:t>a</w:t>
      </w:r>
      <w:r w:rsidRPr="006A4B03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7111E9">
        <w:rPr>
          <w:rFonts w:hAnsi="Times New Roman" w:ascii="Times New Roman"/>
          <w:sz w:val="24"/>
          <w:szCs w:val="24"/>
          <w:lang w:val="hr-HR"/>
        </w:rPr>
        <w:t>u</w:t>
      </w:r>
      <w:r w:rsidRPr="008D328E">
        <w:rPr>
          <w:rFonts w:hAnsi="Times New Roman" w:ascii="Times New Roman"/>
          <w:sz w:val="24"/>
          <w:szCs w:val="24"/>
          <w:lang w:val="hr-HR"/>
        </w:rPr>
        <w:t xml:space="preserve">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>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310E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310E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nema zaposlenih, </w:t>
      </w:r>
    </w:p>
    <w:p w:rsidRDefault="004B0358" w:rsidP="004B0358" w:rsidR="004B0358" w:rsidRPr="00310E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111DC0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10E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5E5A8E">
        <w:rPr>
          <w:rFonts w:hAnsi="Times New Roman" w:ascii="Times New Roman"/>
          <w:sz w:val="24"/>
          <w:szCs w:val="24"/>
          <w:lang w:val="hr-HR"/>
        </w:rPr>
        <w:lastRenderedPageBreak/>
        <w:t>Budući da su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prema podacima iz podnesenog zahtjeva, kao i podacima iz sudskog registra, uvidom u koje je utvrđeno da se u odnosu na dužnika ne vodi drugi postupak radi brisanja iz sudskog registr</w:t>
      </w:r>
      <w:r>
        <w:rPr>
          <w:rFonts w:hAnsi="Times New Roman" w:ascii="Times New Roman"/>
          <w:sz w:val="24"/>
          <w:szCs w:val="24"/>
          <w:lang w:val="hr-HR"/>
        </w:rPr>
        <w:t xml:space="preserve">a,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bile ispunjene pretpostavke iz čl. 428. </w:t>
      </w:r>
      <w:r>
        <w:rPr>
          <w:rFonts w:hAnsi="Times New Roman" w:ascii="Times New Roman"/>
          <w:sz w:val="24"/>
          <w:szCs w:val="24"/>
          <w:lang w:val="hr-HR"/>
        </w:rPr>
        <w:t>SZ-a</w:t>
      </w:r>
      <w:r w:rsidR="00D202D9">
        <w:rPr>
          <w:rFonts w:hAnsi="Times New Roman" w:ascii="Times New Roman"/>
          <w:sz w:val="24"/>
          <w:szCs w:val="24"/>
          <w:lang w:val="hr-HR"/>
        </w:rPr>
        <w:t>,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ovaj sud je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temeljem odredbe čl. 430. SZ-a na mrežnoj stranici e-Oglasna ploča suda </w:t>
      </w:r>
      <w:r w:rsidR="00025E4D">
        <w:rPr>
          <w:rFonts w:hAnsi="Times New Roman" w:ascii="Times New Roman"/>
          <w:sz w:val="24"/>
          <w:szCs w:val="24"/>
          <w:lang w:val="hr-HR"/>
        </w:rPr>
        <w:t>26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F44B2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10E29">
        <w:rPr>
          <w:rFonts w:hAnsi="Times New Roman" w:ascii="Times New Roman"/>
          <w:sz w:val="24"/>
          <w:szCs w:val="24"/>
          <w:lang w:val="hr-HR"/>
        </w:rPr>
        <w:t>2016.</w:t>
      </w:r>
      <w:r>
        <w:rPr>
          <w:rFonts w:hAnsi="Times New Roman" w:ascii="Times New Roman"/>
          <w:sz w:val="24"/>
          <w:szCs w:val="24"/>
          <w:lang w:val="hr-HR"/>
        </w:rPr>
        <w:t xml:space="preserve"> godine</w:t>
      </w:r>
      <w:r w:rsidRPr="005E5A8E">
        <w:rPr>
          <w:rFonts w:hAnsi="Times New Roman" w:ascii="Times New Roman"/>
          <w:sz w:val="24"/>
          <w:szCs w:val="24"/>
          <w:lang w:val="hr-HR"/>
        </w:rPr>
        <w:t xml:space="preserve">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5E5A8E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Vjerovnik dužnika Republika Hrvatska</w:t>
      </w:r>
      <w:r>
        <w:rPr>
          <w:rFonts w:hAnsi="Times New Roman" w:ascii="Times New Roman"/>
          <w:sz w:val="24"/>
          <w:szCs w:val="24"/>
          <w:lang w:val="hr-HR"/>
        </w:rPr>
        <w:t>, Ministarstvo financija,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je dana </w:t>
      </w:r>
      <w:r w:rsidR="00025E4D">
        <w:rPr>
          <w:rFonts w:hAnsi="Times New Roman" w:ascii="Times New Roman"/>
          <w:sz w:val="24"/>
          <w:szCs w:val="24"/>
          <w:lang w:val="hr-HR"/>
        </w:rPr>
        <w:t>04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A0DB6">
        <w:rPr>
          <w:rFonts w:hAnsi="Times New Roman" w:ascii="Times New Roman"/>
          <w:sz w:val="24"/>
          <w:szCs w:val="24"/>
          <w:lang w:val="hr-HR"/>
        </w:rPr>
        <w:t>svibnja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</w:t>
      </w:r>
      <w:r>
        <w:rPr>
          <w:rFonts w:hAnsi="Times New Roman" w:ascii="Times New Roman"/>
          <w:sz w:val="24"/>
          <w:szCs w:val="24"/>
          <w:lang w:val="hr-HR"/>
        </w:rPr>
        <w:t xml:space="preserve">dospjelih, a nenamirenih </w:t>
      </w:r>
      <w:r w:rsidRPr="00310E29">
        <w:rPr>
          <w:rFonts w:hAnsi="Times New Roman" w:ascii="Times New Roman"/>
          <w:sz w:val="24"/>
          <w:szCs w:val="24"/>
          <w:lang w:val="hr-HR"/>
        </w:rPr>
        <w:t>potraživanj</w:t>
      </w:r>
      <w:r>
        <w:rPr>
          <w:rFonts w:hAnsi="Times New Roman" w:ascii="Times New Roman"/>
          <w:sz w:val="24"/>
          <w:szCs w:val="24"/>
          <w:lang w:val="hr-HR"/>
        </w:rPr>
        <w:t>a,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u</w:t>
      </w:r>
      <w:r>
        <w:rPr>
          <w:rFonts w:hAnsi="Times New Roman" w:ascii="Times New Roman"/>
          <w:sz w:val="24"/>
          <w:szCs w:val="24"/>
          <w:lang w:val="hr-HR"/>
        </w:rPr>
        <w:t xml:space="preserve"> ukupnom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iznosu od </w:t>
      </w:r>
      <w:r w:rsidR="00025E4D">
        <w:rPr>
          <w:rFonts w:hAnsi="Times New Roman" w:ascii="Times New Roman"/>
          <w:sz w:val="24"/>
          <w:szCs w:val="24"/>
          <w:lang w:val="hr-HR"/>
        </w:rPr>
        <w:t>323</w:t>
      </w:r>
      <w:r w:rsidRPr="00310E29">
        <w:rPr>
          <w:rFonts w:hAnsi="Times New Roman" w:ascii="Times New Roman"/>
          <w:sz w:val="24"/>
          <w:szCs w:val="24"/>
          <w:lang w:val="hr-HR"/>
        </w:rPr>
        <w:t>.</w:t>
      </w:r>
      <w:r w:rsidR="00025E4D">
        <w:rPr>
          <w:rFonts w:hAnsi="Times New Roman" w:ascii="Times New Roman"/>
          <w:sz w:val="24"/>
          <w:szCs w:val="24"/>
          <w:lang w:val="hr-HR"/>
        </w:rPr>
        <w:t>408</w:t>
      </w:r>
      <w:r w:rsidRPr="00310E29">
        <w:rPr>
          <w:rFonts w:hAnsi="Times New Roman" w:ascii="Times New Roman"/>
          <w:sz w:val="24"/>
          <w:szCs w:val="24"/>
          <w:lang w:val="hr-HR"/>
        </w:rPr>
        <w:t>,</w:t>
      </w:r>
      <w:r w:rsidR="00025E4D">
        <w:rPr>
          <w:rFonts w:hAnsi="Times New Roman" w:ascii="Times New Roman"/>
          <w:sz w:val="24"/>
          <w:szCs w:val="24"/>
          <w:lang w:val="hr-HR"/>
        </w:rPr>
        <w:t>21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>
        <w:rPr>
          <w:rFonts w:hAnsi="Times New Roman" w:ascii="Times New Roman"/>
          <w:sz w:val="24"/>
          <w:szCs w:val="24"/>
          <w:lang w:val="hr-HR"/>
        </w:rPr>
        <w:t>u</w:t>
      </w:r>
      <w:r w:rsidRPr="00310E29">
        <w:rPr>
          <w:rFonts w:hAnsi="Times New Roman" w:ascii="Times New Roman"/>
          <w:sz w:val="24"/>
          <w:szCs w:val="24"/>
          <w:lang w:val="hr-HR"/>
        </w:rPr>
        <w:t>n</w:t>
      </w:r>
      <w:r w:rsidR="00D771DD">
        <w:rPr>
          <w:rFonts w:hAnsi="Times New Roman" w:ascii="Times New Roman"/>
          <w:sz w:val="24"/>
          <w:szCs w:val="24"/>
          <w:lang w:val="hr-HR"/>
        </w:rPr>
        <w:t>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025E4D">
        <w:rPr>
          <w:rFonts w:hAnsi="Times New Roman" w:ascii="Times New Roman"/>
          <w:sz w:val="24"/>
          <w:szCs w:val="24"/>
          <w:lang w:val="hr-HR"/>
        </w:rPr>
        <w:t>27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A0DB6">
        <w:rPr>
          <w:rFonts w:hAnsi="Times New Roman" w:ascii="Times New Roman"/>
          <w:sz w:val="24"/>
          <w:szCs w:val="24"/>
          <w:lang w:val="hr-HR"/>
        </w:rPr>
        <w:t>travnja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025E4D">
        <w:rPr>
          <w:rFonts w:hAnsi="Times New Roman" w:ascii="Times New Roman"/>
          <w:sz w:val="24"/>
          <w:szCs w:val="24"/>
          <w:lang w:val="hr-HR"/>
        </w:rPr>
        <w:t>cijskih izvješća dužnika za 2012</w:t>
      </w:r>
      <w:r>
        <w:rPr>
          <w:rFonts w:hAnsi="Times New Roman" w:ascii="Times New Roman"/>
          <w:sz w:val="24"/>
          <w:szCs w:val="24"/>
          <w:lang w:val="hr-HR"/>
        </w:rPr>
        <w:t>. godinu.</w:t>
      </w:r>
    </w:p>
    <w:p w:rsidRDefault="00F91280" w:rsidP="00111DC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310E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</w:t>
      </w:r>
      <w:r>
        <w:rPr>
          <w:rFonts w:hAnsi="Times New Roman" w:ascii="Times New Roman"/>
          <w:sz w:val="24"/>
          <w:szCs w:val="24"/>
          <w:lang w:val="hr-HR"/>
        </w:rPr>
        <w:t xml:space="preserve"> i čl.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435. st.</w:t>
      </w:r>
      <w:r w:rsidR="00CC2FF4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2. </w:t>
      </w:r>
      <w:r w:rsidRPr="00310E29">
        <w:rPr>
          <w:rFonts w:hAnsi="Times New Roman" w:ascii="Times New Roman"/>
          <w:sz w:val="24"/>
          <w:szCs w:val="24"/>
          <w:lang w:val="hr-HR"/>
        </w:rPr>
        <w:t>SZ-a kao u izreci ovog rješenja.</w:t>
      </w:r>
    </w:p>
    <w:p w:rsidRDefault="00F91280" w:rsidP="00F91280" w:rsidR="00F91280" w:rsidRPr="00310E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>
        <w:rPr>
          <w:rFonts w:hAnsi="Times New Roman" w:ascii="Times New Roman"/>
          <w:sz w:val="24"/>
          <w:szCs w:val="24"/>
          <w:lang w:val="hr-HR"/>
        </w:rPr>
        <w:t>.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310E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</w:r>
      <w:r w:rsidRPr="00310E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10133A">
        <w:rPr>
          <w:rFonts w:hAnsi="Times New Roman" w:ascii="Times New Roman"/>
          <w:sz w:val="24"/>
          <w:szCs w:val="24"/>
          <w:lang w:val="hr-HR"/>
        </w:rPr>
        <w:t>29</w:t>
      </w:r>
      <w:r w:rsidR="007A0DB6">
        <w:rPr>
          <w:rFonts w:hAnsi="Times New Roman" w:ascii="Times New Roman"/>
          <w:sz w:val="24"/>
          <w:szCs w:val="24"/>
          <w:lang w:val="hr-HR"/>
        </w:rPr>
        <w:t>. rujna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310E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111D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310E29">
        <w:rPr>
          <w:rFonts w:hAnsi="Times New Roman" w:ascii="Times New Roman"/>
          <w:iCs/>
          <w:sz w:val="24"/>
          <w:szCs w:val="24"/>
          <w:lang w:val="hr-HR"/>
        </w:rPr>
        <w:t>UPUTA O PRAVNOM LIJEKU</w:t>
      </w:r>
      <w:r>
        <w:rPr>
          <w:rFonts w:hAnsi="Times New Roman" w:ascii="Times New Roman"/>
          <w:iCs/>
          <w:sz w:val="24"/>
          <w:szCs w:val="24"/>
          <w:lang w:val="hr-HR"/>
        </w:rPr>
        <w:t xml:space="preserve">: </w:t>
      </w:r>
    </w:p>
    <w:p w:rsidRDefault="00F91280" w:rsidP="00F91280" w:rsidR="00F91280" w:rsidRPr="007C5EF3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7303B2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 w:rsidRPr="00631837">
        <w:rPr>
          <w:lang w:val="hr-HR"/>
        </w:rPr>
        <w:t xml:space="preserve"> </w:t>
      </w: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>
        <w:rPr>
          <w:rFonts w:hAnsi="Times New Roman" w:ascii="Times New Roman"/>
          <w:sz w:val="24"/>
          <w:szCs w:val="24"/>
          <w:lang w:val="hr-HR"/>
        </w:rPr>
        <w:t>, RC Split</w:t>
      </w:r>
      <w:r w:rsidRPr="00310E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310E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310E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CE67F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9D22A2" w:rsidRPr="009D22A2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025E4D" w:rsidRPr="00025E4D">
          <w:rPr>
            <w:rFonts w:hAnsi="Times New Roman" w:ascii="Times New Roman"/>
            <w:sz w:val="24"/>
            <w:szCs w:val="24"/>
          </w:rPr>
          <w:t>2494</w:t>
        </w:r>
        <w:r w:rsidR="007111E9" w:rsidRPr="007111E9">
          <w:rPr>
            <w:rFonts w:hAnsi="Times New Roman" w:ascii="Times New Roman"/>
            <w:sz w:val="24"/>
            <w:szCs w:val="24"/>
          </w:rPr>
          <w:t>/2015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22. </w:t>
    </w:r>
    <w:r w:rsidRPr="00025E4D">
      <w:rPr>
        <w:rFonts w:hAnsi="Times New Roman" w:ascii="Times New Roman"/>
        <w:sz w:val="24"/>
        <w:szCs w:val="24"/>
        <w:lang w:val="hr-HR"/>
      </w:rPr>
      <w:t>St-</w:t>
    </w:r>
    <w:r w:rsidR="00025E4D" w:rsidRPr="00025E4D">
      <w:rPr>
        <w:rFonts w:hAnsi="Times New Roman" w:ascii="Times New Roman"/>
        <w:sz w:val="24"/>
        <w:szCs w:val="24"/>
      </w:rPr>
      <w:t>2494</w:t>
    </w:r>
    <w:r w:rsidR="007111E9" w:rsidRPr="00025E4D">
      <w:rPr>
        <w:rFonts w:hAnsi="Times New Roman" w:ascii="Times New Roman"/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5E4D"/>
    <w:rsid w:val="00026AC2"/>
    <w:rsid w:val="00031225"/>
    <w:rsid w:val="000A4F26"/>
    <w:rsid w:val="000F44B2"/>
    <w:rsid w:val="0010133A"/>
    <w:rsid w:val="00106BE3"/>
    <w:rsid w:val="00111DC0"/>
    <w:rsid w:val="00116761"/>
    <w:rsid w:val="00126BCC"/>
    <w:rsid w:val="00165E14"/>
    <w:rsid w:val="00180B82"/>
    <w:rsid w:val="00185225"/>
    <w:rsid w:val="001B2EC7"/>
    <w:rsid w:val="001D2671"/>
    <w:rsid w:val="001F58A3"/>
    <w:rsid w:val="002246E8"/>
    <w:rsid w:val="002526AC"/>
    <w:rsid w:val="002628F8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C07DE"/>
    <w:rsid w:val="004F3825"/>
    <w:rsid w:val="00504EE0"/>
    <w:rsid w:val="005309ED"/>
    <w:rsid w:val="00547DB9"/>
    <w:rsid w:val="0056275F"/>
    <w:rsid w:val="005C613D"/>
    <w:rsid w:val="005D2474"/>
    <w:rsid w:val="00641EA9"/>
    <w:rsid w:val="0066340F"/>
    <w:rsid w:val="00681C0C"/>
    <w:rsid w:val="00682CFA"/>
    <w:rsid w:val="00685698"/>
    <w:rsid w:val="006A4B03"/>
    <w:rsid w:val="006A526D"/>
    <w:rsid w:val="006B65B8"/>
    <w:rsid w:val="006C0465"/>
    <w:rsid w:val="006C1972"/>
    <w:rsid w:val="006F1C32"/>
    <w:rsid w:val="007111E9"/>
    <w:rsid w:val="00735F93"/>
    <w:rsid w:val="00743227"/>
    <w:rsid w:val="00794387"/>
    <w:rsid w:val="007A0DB6"/>
    <w:rsid w:val="007A3BA3"/>
    <w:rsid w:val="007B6F1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A7062"/>
    <w:rsid w:val="009B09E8"/>
    <w:rsid w:val="009D22A2"/>
    <w:rsid w:val="009D244E"/>
    <w:rsid w:val="009D3FFD"/>
    <w:rsid w:val="009D5B72"/>
    <w:rsid w:val="009E5EA8"/>
    <w:rsid w:val="009E693F"/>
    <w:rsid w:val="00A131CA"/>
    <w:rsid w:val="00A348FA"/>
    <w:rsid w:val="00A4175D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E1196"/>
    <w:rsid w:val="00E03BB9"/>
    <w:rsid w:val="00E0783B"/>
    <w:rsid w:val="00E146B7"/>
    <w:rsid w:val="00E26959"/>
    <w:rsid w:val="00E632A6"/>
    <w:rsid w:val="00E903D6"/>
    <w:rsid w:val="00EA68D5"/>
    <w:rsid w:val="00EA7C68"/>
    <w:rsid w:val="00F05276"/>
    <w:rsid w:val="00F24F71"/>
    <w:rsid w:val="00F2523A"/>
    <w:rsid w:val="00F716A2"/>
    <w:rsid w:val="00F8731F"/>
    <w:rsid w:val="00F91280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2494</izvorni_sadrzaj>
    <derivirana_varijabla naziv="DomainObject.Predmet.Broj_1">2494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St-2494/2015</izvorni_sadrzaj>
    <derivirana_varijabla naziv="DomainObject.Predmet.OznakaBroj_1">St-2494/2015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TAMBA Co. d.o.o. za trgovinu, turizam, ugostiteljstvo i računovodstvene poslove</izvorni_sadrzaj>
    <derivirana_varijabla naziv="DomainObject.Predmet.ProtustrankaFormated_1">  TAMBA Co. d.o.o. za trgovinu, turizam, ugostiteljstvo i računovodstvene poslove</derivirana_varijabla>
  </DomainObject.Predmet.ProtustrankaFormated>
  <DomainObject.Predmet.ProtustrankaFormatedOIB>
    <izvorni_sadrzaj>  TAMBA Co. d.o.o. za trgovinu, turizam, ugostiteljstvo i računovodstvene poslove, OIB 50454081362</izvorni_sadrzaj>
    <derivirana_varijabla naziv="DomainObject.Predmet.ProtustrankaFormatedOIB_1">  TAMBA Co. d.o.o. za trgovinu, turizam, ugostiteljstvo i računovodstvene poslove, OIB 50454081362</derivirana_varijabla>
  </DomainObject.Predmet.ProtustrankaFormatedOIB>
  <DomainObject.Predmet.ProtustrankaFormatedWithAdress>
    <izvorni_sadrzaj> TAMBA Co. d.o.o. za trgovinu, turizam, ugostiteljstvo i računovodstvene poslove, Ostravska 3, 21000 Split</izvorni_sadrzaj>
    <derivirana_varijabla naziv="DomainObject.Predmet.ProtustrankaFormatedWithAdress_1"> TAMBA Co. d.o.o. za trgovinu, turizam, ugostiteljstvo i računovodstvene poslove, Ostravska 3, 21000 Split</derivirana_varijabla>
  </DomainObject.Predmet.ProtustrankaFormatedWithAdress>
  <DomainObject.Predmet.ProtustrankaFormatedWithAdressOIB>
    <izvorni_sadrzaj> TAMBA Co. d.o.o. za trgovinu, turizam, ugostiteljstvo i računovodstvene poslove, OIB 50454081362, Ostravska 3, 21000 Split</izvorni_sadrzaj>
    <derivirana_varijabla naziv="DomainObject.Predmet.ProtustrankaFormatedWithAdressOIB_1"> TAMBA Co. d.o.o. za trgovinu, turizam, ugostiteljstvo i računovodstvene poslove, OIB 50454081362, Ostravska 3, 21000 Split</derivirana_varijabla>
  </DomainObject.Predmet.ProtustrankaFormatedWithAdressOIB>
  <DomainObject.Predmet.ProtustrankaWithAdress>
    <izvorni_sadrzaj>TAMBA Co. d.o.o. za trgovinu, turizam, ugostiteljstvo i računovodstvene poslove Ostravska 3, 21000 Split</izvorni_sadrzaj>
    <derivirana_varijabla naziv="DomainObject.Predmet.ProtustrankaWithAdress_1">TAMBA Co. d.o.o. za trgovinu, turizam, ugostiteljstvo i računovodstvene poslove Ostravska 3, 21000 Split</derivirana_varijabla>
  </DomainObject.Predmet.ProtustrankaWithAdress>
  <DomainObject.Predmet.ProtustrankaWithAdressOIB>
    <izvorni_sadrzaj>TAMBA Co. d.o.o. za trgovinu, turizam, ugostiteljstvo i računovodstvene poslove, OIB 50454081362, Ostravska 3, 21000 Split</izvorni_sadrzaj>
    <derivirana_varijabla naziv="DomainObject.Predmet.ProtustrankaWithAdressOIB_1">TAMBA Co. d.o.o. za trgovinu, turizam, ugostiteljstvo i računovodstvene poslove, OIB 50454081362, Ostravska 3, 21000 Split</derivirana_varijabla>
  </DomainObject.Predmet.ProtustrankaWithAdressOIB>
  <DomainObject.Predmet.ProtustrankaNazivFormated>
    <izvorni_sadrzaj>TAMBA Co. d.o.o. za trgovinu, turizam, ugostiteljstvo i računovodstvene poslove</izvorni_sadrzaj>
    <derivirana_varijabla naziv="DomainObject.Predmet.ProtustrankaNazivFormated_1">TAMBA Co. d.o.o. za trgovinu, turizam, ugostiteljstvo i računovodstvene poslove</derivirana_varijabla>
  </DomainObject.Predmet.ProtustrankaNazivFormated>
  <DomainObject.Predmet.ProtustrankaNazivFormatedOIB>
    <izvorni_sadrzaj>TAMBA Co. d.o.o. za trgovinu, turizam, ugostiteljstvo i računovodstvene poslove, OIB 50454081362</izvorni_sadrzaj>
    <derivirana_varijabla naziv="DomainObject.Predmet.ProtustrankaNazivFormatedOIB_1">TAMBA Co. d.o.o. za trgovinu, turizam, ugostiteljstvo i računovodstvene poslove, OIB 50454081362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793232.59</izvorni_sadrzaj>
    <derivirana_varijabla naziv="DomainObject.Predmet.TrenutnaVrijednost_1">793232.59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TAMBA Co. d.o.o. za trgovinu, turizam, ugostiteljstvo i računovodstvene poslove</item>
    </izvorni_sadrzaj>
    <derivirana_varijabla naziv="DomainObject.Predmet.ProtuStrankaListFormated_1">
      <item>TAMBA Co. d.o.o. za trgovinu, turizam, ugostiteljstvo i računovodstvene poslove</item>
    </derivirana_varijabla>
  </DomainObject.Predmet.ProtuStrankaListFormated>
  <DomainObject.Predmet.ProtuStrankaListFormatedOIB>
    <izvorni_sadrzaj>
      <item>TAMBA Co. d.o.o. za trgovinu, turizam, ugostiteljstvo i računovodstvene poslove, OIB 50454081362</item>
    </izvorni_sadrzaj>
    <derivirana_varijabla naziv="DomainObject.Predmet.ProtuStrankaListFormatedOIB_1">
      <item>TAMBA Co. d.o.o. za trgovinu, turizam, ugostiteljstvo i računovodstvene poslove, OIB 50454081362</item>
    </derivirana_varijabla>
  </DomainObject.Predmet.ProtuStrankaListFormatedOIB>
  <DomainObject.Predmet.ProtuStrankaListFormatedWithAdress>
    <izvorni_sadrzaj>
      <item>TAMBA Co. d.o.o. za trgovinu, turizam, ugostiteljstvo i računovodstvene poslove, Ostravska 3, 21000 Split</item>
    </izvorni_sadrzaj>
    <derivirana_varijabla naziv="DomainObject.Predmet.ProtuStrankaListFormatedWithAdress_1">
      <item>TAMBA Co. d.o.o. za trgovinu, turizam, ugostiteljstvo i računovodstvene poslove, Ostravska 3, 21000 Split</item>
    </derivirana_varijabla>
  </DomainObject.Predmet.ProtuStrankaListFormatedWithAdress>
  <DomainObject.Predmet.ProtuStrankaListFormatedWithAdressOIB>
    <izvorni_sadrzaj>
      <item>TAMBA Co. d.o.o. za trgovinu, turizam, ugostiteljstvo i računovodstvene poslove, OIB 50454081362, Ostravska 3, 21000 Split</item>
    </izvorni_sadrzaj>
    <derivirana_varijabla naziv="DomainObject.Predmet.ProtuStrankaListFormatedWithAdressOIB_1">
      <item>TAMBA Co. d.o.o. za trgovinu, turizam, ugostiteljstvo i računovodstvene poslove, OIB 50454081362, Ostravska 3, 21000 Split</item>
    </derivirana_varijabla>
  </DomainObject.Predmet.ProtuStrankaListFormatedWithAdressOIB>
  <DomainObject.Predmet.ProtuStrankaListNazivFormated>
    <izvorni_sadrzaj>
      <item>TAMBA Co. d.o.o. za trgovinu, turizam, ugostiteljstvo i računovodstvene poslove</item>
    </izvorni_sadrzaj>
    <derivirana_varijabla naziv="DomainObject.Predmet.ProtuStrankaListNazivFormated_1">
      <item>TAMBA Co. d.o.o. za trgovinu, turizam, ugostiteljstvo i računovodstvene poslove</item>
    </derivirana_varijabla>
  </DomainObject.Predmet.ProtuStrankaListNazivFormated>
  <DomainObject.Predmet.ProtuStrankaListNazivFormatedOIB>
    <izvorni_sadrzaj>
      <item>TAMBA Co. d.o.o. za trgovinu, turizam, ugostiteljstvo i računovodstvene poslove, OIB 50454081362</item>
    </izvorni_sadrzaj>
    <derivirana_varijabla naziv="DomainObject.Predmet.ProtuStrankaListNazivFormatedOIB_1">
      <item>TAMBA Co. d.o.o. za trgovinu, turizam, ugostiteljstvo i računovodstvene poslove, OIB 50454081362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TAMBA Co. d.o.o. za trgovinu, turizam, ugostiteljstvo i računovodstvene poslove</izvorni_sadrzaj>
    <derivirana_varijabla naziv="DomainObject.Predmet.ProtustrankaIDrugi_1">TAMBA Co. d.o.o. za trgovinu, turizam, ugostiteljstvo i računovodstvene poslove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TAMBA Co. d.o.o. za trgovinu, turizam, ugostiteljstvo i računovodstvene poslove, OIB 50454081362, Ostravska 3, 21000 Split</izvorni_sadrzaj>
    <derivirana_varijabla naziv="DomainObject.Predmet.ProtustrankaIDrugiAdressOIB_1">TAMBA Co. d.o.o. za trgovinu, turizam, ugostiteljstvo i računovodstvene poslove, OIB 50454081362, Ostravska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TAMBA Co. d.o.o. za trgovinu, turizam, ugostiteljstvo i računovodstvene poslove</item>
      <item>FINANCIJSKA AGENCIJA, RC SPLIT</item>
    </izvorni_sadrzaj>
    <derivirana_varijabla naziv="DomainObject.Predmet.SudioniciListNaziv_1">
      <item>TAMBA Co. d.o.o. za trgovinu, turizam, ugostiteljstvo i računovodstvene poslove</item>
      <item>FINANCIJSKA AGENCIJA, RC SPLIT</item>
    </derivirana_varijabla>
  </DomainObject.Predmet.SudioniciListNaziv>
  <DomainObject.Predmet.SudioniciListAdressOIB>
    <izvorni_sadrzaj>
      <item>TAMBA Co. d.o.o. za trgovinu, turizam, ugostiteljstvo i računovodstvene poslove, OIB 50454081362, Ostravska 3,21000 Split</item>
      <item>FINANCIJSKA AGENCIJA, RC SPLIT, OIB 85821130368, Mažuranićevo šetalište 24 b,21000 Split</item>
    </izvorni_sadrzaj>
    <derivirana_varijabla naziv="DomainObject.Predmet.SudioniciListAdressOIB_1">
      <item>TAMBA Co. d.o.o. za trgovinu, turizam, ugostiteljstvo i računovodstvene poslove, OIB 50454081362, Ostravska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50454081362</item>
      <item>, OIB 85821130368</item>
    </izvorni_sadrzaj>
    <derivirana_varijabla naziv="DomainObject.Predmet.SudioniciListNazivOIB_1">
      <item>, OIB 50454081362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735</properties:Words>
  <properties:Characters>4035</properties:Characters>
  <properties:Lines>96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2016-09-27T11:14:00Z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2016-09-29T10:02:00Z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