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df7e" w14:paraId="abbdf7e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35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</w:p>
    <w:p w:rsidRDefault="00904535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AGRICOLA URSA, poljoprivredna zadruga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Grabu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(Općina Gračac), Grab 58 d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23584330164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upravitelju zadruge Borisu Mesarovu iz Graba, Grab 58/D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Boris Mesarov iz Graba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Boris Mesarov iz Graba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04535" w:rsidP="009312A3" w:rsidR="00904535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B04B1B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Upravitelju zadruge Borisu Mesarovu iz Graba, Grab 58/D 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904535" w:rsidR="00530A52"/>
    <w:sectPr w:rsidSect="00571970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0CB4">
      <w:pPr>
        <w:spacing w:lineRule="auto" w:line="240" w:after="0"/>
      </w:pPr>
      <w:r>
        <w:separator/>
      </w:r>
    </w:p>
  </w:endnote>
  <w:endnote w:id="0" w:type="continuationSeparator">
    <w:p w:rsidRDefault="004F479E" w:rsidR="007A0C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0CB4">
      <w:pPr>
        <w:spacing w:lineRule="auto" w:line="240" w:after="0"/>
      </w:pPr>
      <w:r>
        <w:separator/>
      </w:r>
    </w:p>
  </w:footnote>
  <w:footnote w:id="0" w:type="continuationSeparator">
    <w:p w:rsidRDefault="004F479E" w:rsidR="007A0C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04535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B04B1B">
      <w:rPr>
        <w:rFonts w:eastAsia="Times New Roman" w:hAnsi="Times New Roman" w:ascii="Times New Roman"/>
        <w:sz w:val="24"/>
        <w:szCs w:val="24"/>
        <w:lang w:eastAsia="hr-HR"/>
      </w:rPr>
      <w:t>35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B04B1B">
      <w:rPr>
        <w:rFonts w:eastAsia="Times New Roman" w:hAnsi="Times New Roman" w:ascii="Times New Roman"/>
        <w:sz w:val="24"/>
        <w:szCs w:val="24"/>
        <w:lang w:eastAsia="hr-HR"/>
      </w:rPr>
      <w:t>1</w:t>
    </w:r>
  </w:p>
  <w:p w:rsidRDefault="00904535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04535" w:rsidR="00571970">
    <w:pPr>
      <w:pStyle w:val="Zaglavlje"/>
      <w:jc w:val="center"/>
    </w:pPr>
  </w:p>
  <w:p w:rsidRDefault="00904535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4901DF"/>
    <w:rsid w:val="004D2225"/>
    <w:rsid w:val="004F479E"/>
    <w:rsid w:val="0052527F"/>
    <w:rsid w:val="0078096A"/>
    <w:rsid w:val="0079293D"/>
    <w:rsid w:val="007A0CB4"/>
    <w:rsid w:val="008222BA"/>
    <w:rsid w:val="00836FCC"/>
    <w:rsid w:val="008D48A1"/>
    <w:rsid w:val="00904535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EBD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04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4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453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4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4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5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53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04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4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453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4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4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5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53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</izvorni_sadrzaj>
    <derivirana_varijabla naziv="DomainObject.Predmet.SudioniciListNaziv_1">
      <item>AGRICOLA URSA, poljoprivredna zadruga</item>
      <item>FINA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</izvorni_sadrzaj>
    <derivirana_varijabla naziv="DomainObject.Predmet.SudioniciListAdressOIB_1">
      <item>AGRICOLA URSA, poljoprivredna zadruga, OIB 23584330164, Grab 58 d ,23440 Grab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23584330164</item>
      <item>, OIB 85821130368</item>
    </izvorni_sadrzaj>
    <derivirana_varijabla naziv="DomainObject.Predmet.SudioniciListNazivOIB_1">
      <item>, OIB 23584330164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1793</properties:Characters>
  <properties:Lines>55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2018-01-15T10:35:00Z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