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75927" w14:paraId="0075927" w:rsidRDefault="00AE649C" w:rsidP="00C20F63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C20F63" w:rsidP="00C20F63" w:rsidR="00AE649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>
        <w:t>REPUBLIKA HRVATSKA</w:t>
      </w:r>
    </w:p>
    <w:p w:rsidRDefault="00C20F63" w:rsidP="00C20F63" w:rsidR="00AE649C" w:rsidRPr="00B76F3C">
      <w:pPr>
        <w:pStyle w:val="SudNaziv"/>
      </w:pPr>
      <w:r>
        <w:t>TRGOVAČKI SUD U VARAŽDINU</w:t>
      </w: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  <w:ind w:firstLine="708"/>
        <w:jc w:val="both"/>
      </w:pPr>
      <w:r>
        <w:t>Trgovački sud u Varaždinu, po sucu toga suda Mariji Levanić-Škerbić, kao stečajnom sucu, u stečajnom postupku nad stečajnim dužnikom METALKO d.o.o. za proizvodnju namještaja, trgovinu i usluge, Varaždin, Zagorska 1, OIB: 96330777227, MBS: 070035963, 30. listopada 2015. g, donosi sljedeći</w:t>
      </w:r>
    </w:p>
    <w:p w:rsidRDefault="00C20F63" w:rsidP="00C20F63" w:rsidR="00C20F63">
      <w:pPr>
        <w:spacing w:after="0"/>
        <w:ind w:firstLine="708"/>
        <w:jc w:val="both"/>
      </w:pPr>
    </w:p>
    <w:p w:rsidRDefault="00C20F63" w:rsidP="00C20F63" w:rsidR="00C20F63">
      <w:pPr>
        <w:spacing w:after="0"/>
        <w:jc w:val="center"/>
        <w:rPr>
          <w:b/>
        </w:rPr>
      </w:pPr>
      <w:r>
        <w:rPr>
          <w:b/>
        </w:rPr>
        <w:t>ZAKLJUČAK</w:t>
      </w:r>
    </w:p>
    <w:p w:rsidRDefault="00C20F63" w:rsidP="00C20F63" w:rsidR="00C20F63">
      <w:pPr>
        <w:spacing w:after="0"/>
        <w:jc w:val="both"/>
        <w:rPr>
          <w:b/>
        </w:rPr>
      </w:pPr>
    </w:p>
    <w:p w:rsidRDefault="00C20F63" w:rsidP="00C20F63" w:rsidR="00C20F63">
      <w:pPr>
        <w:spacing w:after="0"/>
        <w:ind w:hanging="720" w:left="720"/>
        <w:jc w:val="both"/>
      </w:pPr>
      <w:r>
        <w:rPr>
          <w:b/>
        </w:rPr>
        <w:t>I</w:t>
      </w:r>
      <w:r>
        <w:rPr>
          <w:b/>
        </w:rPr>
        <w:tab/>
      </w:r>
      <w:r>
        <w:t xml:space="preserve">Određuje se ročište za diobu </w:t>
      </w:r>
      <w:proofErr w:type="spellStart"/>
      <w:r>
        <w:t>kupovnine</w:t>
      </w:r>
      <w:proofErr w:type="spellEnd"/>
      <w:r>
        <w:t xml:space="preserve"> od prodaje pokretnine stečajnog dužnika METALKO d.o.o. za proizvodnju namještaja, trgovinu i usluge, Varaždin, Zagorska 1, OIB: 96330777227, MBS: 070035963 i to:</w:t>
      </w:r>
    </w:p>
    <w:p w:rsidRDefault="00C20F63" w:rsidP="00C20F63" w:rsidR="00C20F63">
      <w:pPr>
        <w:spacing w:after="0"/>
        <w:ind w:hanging="720" w:left="720"/>
        <w:jc w:val="both"/>
      </w:pPr>
    </w:p>
    <w:p w:rsidRDefault="00C20F63" w:rsidP="00C20F63" w:rsidR="00C20F63">
      <w:pPr>
        <w:spacing w:after="0"/>
        <w:ind w:left="720"/>
        <w:jc w:val="both"/>
      </w:pPr>
      <w:r>
        <w:rPr>
          <w:b/>
        </w:rPr>
        <w:t xml:space="preserve">- </w:t>
      </w:r>
      <w:r>
        <w:t>električne</w:t>
      </w:r>
      <w:r>
        <w:rPr>
          <w:b/>
        </w:rPr>
        <w:t xml:space="preserve"> </w:t>
      </w:r>
      <w:r>
        <w:t xml:space="preserve">mašine za </w:t>
      </w:r>
      <w:proofErr w:type="spellStart"/>
      <w:r>
        <w:t>kantiranje</w:t>
      </w:r>
      <w:proofErr w:type="spellEnd"/>
      <w:r>
        <w:t xml:space="preserve"> marke "SCM OLIMPIC K 201 PLUS" koja je unovčena za iznos od 40.750,00 kn, </w:t>
      </w:r>
    </w:p>
    <w:p w:rsidRDefault="00C20F63" w:rsidP="00C20F63" w:rsidR="00C20F63">
      <w:pPr>
        <w:spacing w:after="0"/>
        <w:ind w:left="720"/>
        <w:jc w:val="both"/>
      </w:pPr>
      <w:r>
        <w:t>za dan</w:t>
      </w:r>
    </w:p>
    <w:p w:rsidRDefault="00C20F63" w:rsidP="00C20F63" w:rsidR="00C20F63">
      <w:pPr>
        <w:spacing w:after="0"/>
        <w:ind w:firstLine="360" w:left="360"/>
        <w:jc w:val="both"/>
      </w:pPr>
    </w:p>
    <w:p w:rsidRDefault="00C20F63" w:rsidP="00C20F63" w:rsidR="00C20F63">
      <w:pPr>
        <w:spacing w:after="0"/>
        <w:ind w:firstLine="360" w:left="360"/>
        <w:jc w:val="center"/>
        <w:rPr>
          <w:b/>
        </w:rPr>
      </w:pPr>
      <w:r>
        <w:rPr>
          <w:b/>
        </w:rPr>
        <w:t>12. studenoga 2015. u 9,00 sati,</w:t>
      </w:r>
    </w:p>
    <w:p w:rsidRDefault="00C20F63" w:rsidP="00C20F63" w:rsidR="00C20F63">
      <w:pPr>
        <w:spacing w:after="0"/>
        <w:ind w:firstLine="360" w:left="360"/>
        <w:jc w:val="center"/>
        <w:rPr>
          <w:b/>
        </w:rPr>
      </w:pPr>
      <w:r>
        <w:rPr>
          <w:b/>
        </w:rPr>
        <w:t xml:space="preserve"> kod ovoga suda soba 223/II.</w:t>
      </w: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  <w:r>
        <w:rPr>
          <w:b/>
        </w:rPr>
        <w:t>II</w:t>
      </w:r>
      <w:r>
        <w:tab/>
        <w:t>Na ročište se pozivaju:</w:t>
      </w:r>
    </w:p>
    <w:p w:rsidRDefault="00C20F63" w:rsidP="00C20F63" w:rsidR="00C20F63">
      <w:pPr>
        <w:numPr>
          <w:ilvl w:val="0"/>
          <w:numId w:val="47"/>
        </w:numPr>
        <w:spacing w:after="0"/>
      </w:pPr>
      <w:r>
        <w:t xml:space="preserve">stečajni upravitelj Ivo Žiža, Vinogradi </w:t>
      </w:r>
      <w:proofErr w:type="spellStart"/>
      <w:r>
        <w:t>Ludbreški</w:t>
      </w:r>
      <w:proofErr w:type="spellEnd"/>
      <w:r>
        <w:t xml:space="preserve"> 53</w:t>
      </w:r>
    </w:p>
    <w:p w:rsidRDefault="00C20F63" w:rsidP="00C20F63" w:rsidR="00C20F63">
      <w:pPr>
        <w:numPr>
          <w:ilvl w:val="0"/>
          <w:numId w:val="47"/>
        </w:numPr>
        <w:spacing w:after="0"/>
      </w:pPr>
      <w:proofErr w:type="spellStart"/>
      <w:r>
        <w:t>razlučni</w:t>
      </w:r>
      <w:proofErr w:type="spellEnd"/>
      <w:r>
        <w:t xml:space="preserve"> vjerovnik </w:t>
      </w:r>
    </w:p>
    <w:p w:rsidRDefault="00C20F63" w:rsidP="00C20F63" w:rsidR="00C20F63">
      <w:pPr>
        <w:numPr>
          <w:ilvl w:val="1"/>
          <w:numId w:val="47"/>
        </w:numPr>
        <w:spacing w:after="0"/>
      </w:pPr>
      <w:r>
        <w:t>RH, Ministarstvo financija, Porezna uprava, Područni ured Varaždin-putem ŽDO Varaždin</w:t>
      </w:r>
    </w:p>
    <w:p w:rsidRDefault="00C20F63" w:rsidP="00C20F63" w:rsidR="00C20F63">
      <w:pPr>
        <w:spacing w:after="0"/>
        <w:ind w:left="1800"/>
      </w:pP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  <w:ind w:hanging="720" w:left="720"/>
        <w:jc w:val="both"/>
      </w:pPr>
      <w:r>
        <w:rPr>
          <w:b/>
        </w:rPr>
        <w:t>III</w:t>
      </w:r>
      <w:r>
        <w:rPr>
          <w:b/>
        </w:rPr>
        <w:tab/>
      </w:r>
      <w:r>
        <w:t>Tražbina vjerovnika koji ne dođe na ročište uzeti će se prema stanju koje proizlazi iz spisa.</w:t>
      </w:r>
    </w:p>
    <w:p w:rsidRDefault="00C20F63" w:rsidP="00C20F63" w:rsidR="00C20F63">
      <w:pPr>
        <w:spacing w:after="0"/>
        <w:ind w:left="720"/>
        <w:jc w:val="both"/>
      </w:pPr>
      <w:r>
        <w:t>Vjerovnici mogu najkasnije na ročištu za diobu drugom osporiti tražbinu, njezinu visinu i red namirenja.</w:t>
      </w:r>
    </w:p>
    <w:p w:rsidRDefault="00C20F63" w:rsidP="00C20F63" w:rsidR="00C20F63">
      <w:pPr>
        <w:spacing w:after="0"/>
        <w:ind w:left="720"/>
        <w:jc w:val="both"/>
      </w:pPr>
      <w:r>
        <w:t xml:space="preserve">Na ročištu će se raspravljati o namirenju vjerovnika i drugih osoba koje postavljaju zahtjev za namirenje (čl. 168., u svezi čl. </w:t>
      </w:r>
      <w:smartTag w:element="metricconverter" w:uri="urn:schemas-microsoft-com:office:smarttags">
        <w:smartTagPr>
          <w:attr w:val="124. st" w:name="ProductID"/>
        </w:smartTagPr>
        <w:r>
          <w:t>124. st</w:t>
        </w:r>
      </w:smartTag>
      <w:r>
        <w:t>. 3. i 4. Ovršnog zakona, „Narodne novine“ broj 112/12).</w:t>
      </w:r>
    </w:p>
    <w:p w:rsidRDefault="00C20F63" w:rsidP="00C20F63" w:rsidR="00C20F63">
      <w:pPr>
        <w:spacing w:after="0"/>
        <w:ind w:firstLine="360" w:left="360"/>
        <w:jc w:val="center"/>
        <w:rPr>
          <w:b/>
        </w:rPr>
      </w:pPr>
    </w:p>
    <w:p w:rsidRDefault="00C20F63" w:rsidP="00C20F63" w:rsidR="00C20F63">
      <w:pPr>
        <w:spacing w:after="0"/>
        <w:jc w:val="center"/>
      </w:pPr>
      <w:r>
        <w:t>U Varaždinu 30. listopada 2015. godine</w:t>
      </w: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SUDAC:</w:t>
      </w:r>
    </w:p>
    <w:p w:rsidRDefault="00C20F63" w:rsidP="00C20F63" w:rsidR="00C20F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Marija Levanić-Škerbić,v.r.</w:t>
      </w: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Za točnost </w:t>
      </w:r>
      <w:proofErr w:type="spellStart"/>
      <w:r>
        <w:t>otpravka</w:t>
      </w:r>
      <w:proofErr w:type="spellEnd"/>
      <w:r>
        <w:t>-ovlašteni službenik:</w:t>
      </w: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  <w:r>
        <w:tab/>
      </w: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</w:p>
    <w:p w:rsidRDefault="00C20F63" w:rsidP="00C20F63" w:rsidR="00C20F63">
      <w:pPr>
        <w:spacing w:after="0"/>
      </w:pPr>
      <w:r>
        <w:tab/>
      </w:r>
      <w:r>
        <w:tab/>
      </w:r>
      <w:r>
        <w:tab/>
      </w:r>
      <w:r>
        <w:tab/>
      </w:r>
      <w:r>
        <w:tab/>
      </w:r>
    </w:p>
    <w:p w:rsidRDefault="00C20F63" w:rsidP="00C20F63" w:rsidR="00C20F63">
      <w:pPr>
        <w:spacing w:after="0"/>
        <w:jc w:val="both"/>
      </w:pPr>
      <w:r>
        <w:t>UPUTA O PRAVNOM LIJEKU:</w:t>
      </w:r>
    </w:p>
    <w:p w:rsidRDefault="00C20F63" w:rsidP="00C20F63" w:rsidR="00C20F63">
      <w:pPr>
        <w:spacing w:after="0"/>
        <w:jc w:val="both"/>
      </w:pPr>
      <w:r>
        <w:t>Protiv ovoga zaključka nije dopušten poseban pravni lijek.</w:t>
      </w:r>
    </w:p>
    <w:p w:rsidRDefault="00C20F63" w:rsidP="00C20F63" w:rsidR="00C20F63">
      <w:pPr>
        <w:spacing w:after="0"/>
      </w:pPr>
      <w:r>
        <w:tab/>
      </w:r>
      <w:r>
        <w:tab/>
      </w:r>
      <w:r>
        <w:tab/>
      </w:r>
      <w:r>
        <w:tab/>
      </w:r>
    </w:p>
    <w:p w:rsidRDefault="00C20F63" w:rsidP="00C20F63" w:rsidR="00C20F63">
      <w:pPr>
        <w:spacing w:after="0"/>
      </w:pPr>
      <w:r>
        <w:t>DNA:</w:t>
      </w:r>
    </w:p>
    <w:p w:rsidRDefault="00C20F63" w:rsidP="00C20F63" w:rsidR="00C20F63">
      <w:pPr>
        <w:numPr>
          <w:ilvl w:val="0"/>
          <w:numId w:val="48"/>
        </w:numPr>
        <w:spacing w:after="0"/>
      </w:pPr>
      <w:r>
        <w:t>stečajni upravitelj Ivo Žiža, putem e-</w:t>
      </w:r>
      <w:proofErr w:type="spellStart"/>
      <w:r>
        <w:t>maila</w:t>
      </w:r>
      <w:proofErr w:type="spellEnd"/>
    </w:p>
    <w:p w:rsidRDefault="00C20F63" w:rsidP="00C20F63" w:rsidR="00C20F63">
      <w:pPr>
        <w:numPr>
          <w:ilvl w:val="0"/>
          <w:numId w:val="48"/>
        </w:numPr>
        <w:spacing w:after="0"/>
      </w:pPr>
      <w:proofErr w:type="spellStart"/>
      <w:r>
        <w:t>razlučni</w:t>
      </w:r>
      <w:proofErr w:type="spellEnd"/>
      <w:r>
        <w:t xml:space="preserve"> vjerovnik RH, Ministarstvo financija, Porezna uprava, Područni ured Varaždin-putem ŽDO Varaždin</w:t>
      </w:r>
    </w:p>
    <w:p w:rsidRDefault="00C20F63" w:rsidP="00C20F63" w:rsidR="00C20F63">
      <w:pPr>
        <w:numPr>
          <w:ilvl w:val="0"/>
          <w:numId w:val="48"/>
        </w:numPr>
        <w:spacing w:after="0"/>
      </w:pPr>
      <w:r>
        <w:t>e- oglasna ploča suda.</w:t>
      </w:r>
    </w:p>
    <w:p w:rsidRDefault="00CB0EA4" w:rsidP="00C20F63" w:rsidR="00CB0EA4">
      <w:pPr>
        <w:pStyle w:val="Naslovdokumenta"/>
        <w:spacing w:after="0"/>
      </w:pPr>
    </w:p>
    <w:p w:rsidRDefault="0071688E" w:rsidP="00C20F63" w:rsidR="0071688E">
      <w:pPr>
        <w:pStyle w:val="Poetniodjeljak"/>
        <w:spacing w:after="0"/>
      </w:pPr>
    </w:p>
    <w:p w:rsidRDefault="00A21F0D" w:rsidP="00C20F63" w:rsidR="00A21F0D">
      <w:pPr>
        <w:pStyle w:val="NormaleSPIS"/>
        <w:spacing w:after="0"/>
        <w:rPr>
          <w:noProof/>
        </w:rPr>
      </w:pPr>
    </w:p>
    <w:p w:rsidRDefault="00DA0242" w:rsidP="00C20F63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0F63" w:rsidR="008333A9">
    <w:pPr>
      <w:pStyle w:val="Zaglavlje"/>
    </w:pPr>
    <w:r>
      <w:rPr>
        <w:rStyle w:val="PozadinaSvijetloCrvena"/>
        <w:shd w:fill="auto" w:color="auto" w:val="clear"/>
      </w:rPr>
      <w:t>Poslovni broj: 7 St-252/13-37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C903052"/>
    <w:multiLevelType w:val="hybridMultilevel"/>
    <w:tmpl w:val="4D5630E6"/>
    <w:lvl w:tplc="F5E848C0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037DBF"/>
    <w:multiLevelType w:val="hybridMultilevel"/>
    <w:tmpl w:val="9EB0526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63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886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listopada 2015.</izvorni_sadrzaj>
    <derivirana_varijabla naziv="DomainObject.DatumDonosenjaOdluke_1">30.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St-252/2013-37</izvorni_sadrzaj>
    <derivirana_varijabla naziv="DomainObject.Oznaka_1">St-252/2013-37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St-252/2013</izvorni_sadrzaj>
    <derivirana_varijabla naziv="DomainObject.Predmet.OznakaBroj_1">St-252/2013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METALKO d.o.o. za proizvodnju namještaja, trgovinu i usluge</izvorni_sadrzaj>
    <derivirana_varijabla naziv="DomainObject.Predmet.ProtustrankaFormated_1">  METALKO d.o.o. za proizvodnju namještaja, trgovinu i usluge</derivirana_varijabla>
  </DomainObject.Predmet.ProtustrankaFormated>
  <DomainObject.Predmet.ProtustrankaFormatedOIB>
    <izvorni_sadrzaj>  METALKO d.o.o. za proizvodnju namještaja, trgovinu i usluge, OIB 96330777227</izvorni_sadrzaj>
    <derivirana_varijabla naziv="DomainObject.Predmet.ProtustrankaFormatedOIB_1">  METALKO d.o.o. za proizvodnju namještaja, trgovinu i usluge, OIB 96330777227</derivirana_varijabla>
  </DomainObject.Predmet.ProtustrankaFormatedOIB>
  <DomainObject.Predmet.ProtustrankaFormatedWithAdress>
    <izvorni_sadrzaj> METALKO d.o.o. za proizvodnju namještaja, trgovinu i usluge, Zagorska 1, Varaždin</izvorni_sadrzaj>
    <derivirana_varijabla naziv="DomainObject.Predmet.ProtustrankaFormatedWithAdress_1"> METALKO d.o.o. za proizvodnju namještaja, trgovinu i usluge, Zagorska 1, Varaždin</derivirana_varijabla>
  </DomainObject.Predmet.ProtustrankaFormatedWithAdress>
  <DomainObject.Predmet.ProtustrankaFormatedWithAdressOIB>
    <izvorni_sadrzaj> METALKO d.o.o. za proizvodnju namještaja, trgovinu i usluge, OIB 96330777227, Zagorska 1, Varaždin</izvorni_sadrzaj>
    <derivirana_varijabla naziv="DomainObject.Predmet.ProtustrankaFormatedWithAdressOIB_1"> METALKO d.o.o. za proizvodnju namještaja, trgovinu i usluge, OIB 96330777227, Zagorska 1, Varaždin</derivirana_varijabla>
  </DomainObject.Predmet.ProtustrankaFormatedWithAdressOIB>
  <DomainObject.Predmet.ProtustrankaWithAdress>
    <izvorni_sadrzaj>METALKO d.o.o. za proizvodnju namještaja, trgovinu i usluge Zagorska 1, Varaždin</izvorni_sadrzaj>
    <derivirana_varijabla naziv="DomainObject.Predmet.ProtustrankaWithAdress_1">METALKO d.o.o. za proizvodnju namještaja, trgovinu i usluge Zagorska 1, Varaždin</derivirana_varijabla>
  </DomainObject.Predmet.ProtustrankaWithAdress>
  <DomainObject.Predmet.ProtustrankaWithAdressOIB>
    <izvorni_sadrzaj>METALKO d.o.o. za proizvodnju namještaja, trgovinu i usluge, OIB 96330777227, Zagorska 1, Varaždin</izvorni_sadrzaj>
    <derivirana_varijabla naziv="DomainObject.Predmet.ProtustrankaWithAdressOIB_1">METALKO d.o.o. za proizvodnju namještaja, trgovinu i usluge, OIB 96330777227, Zagorska 1, Varaždin</derivirana_varijabla>
  </DomainObject.Predmet.ProtustrankaWithAdressOIB>
  <DomainObject.Predmet.ProtustrankaNazivFormated>
    <izvorni_sadrzaj>METALKO d.o.o. za proizvodnju namještaja, trgovinu i usluge</izvorni_sadrzaj>
    <derivirana_varijabla naziv="DomainObject.Predmet.ProtustrankaNazivFormated_1">METALKO d.o.o. za proizvodnju namještaja, trgovinu i usluge</derivirana_varijabla>
  </DomainObject.Predmet.ProtustrankaNazivFormated>
  <DomainObject.Predmet.ProtustrankaNazivFormatedOIB>
    <izvorni_sadrzaj>METALKO d.o.o. za proizvodnju namještaja, trgovinu i usluge, OIB 96330777227</izvorni_sadrzaj>
    <derivirana_varijabla naziv="DomainObject.Predmet.ProtustrankaNazivFormatedOIB_1">METALKO d.o.o. za proizvodnju namještaja, trgovinu i usluge, OIB 96330777227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/ REGIONALNI CENTAR Nagodbeno vijeće</izvorni_sadrzaj>
    <derivirana_varijabla naziv="DomainObject.Predmet.StrankaFormated_1">  FINANCIJSKA AGENCIJA / REGIONALNI CENTAR Nagodbeno vijeće</derivirana_varijabla>
  </DomainObject.Predmet.StrankaFormated>
  <DomainObject.Predmet.StrankaFormatedOIB>
    <izvorni_sadrzaj>  FINANCIJSKA AGENCIJA / REGIONALNI CENTAR Nagodbeno vijeće</izvorni_sadrzaj>
    <derivirana_varijabla naziv="DomainObject.Predmet.StrankaFormatedOIB_1">  FINANCIJSKA AGENCIJA / REGIONALNI CENTAR Nagodbeno vijeće</derivirana_varijabla>
  </DomainObject.Predmet.StrankaFormatedOIB>
  <DomainObject.Predmet.StrankaFormatedWithAdress>
    <izvorni_sadrzaj> FINANCIJSKA AGENCIJA / REGIONALNI CENTAR Nagodbeno vijeće, Albrechtova 42, 10000 Zagreb</izvorni_sadrzaj>
    <derivirana_varijabla naziv="DomainObject.Predmet.StrankaFormatedWithAdress_1"> FINANCIJSKA AGENCIJA / REGIONALNI CENTAR Nagodbeno vijeće, Albrechtova 42, 10000 Zagreb</derivirana_varijabla>
  </DomainObject.Predmet.StrankaFormatedWithAdress>
  <DomainObject.Predmet.StrankaFormatedWithAdressOIB>
    <izvorni_sadrzaj> FINANCIJSKA AGENCIJA / REGIONALNI CENTAR Nagodbeno vijeće, Albrechtova 42, 10000 Zagreb</izvorni_sadrzaj>
    <derivirana_varijabla naziv="DomainObject.Predmet.StrankaFormatedWithAdressOIB_1"> FINANCIJSKA AGENCIJA / REGIONALNI CENTAR Nagodbeno vijeće, Albrechtova 42, 10000 Zagreb</derivirana_varijabla>
  </DomainObject.Predmet.StrankaFormatedWithAdressOIB>
  <DomainObject.Predmet.StrankaWithAdress>
    <izvorni_sadrzaj>FINANCIJSKA AGENCIJA / REGIONALNI CENTAR Nagodbeno vijeće Albrechtova 42,10000 Zagreb</izvorni_sadrzaj>
    <derivirana_varijabla naziv="DomainObject.Predmet.StrankaWithAdress_1">FINANCIJSKA AGENCIJA / REGIONALNI CENTAR Nagodbeno vijeće Albrechtova 42,10000 Zagreb</derivirana_varijabla>
  </DomainObject.Predmet.StrankaWithAdress>
  <DomainObject.Predmet.StrankaWithAdressOIB>
    <izvorni_sadrzaj>FINANCIJSKA AGENCIJA / REGIONALNI CENTAR Nagodbeno vijeće, Albrechtova 42,10000 Zagreb</izvorni_sadrzaj>
    <derivirana_varijabla naziv="DomainObject.Predmet.StrankaWithAdressOIB_1">FINANCIJSKA AGENCIJA / REGIONALNI CENTAR Nagodbeno vijeće, Albrechtova 42,10000 Zagreb</derivirana_varijabla>
  </DomainObject.Predmet.StrankaWithAdressOIB>
  <DomainObject.Predmet.StrankaNazivFormated>
    <izvorni_sadrzaj>FINANCIJSKA AGENCIJA / REGIONALNI CENTAR Nagodbeno vijeće</izvorni_sadrzaj>
    <derivirana_varijabla naziv="DomainObject.Predmet.StrankaNazivFormated_1">FINANCIJSKA AGENCIJA / REGIONALNI CENTAR Nagodbeno vijeće</derivirana_varijabla>
  </DomainObject.Predmet.StrankaNazivFormated>
  <DomainObject.Predmet.StrankaNazivFormatedOIB>
    <izvorni_sadrzaj>FINANCIJSKA AGENCIJA / REGIONALNI CENTAR Nagodbeno vijeće</izvorni_sadrzaj>
    <derivirana_varijabla naziv="DomainObject.Predmet.StrankaNazivFormatedOIB_1">FINANCIJSKA AGENCIJA / REGIONALNI CENTAR Nagodbeno vijeće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 / REGIONALNI CENTAR Nagodbeno vijeće</item>
    </izvorni_sadrzaj>
    <derivirana_varijabla naziv="DomainObject.Predmet.StrankaListFormated_1">
      <item>FINANCIJSKA AGENCIJA / REGIONALNI CENTAR Nagodbeno vijeće</item>
    </derivirana_varijabla>
  </DomainObject.Predmet.StrankaListFormated>
  <DomainObject.Predmet.StrankaListFormatedOIB>
    <izvorni_sadrzaj>
      <item>FINANCIJSKA AGENCIJA / REGIONALNI CENTAR Nagodbeno vijeće</item>
    </izvorni_sadrzaj>
    <derivirana_varijabla naziv="DomainObject.Predmet.StrankaListFormatedOIB_1">
      <item>FINANCIJSKA AGENCIJA / REGIONALNI CENTAR Nagodbeno vijeće</item>
    </derivirana_varijabla>
  </DomainObject.Predmet.StrankaListFormatedOIB>
  <DomainObject.Predmet.StrankaListFormatedWithAdress>
    <izvorni_sadrzaj>
      <item>FINANCIJSKA AGENCIJA / REGIONALNI CENTAR Nagodbeno vijeće, Albrechtova 42, 10000 Zagreb</item>
    </izvorni_sadrzaj>
    <derivirana_varijabla naziv="DomainObject.Predmet.StrankaListFormatedWithAdress_1">
      <item>FINANCIJSKA AGENCIJA / REGIONALNI CENTAR Nagodbeno vijeće, Albrechtova 42, 10000 Zagreb</item>
    </derivirana_varijabla>
  </DomainObject.Predmet.StrankaListFormatedWithAdress>
  <DomainObject.Predmet.StrankaListFormatedWithAdressOIB>
    <izvorni_sadrzaj>
      <item>FINANCIJSKA AGENCIJA / REGIONALNI CENTAR Nagodbeno vijeće, Albrechtova 42, 10000 Zagreb</item>
    </izvorni_sadrzaj>
    <derivirana_varijabla naziv="DomainObject.Predmet.StrankaListFormatedWithAdressOIB_1">
      <item>FINANCIJSKA AGENCIJA / REGIONALNI CENTAR Nagodbeno vijeće, Albrechtova 42, 10000 Zagreb</item>
    </derivirana_varijabla>
  </DomainObject.Predmet.StrankaListFormatedWithAdressOIB>
  <DomainObject.Predmet.StrankaListNazivFormated>
    <izvorni_sadrzaj>
      <item>FINANCIJSKA AGENCIJA / REGIONALNI CENTAR Nagodbeno vijeće</item>
    </izvorni_sadrzaj>
    <derivirana_varijabla naziv="DomainObject.Predmet.StrankaListNazivFormated_1">
      <item>FINANCIJSKA AGENCIJA / REGIONALNI CENTAR Nagodbeno vijeće</item>
    </derivirana_varijabla>
  </DomainObject.Predmet.StrankaListNazivFormated>
  <DomainObject.Predmet.StrankaListNazivFormatedOIB>
    <izvorni_sadrzaj>
      <item>FINANCIJSKA AGENCIJA / REGIONALNI CENTAR Nagodbeno vijeće</item>
    </izvorni_sadrzaj>
    <derivirana_varijabla naziv="DomainObject.Predmet.StrankaListNazivFormatedOIB_1">
      <item>FINANCIJSKA AGENCIJA / REGIONALNI CENTAR Nagodbeno vijeće</item>
    </derivirana_varijabla>
  </DomainObject.Predmet.StrankaListNazivFormatedOIB>
  <DomainObject.Predmet.ProtuStrankaListFormated>
    <izvorni_sadrzaj>
      <item>METALKO d.o.o. za proizvodnju namještaja, trgovinu i usluge</item>
    </izvorni_sadrzaj>
    <derivirana_varijabla naziv="DomainObject.Predmet.ProtuStrankaListFormated_1">
      <item>METALKO d.o.o. za proizvodnju namještaja, trgovinu i usluge</item>
    </derivirana_varijabla>
  </DomainObject.Predmet.ProtuStrankaListFormated>
  <DomainObject.Predmet.ProtuStrankaListFormatedOIB>
    <izvorni_sadrzaj>
      <item>METALKO d.o.o. za proizvodnju namještaja, trgovinu i usluge, OIB 96330777227</item>
    </izvorni_sadrzaj>
    <derivirana_varijabla naziv="DomainObject.Predmet.ProtuStrankaListFormatedOIB_1">
      <item>METALKO d.o.o. za proizvodnju namještaja, trgovinu i usluge, OIB 96330777227</item>
    </derivirana_varijabla>
  </DomainObject.Predmet.ProtuStrankaListFormatedOIB>
  <DomainObject.Predmet.ProtuStrankaListFormatedWithAdress>
    <izvorni_sadrzaj>
      <item>METALKO d.o.o. za proizvodnju namještaja, trgovinu i usluge, Zagorska 1, Varaždin</item>
    </izvorni_sadrzaj>
    <derivirana_varijabla naziv="DomainObject.Predmet.ProtuStrankaListFormatedWithAdress_1">
      <item>METALKO d.o.o. za proizvodnju namještaja, trgovinu i usluge, Zagorska 1, Varaždin</item>
    </derivirana_varijabla>
  </DomainObject.Predmet.ProtuStrankaListFormatedWithAdress>
  <DomainObject.Predmet.ProtuStrankaListFormatedWithAdressOIB>
    <izvorni_sadrzaj>
      <item>METALKO d.o.o. za proizvodnju namještaja, trgovinu i usluge, OIB 96330777227, Zagorska 1, Varaždin</item>
    </izvorni_sadrzaj>
    <derivirana_varijabla naziv="DomainObject.Predmet.ProtuStrankaListFormatedWithAdressOIB_1">
      <item>METALKO d.o.o. za proizvodnju namještaja, trgovinu i usluge, OIB 96330777227, Zagorska 1, Varaždin</item>
    </derivirana_varijabla>
  </DomainObject.Predmet.ProtuStrankaListFormatedWithAdressOIB>
  <DomainObject.Predmet.ProtuStrankaListNazivFormated>
    <izvorni_sadrzaj>
      <item>METALKO d.o.o. za proizvodnju namještaja, trgovinu i usluge</item>
    </izvorni_sadrzaj>
    <derivirana_varijabla naziv="DomainObject.Predmet.ProtuStrankaListNazivFormated_1">
      <item>METALKO d.o.o. za proizvodnju namještaja, trgovinu i usluge</item>
    </derivirana_varijabla>
  </DomainObject.Predmet.ProtuStrankaListNazivFormated>
  <DomainObject.Predmet.ProtuStrankaListNazivFormatedOIB>
    <izvorni_sadrzaj>
      <item>METALKO d.o.o. za proizvodnju namještaja, trgovinu i usluge, OIB 96330777227</item>
    </izvorni_sadrzaj>
    <derivirana_varijabla naziv="DomainObject.Predmet.ProtuStrankaListNazivFormatedOIB_1">
      <item>METALKO d.o.o. za proizvodnju namještaja, trgovinu i usluge, OIB 96330777227</item>
    </derivirana_varijabla>
  </DomainObject.Predmet.ProtuStrankaListNazivFormatedOIB>
  <DomainObject.Predmet.OstaliListFormated>
    <izvorni_sadrzaj>
      <item>ŽDO VARAŽDIN, Građansko-upravni odjel</item>
      <item>SINIŠA BAHČIĆ</item>
      <item>IVO ŽIŽA</item>
    </izvorni_sadrzaj>
    <derivirana_varijabla naziv="DomainObject.Predmet.OstaliListFormated_1">
      <item>ŽDO VARAŽDIN, Građansko-upravni odjel</item>
      <item>SINIŠA BAHČIĆ</item>
      <item>IVO ŽIŽA</item>
    </derivirana_varijabla>
  </DomainObject.Predmet.OstaliListFormated>
  <DomainObject.Predmet.OstaliListFormatedOIB>
    <izvorni_sadrzaj>
      <item>ŽDO VARAŽDIN, Građansko-upravni odjel</item>
      <item>SINIŠA BAHČIĆ</item>
      <item>IVO ŽIŽA, OIB 08163835361</item>
    </izvorni_sadrzaj>
    <derivirana_varijabla naziv="DomainObject.Predmet.OstaliListFormatedOIB_1">
      <item>ŽDO VARAŽDIN, Građansko-upravni odjel</item>
      <item>SINIŠA BAHČIĆ</item>
      <item>IVO ŽIŽA, OIB 08163835361</item>
    </derivirana_varijabla>
  </DomainObject.Predmet.OstaliListFormatedOIB>
  <DomainObject.Predmet.OstaliListFormatedWithAdress>
    <izvorni_sadrzaj>
      <item>ŽDO VARAŽDIN, Građansko-upravni odjel</item>
      <item>SINIŠA BAHČIĆ</item>
      <item>IVO ŽIŽA, Vinogradi ludbreški 53, 42230 Ludbreg</item>
    </izvorni_sadrzaj>
    <derivirana_varijabla naziv="DomainObject.Predmet.OstaliListFormatedWithAdress_1">
      <item>ŽDO VARAŽDIN, Građansko-upravni odjel</item>
      <item>SINIŠA BAHČIĆ</item>
      <item>IVO ŽIŽA, Vinogradi ludbreški 53, 42230 Ludbreg</item>
    </derivirana_varijabla>
  </DomainObject.Predmet.OstaliListFormatedWithAdress>
  <DomainObject.Predmet.OstaliListFormatedWithAdressOIB>
    <izvorni_sadrzaj>
      <item>ŽDO VARAŽDIN, Građansko-upravni odjel</item>
      <item>SINIŠA BAHČIĆ</item>
      <item>IVO ŽIŽA, OIB 08163835361, Vinogradi ludbreški 53, 42230 Ludbreg</item>
    </izvorni_sadrzaj>
    <derivirana_varijabla naziv="DomainObject.Predmet.OstaliListFormatedWithAdressOIB_1">
      <item>ŽDO VARAŽDIN, Građansko-upravni odjel</item>
      <item>SINIŠA BAHČIĆ</item>
      <item>IVO ŽIŽA, OIB 08163835361, Vinogradi ludbreški 53, 42230 Ludbreg</item>
    </derivirana_varijabla>
  </DomainObject.Predmet.OstaliListFormatedWithAdressOIB>
  <DomainObject.Predmet.OstaliListNazivFormated>
    <izvorni_sadrzaj>
      <item>ŽDO VARAŽDIN, Građansko-upravni odjel</item>
      <item>SINIŠA BAHČIĆ</item>
      <item>IVO ŽIŽA</item>
    </izvorni_sadrzaj>
    <derivirana_varijabla naziv="DomainObject.Predmet.OstaliListNazivFormated_1">
      <item>ŽDO VARAŽDIN, Građansko-upravni odjel</item>
      <item>SINIŠA BAHČIĆ</item>
      <item>IVO ŽIŽA</item>
    </derivirana_varijabla>
  </DomainObject.Predmet.OstaliListNazivFormated>
  <DomainObject.Predmet.OstaliListNazivFormatedOIB>
    <izvorni_sadrzaj>
      <item>ŽDO VARAŽDIN, Građansko-upravni odjel</item>
      <item>SINIŠA BAHČIĆ</item>
      <item>IVO ŽIŽA, OIB 08163835361</item>
    </izvorni_sadrzaj>
    <derivirana_varijabla naziv="DomainObject.Predmet.OstaliListNazivFormatedOIB_1">
      <item>ŽDO VARAŽDIN, Građansko-upravni odjel</item>
      <item>SINIŠA BAHČIĆ</item>
      <item>IVO ŽIŽA, OIB 08163835361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2015.</izvorni_sadrzaj>
    <derivirana_varijabla naziv="DomainObject.Datum_1">30. listopada 2015.</derivirana_varijabla>
  </DomainObject.Datum>
  <DomainObject.PoslovniBrojDokumenta>
    <izvorni_sadrzaj>St-252/2013-37</izvorni_sadrzaj>
    <derivirana_varijabla naziv="DomainObject.PoslovniBrojDokumenta_1">St-252/2013-37</derivirana_varijabla>
  </DomainObject.PoslovniBrojDokumenta>
  <DomainObject.Predmet.StrankaIDrugi>
    <izvorni_sadrzaj>FINANCIJSKA AGENCIJA / REGIONALNI CENTAR Nagodbeno vijeće</izvorni_sadrzaj>
    <derivirana_varijabla naziv="DomainObject.Predmet.StrankaIDrugi_1">FINANCIJSKA AGENCIJA / REGIONALNI CENTAR Nagodbeno vijeće</derivirana_varijabla>
  </DomainObject.Predmet.StrankaIDrugi>
  <DomainObject.Predmet.ProtustrankaIDrugi>
    <izvorni_sadrzaj>METALKO d.o.o. za proizvodnju namještaja, trgovinu i usluge</izvorni_sadrzaj>
    <derivirana_varijabla naziv="DomainObject.Predmet.ProtustrankaIDrugi_1">METALKO d.o.o. za proizvodnju namještaja, trgovinu i usluge</derivirana_varijabla>
  </DomainObject.Predmet.ProtustrankaIDrugi>
  <DomainObject.Predmet.StrankaIDrugiAdressOIB>
    <izvorni_sadrzaj>FINANCIJSKA AGENCIJA / REGIONALNI CENTAR Nagodbeno vijeće, Albrechtova 42, 10000 Zagreb</izvorni_sadrzaj>
    <derivirana_varijabla naziv="DomainObject.Predmet.StrankaIDrugiAdressOIB_1">FINANCIJSKA AGENCIJA / REGIONALNI CENTAR Nagodbeno vijeće, Albrechtova 42, 10000 Zagreb</derivirana_varijabla>
  </DomainObject.Predmet.StrankaIDrugiAdressOIB>
  <DomainObject.Predmet.ProtustrankaIDrugiAdressOIB>
    <izvorni_sadrzaj>METALKO d.o.o. za proizvodnju namještaja, trgovinu i usluge, OIB 96330777227, Zagorska 1, Varaždin</izvorni_sadrzaj>
    <derivirana_varijabla naziv="DomainObject.Predmet.ProtustrankaIDrugiAdressOIB_1">METALKO d.o.o. za proizvodnju namještaja, trgovinu i usluge, OIB 96330777227, Zagorska 1,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izvorni_sadrzaj>
    <derivirana_varijabla naziv="DomainObject.Predmet.SudioniciListNaziv_1">
      <item>FINANCIJSKA AGENCIJA / REGIONALNI CENTAR Nagodbeno vijeće</item>
      <item>METALKO d.o.o. za proizvodnju namještaja, trgovinu i usluge</item>
      <item>ŽDO VARAŽDIN, Građansko-upravni odjel</item>
      <item>SINIŠA BAHČIĆ</item>
      <item>IVO ŽIŽA</item>
    </derivirana_varijabla>
  </DomainObject.Predmet.SudioniciListNaziv>
  <DomainObject.Predmet.SudioniciListAdressOIB>
    <izvorni_sadrzaj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izvorni_sadrzaj>
    <derivirana_varijabla naziv="DomainObject.Predmet.SudioniciListAdressOIB_1">
      <item>FINANCIJSKA AGENCIJA / REGIONALNI CENTAR Nagodbeno vijeće, Albrechtova 42,10000 Zagreb</item>
      <item>METALKO d.o.o. za proizvodnju namještaja, trgovinu i usluge, OIB 96330777227, Zagorska 1,Varaždin</item>
      <item>ŽDO VARAŽDIN, Građansko-upravni odjel</item>
      <item>SINIŠA BAHČIĆ</item>
      <item>IVO ŽIŽA, OIB 08163835361, Vinogradi ludbreški 53,42230 Ludbreg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C1D4A2-9FE3-4D3B-9C09-EE540133F15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251</properties:Words>
  <properties:Characters>1447</properties:Characters>
  <properties:Lines>62</properties:Lines>
  <properties:Paragraphs>27</properties:Paragraphs>
  <properties:TotalTime>33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Andreja Lesjak</cp:lastModifiedBy>
  <dcterms:modified xmlns:xsi="http://www.w3.org/2001/XMLSchema-instance" xsi:type="dcterms:W3CDTF">2015-10-30T08:58:00Z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St-252/2013-37 / Odluka - Zaključak - određeno ročište za diobu kupovnine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