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0313c" w14:paraId="5c0313c" w:rsidRDefault="00AE649C" w:rsidP="00FA5B5E" w:rsidR="00AE649C" w:rsidRPr="00B76F3C">
      <w:pPr>
        <w:pStyle w:val="Naslov3"/>
        <w15:collapsed w:val="false"/>
      </w:pPr>
      <w:bookmarkStart w:name="_GoBack" w:id="0"/>
      <w:bookmarkEnd w:id="0"/>
    </w:p>
    <w:p w:rsidRDefault="00D453D0" w:rsidP="00D453D0" w:rsidR="00D453D0" w:rsidRPr="00D453D0">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D453D0">
        <w:rPr>
          <w:rFonts w:cs="Times New Roman" w:eastAsia="Arial Unicode MS"/>
          <w:bCs/>
          <w:lang w:eastAsia="hr-HR"/>
        </w:rPr>
        <w:t xml:space="preserve">    REPUBLIKA HRVATSKA</w:t>
      </w:r>
    </w:p>
    <w:p w:rsidRDefault="00D453D0" w:rsidP="00D453D0" w:rsidR="00D453D0" w:rsidRPr="00D453D0">
      <w:pPr>
        <w:spacing w:after="0"/>
        <w:jc w:val="both"/>
        <w:rPr>
          <w:rFonts w:cs="Times New Roman" w:eastAsia="Times New Roman"/>
          <w:b/>
          <w:szCs w:val="20"/>
          <w:lang w:eastAsia="hr-HR"/>
        </w:rPr>
      </w:pPr>
      <w:r w:rsidRPr="00D453D0">
        <w:rPr>
          <w:rFonts w:cs="Times New Roman" w:eastAsia="Times New Roman"/>
          <w:b/>
          <w:lang w:eastAsia="hr-HR" w:val="en-AU"/>
        </w:rPr>
        <w:t xml:space="preserve">  TRGOVAČKI SUD U SPLITU </w:t>
      </w:r>
      <w:r w:rsidRPr="00D453D0">
        <w:rPr>
          <w:rFonts w:cs="Times New Roman" w:eastAsia="Times New Roman"/>
          <w:lang w:eastAsia="hr-HR" w:val="en-AU"/>
        </w:rPr>
        <w:t xml:space="preserve">            </w:t>
      </w:r>
      <w:r w:rsidRPr="00D453D0">
        <w:rPr>
          <w:rFonts w:cs="Times New Roman" w:eastAsia="Times New Roman"/>
          <w:lang w:eastAsia="hr-HR" w:val="en-AU"/>
        </w:rPr>
        <w:tab/>
      </w:r>
      <w:r w:rsidRPr="00D453D0">
        <w:rPr>
          <w:rFonts w:cs="Times New Roman" w:eastAsia="Times New Roman"/>
          <w:lang w:eastAsia="hr-HR" w:val="en-AU"/>
        </w:rPr>
        <w:tab/>
      </w:r>
      <w:r w:rsidRPr="00D453D0">
        <w:rPr>
          <w:rFonts w:cs="Times New Roman" w:eastAsia="Times New Roman"/>
          <w:lang w:eastAsia="hr-HR" w:val="en-AU"/>
        </w:rPr>
        <w:tab/>
        <w:t xml:space="preserve">           </w:t>
      </w:r>
      <w:proofErr w:type="spellStart"/>
      <w:r w:rsidRPr="00D453D0">
        <w:rPr>
          <w:rFonts w:cs="Times New Roman" w:eastAsia="Times New Roman"/>
          <w:b/>
          <w:lang w:eastAsia="hr-HR" w:val="en-AU"/>
        </w:rPr>
        <w:t>Broj</w:t>
      </w:r>
      <w:proofErr w:type="spellEnd"/>
      <w:r w:rsidRPr="00D453D0">
        <w:rPr>
          <w:rFonts w:cs="Times New Roman" w:eastAsia="Times New Roman"/>
          <w:b/>
          <w:lang w:eastAsia="hr-HR" w:val="en-AU"/>
        </w:rPr>
        <w:t xml:space="preserve">: 14. </w:t>
      </w:r>
      <w:r w:rsidRPr="00D453D0">
        <w:rPr>
          <w:rFonts w:cs="Times New Roman" w:eastAsia="Times New Roman"/>
          <w:b/>
          <w:lang w:eastAsia="hr-HR"/>
        </w:rPr>
        <w:t>St-45/2015.</w:t>
      </w:r>
    </w:p>
    <w:p w:rsidRDefault="00D453D0" w:rsidP="00D453D0" w:rsidR="00D453D0" w:rsidRPr="00D453D0">
      <w:pPr>
        <w:spacing w:after="0"/>
        <w:rPr>
          <w:rFonts w:cs="Times New Roman" w:eastAsia="Times New Roman"/>
          <w:b/>
          <w:szCs w:val="20"/>
          <w:lang w:eastAsia="hr-HR"/>
        </w:rPr>
      </w:pPr>
      <w:r w:rsidRPr="00D453D0">
        <w:rPr>
          <w:rFonts w:cs="Times New Roman" w:eastAsia="Times New Roman"/>
          <w:b/>
          <w:szCs w:val="20"/>
          <w:lang w:eastAsia="hr-HR"/>
        </w:rPr>
        <w:t xml:space="preserve">                </w:t>
      </w:r>
      <w:proofErr w:type="spellStart"/>
      <w:r w:rsidRPr="00D453D0">
        <w:rPr>
          <w:rFonts w:cs="Times New Roman" w:eastAsia="Times New Roman"/>
          <w:b/>
          <w:szCs w:val="20"/>
          <w:lang w:eastAsia="hr-HR"/>
        </w:rPr>
        <w:t>Sukoišanska</w:t>
      </w:r>
      <w:proofErr w:type="spellEnd"/>
      <w:r w:rsidRPr="00D453D0">
        <w:rPr>
          <w:rFonts w:cs="Times New Roman" w:eastAsia="Times New Roman"/>
          <w:b/>
          <w:szCs w:val="20"/>
          <w:lang w:eastAsia="hr-HR"/>
        </w:rPr>
        <w:t xml:space="preserve"> 6. </w:t>
      </w:r>
    </w:p>
    <w:p w:rsidRDefault="00D453D0" w:rsidP="00D453D0" w:rsidR="00D453D0" w:rsidRPr="00D453D0">
      <w:pPr>
        <w:spacing w:after="0"/>
        <w:rPr>
          <w:rFonts w:cs="Times New Roman" w:eastAsia="Times New Roman"/>
          <w:b/>
          <w:szCs w:val="20"/>
          <w:lang w:eastAsia="hr-HR"/>
        </w:rPr>
      </w:pPr>
      <w:r w:rsidRPr="00D453D0">
        <w:rPr>
          <w:rFonts w:cs="Times New Roman" w:eastAsia="Times New Roman"/>
          <w:b/>
          <w:szCs w:val="20"/>
          <w:lang w:eastAsia="hr-HR"/>
        </w:rPr>
        <w:t xml:space="preserve">               21 000  S P L I T</w:t>
      </w:r>
    </w:p>
    <w:p w:rsidRDefault="00D453D0" w:rsidP="00D453D0" w:rsidR="00D453D0" w:rsidRPr="00D453D0">
      <w:pPr>
        <w:spacing w:after="0"/>
        <w:rPr>
          <w:rFonts w:cs="Times New Roman" w:eastAsia="Times New Roman"/>
          <w:lang w:eastAsia="hr-HR"/>
        </w:rPr>
      </w:pPr>
    </w:p>
    <w:p w:rsidRDefault="00D453D0" w:rsidP="00D453D0" w:rsidR="00D453D0" w:rsidRPr="00D453D0">
      <w:pPr>
        <w:spacing w:after="0"/>
        <w:rPr>
          <w:rFonts w:cs="Times New Roman" w:eastAsia="Times New Roman"/>
          <w:lang w:eastAsia="hr-HR"/>
        </w:rPr>
      </w:pPr>
    </w:p>
    <w:p w:rsidRDefault="00D453D0" w:rsidP="00D453D0" w:rsidR="00D453D0" w:rsidRPr="00D453D0">
      <w:pPr>
        <w:spacing w:after="0"/>
        <w:rPr>
          <w:rFonts w:cs="Times New Roman" w:eastAsia="Times New Roman"/>
          <w:lang w:eastAsia="hr-HR"/>
        </w:rPr>
      </w:pPr>
    </w:p>
    <w:p w:rsidRDefault="00D453D0" w:rsidP="00D453D0" w:rsidR="00D453D0" w:rsidRPr="00D453D0">
      <w:pPr>
        <w:spacing w:after="0"/>
        <w:jc w:val="center"/>
        <w:rPr>
          <w:rFonts w:cs="Times New Roman" w:eastAsia="Times New Roman"/>
          <w:b/>
          <w:lang w:eastAsia="hr-HR"/>
        </w:rPr>
      </w:pPr>
      <w:r w:rsidRPr="00D453D0">
        <w:rPr>
          <w:rFonts w:cs="Times New Roman" w:eastAsia="Times New Roman"/>
          <w:b/>
          <w:lang w:eastAsia="hr-HR"/>
        </w:rPr>
        <w:t xml:space="preserve">R E P U B L I K A    H R V A T S K A </w:t>
      </w:r>
    </w:p>
    <w:p w:rsidRDefault="00D453D0" w:rsidP="00D453D0" w:rsidR="00D453D0" w:rsidRPr="00D453D0">
      <w:pPr>
        <w:spacing w:after="0"/>
        <w:jc w:val="center"/>
        <w:rPr>
          <w:rFonts w:cs="Times New Roman" w:eastAsia="Times New Roman"/>
          <w:b/>
          <w:lang w:eastAsia="hr-HR"/>
        </w:rPr>
      </w:pPr>
    </w:p>
    <w:p w:rsidRDefault="00D453D0" w:rsidP="00D453D0" w:rsidR="00D453D0" w:rsidRPr="00D453D0">
      <w:pPr>
        <w:spacing w:after="0"/>
        <w:jc w:val="center"/>
        <w:rPr>
          <w:rFonts w:cs="Times New Roman" w:eastAsia="Times New Roman"/>
          <w:lang w:eastAsia="hr-HR"/>
        </w:rPr>
      </w:pPr>
      <w:r w:rsidRPr="00D453D0">
        <w:rPr>
          <w:rFonts w:cs="Times New Roman" w:eastAsia="Times New Roman"/>
          <w:b/>
          <w:lang w:eastAsia="hr-HR"/>
        </w:rPr>
        <w:t>R J E Š E N J E</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val="en-US"/>
        </w:rPr>
      </w:pPr>
      <w:r w:rsidRPr="00D453D0">
        <w:rPr>
          <w:rFonts w:cs="Times New Roman" w:eastAsia="Times New Roman"/>
          <w:lang w:eastAsia="hr-HR" w:val="en-US"/>
        </w:rPr>
        <w:t xml:space="preserve">          TRGOVAČKI SUD U SPLITU, </w:t>
      </w:r>
      <w:proofErr w:type="spellStart"/>
      <w:r w:rsidRPr="00D453D0">
        <w:rPr>
          <w:rFonts w:cs="Times New Roman" w:eastAsia="Times New Roman"/>
          <w:lang w:eastAsia="hr-HR" w:val="en-US"/>
        </w:rPr>
        <w:t>po</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stečajnom</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sudcu</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Jozi</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Ćaleti</w:t>
      </w:r>
      <w:proofErr w:type="spellEnd"/>
      <w:r w:rsidRPr="00D453D0">
        <w:rPr>
          <w:rFonts w:cs="Times New Roman" w:eastAsia="Times New Roman"/>
          <w:lang w:eastAsia="hr-HR" w:val="en-US"/>
        </w:rPr>
        <w:t xml:space="preserve">, u </w:t>
      </w:r>
      <w:proofErr w:type="spellStart"/>
      <w:r w:rsidRPr="00D453D0">
        <w:rPr>
          <w:rFonts w:cs="Times New Roman" w:eastAsia="Times New Roman"/>
          <w:lang w:eastAsia="hr-HR" w:val="en-US"/>
        </w:rPr>
        <w:t>stečajnom</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postupku</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nad</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stečajnim</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dužnikom</w:t>
      </w:r>
      <w:proofErr w:type="spellEnd"/>
      <w:r w:rsidRPr="00D453D0">
        <w:rPr>
          <w:rFonts w:cs="Times New Roman" w:eastAsia="Times New Roman"/>
          <w:lang w:eastAsia="hr-HR" w:val="en-US"/>
        </w:rPr>
        <w:t xml:space="preserve">: ADRIA ČELIK, </w:t>
      </w:r>
      <w:proofErr w:type="spellStart"/>
      <w:r w:rsidRPr="00D453D0">
        <w:rPr>
          <w:rFonts w:cs="Times New Roman" w:eastAsia="Times New Roman"/>
          <w:lang w:eastAsia="hr-HR" w:val="en-US"/>
        </w:rPr>
        <w:t>d.o.o</w:t>
      </w:r>
      <w:proofErr w:type="spellEnd"/>
      <w:r w:rsidRPr="00D453D0">
        <w:rPr>
          <w:rFonts w:cs="Times New Roman" w:eastAsia="Times New Roman"/>
          <w:lang w:eastAsia="hr-HR" w:val="en-US"/>
        </w:rPr>
        <w:t xml:space="preserve">., u </w:t>
      </w:r>
      <w:proofErr w:type="spellStart"/>
      <w:r w:rsidRPr="00D453D0">
        <w:rPr>
          <w:rFonts w:cs="Times New Roman" w:eastAsia="Times New Roman"/>
          <w:lang w:eastAsia="hr-HR" w:val="en-US"/>
        </w:rPr>
        <w:t>stečaju</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Kaštel</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Sućurac</w:t>
      </w:r>
      <w:proofErr w:type="spellEnd"/>
      <w:r w:rsidRPr="00D453D0">
        <w:rPr>
          <w:rFonts w:cs="Times New Roman" w:eastAsia="Times New Roman"/>
          <w:lang w:eastAsia="hr-HR" w:val="en-US"/>
        </w:rPr>
        <w:t xml:space="preserve"> (Grad </w:t>
      </w:r>
      <w:proofErr w:type="spellStart"/>
      <w:r w:rsidRPr="00D453D0">
        <w:rPr>
          <w:rFonts w:cs="Times New Roman" w:eastAsia="Times New Roman"/>
          <w:lang w:eastAsia="hr-HR" w:val="en-US"/>
        </w:rPr>
        <w:t>Kaštela</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Cesta</w:t>
      </w:r>
      <w:proofErr w:type="spellEnd"/>
      <w:r w:rsidRPr="00D453D0">
        <w:rPr>
          <w:rFonts w:cs="Times New Roman" w:eastAsia="Times New Roman"/>
          <w:lang w:eastAsia="hr-HR" w:val="en-US"/>
        </w:rPr>
        <w:t xml:space="preserve"> dr. </w:t>
      </w:r>
      <w:proofErr w:type="spellStart"/>
      <w:r w:rsidRPr="00D453D0">
        <w:rPr>
          <w:rFonts w:cs="Times New Roman" w:eastAsia="Times New Roman"/>
          <w:lang w:eastAsia="hr-HR" w:val="en-US"/>
        </w:rPr>
        <w:t>Franje</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Tuđmana</w:t>
      </w:r>
      <w:proofErr w:type="spellEnd"/>
      <w:r w:rsidRPr="00D453D0">
        <w:rPr>
          <w:rFonts w:cs="Times New Roman" w:eastAsia="Times New Roman"/>
          <w:lang w:eastAsia="hr-HR" w:val="en-US"/>
        </w:rPr>
        <w:t xml:space="preserve"> 78, OIB: 34606600284. (</w:t>
      </w:r>
      <w:proofErr w:type="spellStart"/>
      <w:r w:rsidRPr="00D453D0">
        <w:rPr>
          <w:rFonts w:cs="Times New Roman" w:eastAsia="Times New Roman"/>
          <w:lang w:eastAsia="hr-HR" w:val="en-US"/>
        </w:rPr>
        <w:t>dalje</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Dužnik</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stečajni</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Dužnik</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kojega</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zastupa</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stečajni</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upravitelj</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Berislav</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Bušelić</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Mravince</w:t>
      </w:r>
      <w:proofErr w:type="spellEnd"/>
      <w:r w:rsidRPr="00D453D0">
        <w:rPr>
          <w:rFonts w:cs="Times New Roman" w:eastAsia="Times New Roman"/>
          <w:lang w:eastAsia="hr-HR" w:val="en-US"/>
        </w:rPr>
        <w:t xml:space="preserve">, Ante </w:t>
      </w:r>
      <w:proofErr w:type="spellStart"/>
      <w:r w:rsidRPr="00D453D0">
        <w:rPr>
          <w:rFonts w:cs="Times New Roman" w:eastAsia="Times New Roman"/>
          <w:lang w:eastAsia="hr-HR" w:val="en-US"/>
        </w:rPr>
        <w:t>Starčevića</w:t>
      </w:r>
      <w:proofErr w:type="spellEnd"/>
      <w:r w:rsidRPr="00D453D0">
        <w:rPr>
          <w:rFonts w:cs="Times New Roman" w:eastAsia="Times New Roman"/>
          <w:lang w:eastAsia="hr-HR" w:val="en-US"/>
        </w:rPr>
        <w:t xml:space="preserve"> 21, </w:t>
      </w:r>
      <w:proofErr w:type="spellStart"/>
      <w:r w:rsidRPr="00D453D0">
        <w:rPr>
          <w:rFonts w:cs="Times New Roman" w:eastAsia="Times New Roman"/>
          <w:lang w:eastAsia="hr-HR" w:val="en-US"/>
        </w:rPr>
        <w:t>odlučujući</w:t>
      </w:r>
      <w:proofErr w:type="spellEnd"/>
      <w:r w:rsidRPr="00D453D0">
        <w:rPr>
          <w:rFonts w:cs="Times New Roman" w:eastAsia="Times New Roman"/>
          <w:lang w:eastAsia="hr-HR" w:val="en-US"/>
        </w:rPr>
        <w:t xml:space="preserve"> o </w:t>
      </w:r>
      <w:proofErr w:type="spellStart"/>
      <w:r w:rsidRPr="00D453D0">
        <w:rPr>
          <w:rFonts w:cs="Times New Roman" w:eastAsia="Times New Roman"/>
          <w:lang w:eastAsia="hr-HR" w:val="en-US"/>
        </w:rPr>
        <w:t>utvrđenju</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otklanjanja</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osporenih</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tražbina</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itd</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dana</w:t>
      </w:r>
      <w:proofErr w:type="spellEnd"/>
      <w:r w:rsidRPr="00D453D0">
        <w:rPr>
          <w:rFonts w:cs="Times New Roman" w:eastAsia="Times New Roman"/>
          <w:lang w:eastAsia="hr-HR" w:val="en-US"/>
        </w:rPr>
        <w:t xml:space="preserve"> 21. </w:t>
      </w:r>
      <w:proofErr w:type="spellStart"/>
      <w:r w:rsidRPr="00D453D0">
        <w:rPr>
          <w:rFonts w:cs="Times New Roman" w:eastAsia="Times New Roman"/>
          <w:lang w:eastAsia="hr-HR" w:val="en-US"/>
        </w:rPr>
        <w:t>rujna</w:t>
      </w:r>
      <w:proofErr w:type="spellEnd"/>
      <w:r w:rsidRPr="00D453D0">
        <w:rPr>
          <w:rFonts w:cs="Times New Roman" w:eastAsia="Times New Roman"/>
          <w:lang w:eastAsia="hr-HR" w:val="en-US"/>
        </w:rPr>
        <w:t xml:space="preserve"> 2016. </w:t>
      </w:r>
      <w:proofErr w:type="spellStart"/>
      <w:r w:rsidRPr="00D453D0">
        <w:rPr>
          <w:rFonts w:cs="Times New Roman" w:eastAsia="Times New Roman"/>
          <w:lang w:eastAsia="hr-HR" w:val="en-US"/>
        </w:rPr>
        <w:t>godine</w:t>
      </w:r>
      <w:proofErr w:type="spellEnd"/>
      <w:r w:rsidRPr="00D453D0">
        <w:rPr>
          <w:rFonts w:cs="Times New Roman" w:eastAsia="Times New Roman"/>
          <w:lang w:eastAsia="hr-HR" w:val="en-US"/>
        </w:rPr>
        <w:t xml:space="preserve">, </w:t>
      </w:r>
      <w:proofErr w:type="spellStart"/>
      <w:r w:rsidRPr="00D453D0">
        <w:rPr>
          <w:rFonts w:cs="Times New Roman" w:eastAsia="Times New Roman"/>
          <w:lang w:eastAsia="hr-HR" w:val="en-US"/>
        </w:rPr>
        <w:t>izvanraspravno</w:t>
      </w:r>
      <w:proofErr w:type="spellEnd"/>
      <w:r w:rsidRPr="00D453D0">
        <w:rPr>
          <w:rFonts w:cs="Times New Roman" w:eastAsia="Times New Roman"/>
          <w:lang w:eastAsia="hr-HR" w:val="en-US"/>
        </w:rPr>
        <w:t>,</w:t>
      </w:r>
    </w:p>
    <w:p w:rsidRDefault="00D453D0" w:rsidP="00D453D0" w:rsidR="00D453D0" w:rsidRPr="00D453D0">
      <w:pPr>
        <w:spacing w:after="0"/>
        <w:jc w:val="both"/>
        <w:rPr>
          <w:rFonts w:cs="Times New Roman" w:eastAsia="Times New Roman"/>
          <w:lang w:eastAsia="hr-HR" w:val="en-US"/>
        </w:rPr>
      </w:pPr>
    </w:p>
    <w:p w:rsidRDefault="00D453D0" w:rsidP="00D453D0" w:rsidR="00D453D0" w:rsidRPr="00D453D0">
      <w:pPr>
        <w:spacing w:after="0"/>
        <w:jc w:val="both"/>
        <w:rPr>
          <w:rFonts w:cs="Times New Roman" w:eastAsia="Times New Roman"/>
          <w:lang w:eastAsia="hr-HR" w:val="en-US"/>
        </w:rPr>
      </w:pPr>
    </w:p>
    <w:p w:rsidRDefault="00D453D0" w:rsidP="00D453D0" w:rsidR="00D453D0" w:rsidRPr="00D453D0">
      <w:pPr>
        <w:spacing w:after="0"/>
        <w:jc w:val="center"/>
        <w:rPr>
          <w:rFonts w:cs="Times New Roman" w:eastAsia="Times New Roman"/>
          <w:bCs/>
          <w:lang w:eastAsia="hr-HR"/>
        </w:rPr>
      </w:pPr>
      <w:r w:rsidRPr="00D453D0">
        <w:rPr>
          <w:rFonts w:cs="Times New Roman" w:eastAsia="Times New Roman"/>
          <w:bCs/>
          <w:lang w:eastAsia="hr-HR"/>
        </w:rPr>
        <w:t>r i j e š i o    j e</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b/>
          <w:bCs/>
          <w:lang w:eastAsia="hr-HR"/>
        </w:rPr>
        <w:t xml:space="preserve">          1) </w:t>
      </w:r>
      <w:r w:rsidRPr="00D453D0">
        <w:rPr>
          <w:rFonts w:cs="Times New Roman" w:eastAsia="Times New Roman"/>
          <w:lang w:eastAsia="hr-HR"/>
        </w:rPr>
        <w:t xml:space="preserve">Utvrđuje se kako je u stečajnom postupku nad uvodno navedenim stečajnim Dužnikom, stečajni vjerovnik: TECHOM </w:t>
      </w:r>
      <w:proofErr w:type="spellStart"/>
      <w:r w:rsidRPr="00D453D0">
        <w:rPr>
          <w:rFonts w:cs="Times New Roman" w:eastAsia="Times New Roman"/>
          <w:lang w:eastAsia="hr-HR"/>
        </w:rPr>
        <w:t>GmbH</w:t>
      </w:r>
      <w:proofErr w:type="spellEnd"/>
      <w:r w:rsidRPr="00D453D0">
        <w:rPr>
          <w:rFonts w:cs="Times New Roman" w:eastAsia="Times New Roman"/>
          <w:lang w:eastAsia="hr-HR"/>
        </w:rPr>
        <w:t xml:space="preserve">, sa sjedištem u Republici Njemačkoj, D-80636 München, </w:t>
      </w:r>
      <w:proofErr w:type="spellStart"/>
      <w:r w:rsidRPr="00D453D0">
        <w:rPr>
          <w:rFonts w:cs="Times New Roman" w:eastAsia="Times New Roman"/>
          <w:lang w:eastAsia="hr-HR"/>
        </w:rPr>
        <w:t>Leonrodstrasse</w:t>
      </w:r>
      <w:proofErr w:type="spellEnd"/>
      <w:r w:rsidRPr="00D453D0">
        <w:rPr>
          <w:rFonts w:cs="Times New Roman" w:eastAsia="Times New Roman"/>
          <w:lang w:eastAsia="hr-HR"/>
        </w:rPr>
        <w:t xml:space="preserve"> 58. (ranije: D-80809 München, </w:t>
      </w:r>
      <w:proofErr w:type="spellStart"/>
      <w:r w:rsidRPr="00D453D0">
        <w:rPr>
          <w:rFonts w:cs="Times New Roman" w:eastAsia="Times New Roman"/>
          <w:lang w:eastAsia="hr-HR"/>
        </w:rPr>
        <w:t>Pommernstr</w:t>
      </w:r>
      <w:proofErr w:type="spellEnd"/>
      <w:r w:rsidRPr="00D453D0">
        <w:rPr>
          <w:rFonts w:cs="Times New Roman" w:eastAsia="Times New Roman"/>
          <w:lang w:eastAsia="hr-HR"/>
        </w:rPr>
        <w:t>. 13/13a), zastupan po odvjetnicima u Odvjetničkom društvu KALLAY &amp; PARTNERI, d.o.o., Zagreb, Ilica 1A/III, otklonio/povukao osporavanje tražbina stečajnih vjerovnika drugoga višega isplatnog reda koje je tražbine bio osporio na posebnome Ispitnom ročištu održanom dana 14. lipnja 2016. godine i to samo i isključivo ovih stečajnih vjerovnika drugoga višega isplatnog reda:</w:t>
      </w:r>
    </w:p>
    <w:p w:rsidRDefault="00D453D0" w:rsidP="00D453D0" w:rsidR="00D453D0" w:rsidRPr="00D453D0">
      <w:pPr>
        <w:spacing w:after="0"/>
        <w:jc w:val="both"/>
        <w:rPr>
          <w:rFonts w:cs="Times New Roman" w:eastAsia="Times New Roman"/>
          <w:bCs/>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KOMOP, d.o.o., Zagreb, OIB: 34604587904, u cijelome</w:t>
      </w:r>
      <w:r w:rsidRPr="00D453D0">
        <w:rPr>
          <w:rFonts w:cs="Times New Roman" w:eastAsia="Times New Roman"/>
          <w:lang w:eastAsia="hr-HR"/>
        </w:rPr>
        <w:t xml:space="preserve"> osporenom iznosu od:  47.487,57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 xml:space="preserve">Dario Blažević, Split, </w:t>
      </w:r>
      <w:proofErr w:type="spellStart"/>
      <w:r w:rsidRPr="00D453D0">
        <w:rPr>
          <w:rFonts w:cs="Times New Roman" w:eastAsia="Times New Roman"/>
          <w:bCs/>
          <w:lang w:eastAsia="hr-HR"/>
        </w:rPr>
        <w:t>Mišina</w:t>
      </w:r>
      <w:proofErr w:type="spellEnd"/>
      <w:r w:rsidRPr="00D453D0">
        <w:rPr>
          <w:rFonts w:cs="Times New Roman" w:eastAsia="Times New Roman"/>
          <w:bCs/>
          <w:lang w:eastAsia="hr-HR"/>
        </w:rPr>
        <w:t xml:space="preserve"> 4, OIB: 98470567367, u cijelome</w:t>
      </w:r>
      <w:r w:rsidRPr="00D453D0">
        <w:rPr>
          <w:rFonts w:cs="Times New Roman" w:eastAsia="Times New Roman"/>
          <w:lang w:eastAsia="hr-HR"/>
        </w:rPr>
        <w:t xml:space="preserve"> osporenom iznosu od:  9.000,00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SALONA VAR, d.o.o., Split, OIB: 29355720128, u cijelome</w:t>
      </w:r>
      <w:r w:rsidRPr="00D453D0">
        <w:rPr>
          <w:rFonts w:cs="Times New Roman" w:eastAsia="Times New Roman"/>
          <w:lang w:eastAsia="hr-HR"/>
        </w:rPr>
        <w:t xml:space="preserve"> osporenom iznosu od:  27.787,78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BI-BRODOSPLIT, d.d., Split, OIB: 18556905592, u cijelome</w:t>
      </w:r>
      <w:r w:rsidRPr="00D453D0">
        <w:rPr>
          <w:rFonts w:cs="Times New Roman" w:eastAsia="Times New Roman"/>
          <w:lang w:eastAsia="hr-HR"/>
        </w:rPr>
        <w:t xml:space="preserve"> osporenom iznosu od:  189,14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 xml:space="preserve">BRODOSPLIT – Tvornica dizel motora, d.o.o., Split, OIB: 08724311192, u cijelome </w:t>
      </w:r>
      <w:r w:rsidRPr="00D453D0">
        <w:rPr>
          <w:rFonts w:cs="Times New Roman" w:eastAsia="Times New Roman"/>
          <w:lang w:eastAsia="hr-HR"/>
        </w:rPr>
        <w:t>osporenom iznosu od: 22.363,74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KAESER KOMPRESSOREN, d.o.o., Sesvete, OIB: 42572807012, u cijelome osporenom iznosu od:  11.786,19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Nenad </w:t>
      </w:r>
      <w:proofErr w:type="spellStart"/>
      <w:r w:rsidRPr="00D453D0">
        <w:rPr>
          <w:rFonts w:cs="Times New Roman" w:eastAsia="Times New Roman"/>
          <w:lang w:eastAsia="hr-HR"/>
        </w:rPr>
        <w:t>Kuzmanić</w:t>
      </w:r>
      <w:proofErr w:type="spellEnd"/>
      <w:r w:rsidRPr="00D453D0">
        <w:rPr>
          <w:rFonts w:cs="Times New Roman" w:eastAsia="Times New Roman"/>
          <w:lang w:eastAsia="hr-HR"/>
        </w:rPr>
        <w:t xml:space="preserve">, Split, </w:t>
      </w:r>
      <w:proofErr w:type="spellStart"/>
      <w:r w:rsidRPr="00D453D0">
        <w:rPr>
          <w:rFonts w:cs="Times New Roman" w:eastAsia="Times New Roman"/>
          <w:lang w:eastAsia="hr-HR"/>
        </w:rPr>
        <w:t>Barakovićeva</w:t>
      </w:r>
      <w:proofErr w:type="spellEnd"/>
      <w:r w:rsidRPr="00D453D0">
        <w:rPr>
          <w:rFonts w:cs="Times New Roman" w:eastAsia="Times New Roman"/>
          <w:lang w:eastAsia="hr-HR"/>
        </w:rPr>
        <w:t xml:space="preserve"> 19, OIB: 85077785807, u cijelome osporenom iznosu od:  22.812,50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KALUN, d.d., Drniš, OIB: 34158554107, u cijelome</w:t>
      </w:r>
      <w:r w:rsidRPr="00D453D0">
        <w:rPr>
          <w:rFonts w:cs="Times New Roman" w:eastAsia="Times New Roman"/>
          <w:lang w:eastAsia="hr-HR"/>
        </w:rPr>
        <w:t xml:space="preserve"> osporenom iznosu od:  29.407,35 kuna;</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w:t>
      </w:r>
      <w:r w:rsidRPr="00D453D0">
        <w:rPr>
          <w:rFonts w:cs="Times New Roman" w:eastAsia="Times New Roman"/>
          <w:b/>
          <w:lang w:eastAsia="hr-HR"/>
        </w:rPr>
        <w:t>- 2 -</w:t>
      </w:r>
      <w:r w:rsidRPr="00D453D0">
        <w:rPr>
          <w:rFonts w:cs="Times New Roman" w:eastAsia="Times New Roman"/>
          <w:lang w:eastAsia="hr-HR"/>
        </w:rPr>
        <w:t xml:space="preserve">                               </w:t>
      </w:r>
      <w:proofErr w:type="spellStart"/>
      <w:r w:rsidRPr="00D453D0">
        <w:rPr>
          <w:rFonts w:cs="Times New Roman" w:eastAsia="Times New Roman"/>
          <w:b/>
          <w:lang w:eastAsia="hr-HR" w:val="en-AU"/>
        </w:rPr>
        <w:t>Broj</w:t>
      </w:r>
      <w:proofErr w:type="spellEnd"/>
      <w:r w:rsidRPr="00D453D0">
        <w:rPr>
          <w:rFonts w:cs="Times New Roman" w:eastAsia="Times New Roman"/>
          <w:b/>
          <w:lang w:eastAsia="hr-HR" w:val="en-AU"/>
        </w:rPr>
        <w:t xml:space="preserve">: 14. </w:t>
      </w:r>
      <w:r w:rsidRPr="00D453D0">
        <w:rPr>
          <w:rFonts w:cs="Times New Roman" w:eastAsia="Times New Roman"/>
          <w:b/>
          <w:lang w:eastAsia="hr-HR"/>
        </w:rPr>
        <w:t>St-45/2015.</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HRVATSKA RADIO TELEVIZIJA, </w:t>
      </w:r>
      <w:r w:rsidRPr="00D453D0">
        <w:rPr>
          <w:rFonts w:cs="Times New Roman" w:eastAsia="Times New Roman"/>
          <w:bCs/>
          <w:lang w:eastAsia="hr-HR"/>
        </w:rPr>
        <w:t xml:space="preserve">Zagreb, OIB: 68419124305, u cijelome </w:t>
      </w:r>
      <w:r w:rsidRPr="00D453D0">
        <w:rPr>
          <w:rFonts w:cs="Times New Roman" w:eastAsia="Times New Roman"/>
          <w:lang w:eastAsia="hr-HR"/>
        </w:rPr>
        <w:t>osporenom iznosu od:  5.793,25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 xml:space="preserve">KAM-BELL, d.o.o., Kaštel </w:t>
      </w:r>
      <w:proofErr w:type="spellStart"/>
      <w:r w:rsidRPr="00D453D0">
        <w:rPr>
          <w:rFonts w:cs="Times New Roman" w:eastAsia="Times New Roman"/>
          <w:bCs/>
          <w:lang w:eastAsia="hr-HR"/>
        </w:rPr>
        <w:t>Kambelovac</w:t>
      </w:r>
      <w:proofErr w:type="spellEnd"/>
      <w:r w:rsidRPr="00D453D0">
        <w:rPr>
          <w:rFonts w:cs="Times New Roman" w:eastAsia="Times New Roman"/>
          <w:bCs/>
          <w:lang w:eastAsia="hr-HR"/>
        </w:rPr>
        <w:t>, OIB: 12467921332,</w:t>
      </w:r>
      <w:r w:rsidRPr="00D453D0">
        <w:rPr>
          <w:rFonts w:cs="Times New Roman" w:eastAsia="Times New Roman"/>
          <w:lang w:eastAsia="hr-HR"/>
        </w:rPr>
        <w:t xml:space="preserve"> u cijelome osporenom iznosu od:  4.142,50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HRVATSKI ZAVOD ZA ZAPOŠLJAVANJE, Zagreb, OIB: 91547293790, u cijelome osporenom iznosu od:  28.800,82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ZAVOD ZA VJEŠTAČENJE, PROF. REHAB. I ZAPOŠLJAVANJE OSOBA S INVALIDITETOM, Zagreb, OIB: 20502470829, u cijelome osporenom iznosu od:  13.390,38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 xml:space="preserve">Nedjeljko Tešija, vlasniku Obrta za prijevoz, građevinarstvo, trgovinu i usluge, Split, OIB: 63318738680, </w:t>
      </w:r>
      <w:r w:rsidRPr="00D453D0">
        <w:rPr>
          <w:rFonts w:cs="Times New Roman" w:eastAsia="Times New Roman"/>
          <w:lang w:eastAsia="hr-HR"/>
        </w:rPr>
        <w:t>u cijelome osporenom iznosu od:  5.377,01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RMV PROJEKT, d.o.o., Split, OIB: 66835220222</w:t>
      </w:r>
      <w:r w:rsidRPr="00D453D0">
        <w:rPr>
          <w:rFonts w:cs="Times New Roman" w:eastAsia="Times New Roman"/>
          <w:lang w:eastAsia="hr-HR"/>
        </w:rPr>
        <w:t>, u cijelome osporenom iznosu od:  6.000,00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BRODOMERKUR, d.d., Split, OIB: 33956120458,</w:t>
      </w:r>
      <w:r w:rsidRPr="00D453D0">
        <w:rPr>
          <w:rFonts w:cs="Times New Roman" w:eastAsia="Times New Roman"/>
          <w:lang w:eastAsia="hr-HR"/>
        </w:rPr>
        <w:t xml:space="preserve"> u cijelome osporenom iznosu od:  264.338,96 kuna.</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b/>
          <w:bCs/>
          <w:lang w:eastAsia="hr-HR"/>
        </w:rPr>
        <w:t xml:space="preserve">          2) </w:t>
      </w:r>
      <w:r w:rsidRPr="00D453D0">
        <w:rPr>
          <w:rFonts w:cs="Times New Roman" w:eastAsia="Times New Roman"/>
          <w:lang w:eastAsia="hr-HR"/>
        </w:rPr>
        <w:t>Ispravlja se Posebna tablica ispitanih tražbina od 29. lipnja 2016. godine i koja je dopunjena dana 05. rujna 2016. godine te se ispravlja i Rješenje ovog Suda o utvrđenim-priznatim, odnosno, osporenim tražbinama stečajnih vjerovnika, od 05. rujna 2016. godine, broj: gornji, na način što se utvrđuju utvrđenima-priznatima tražbine stečajnih vjerovnika drugoga višega isplatnog reda i to kako slijedi:</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KOMOP, d.o.o., Zagreb, OIB: 34604587904, u cijelome</w:t>
      </w:r>
      <w:r w:rsidRPr="00D453D0">
        <w:rPr>
          <w:rFonts w:cs="Times New Roman" w:eastAsia="Times New Roman"/>
          <w:lang w:eastAsia="hr-HR"/>
        </w:rPr>
        <w:t xml:space="preserve"> prijavljenom iznosu od:  47.487,57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 xml:space="preserve">Dario Blažević, Split, </w:t>
      </w:r>
      <w:proofErr w:type="spellStart"/>
      <w:r w:rsidRPr="00D453D0">
        <w:rPr>
          <w:rFonts w:cs="Times New Roman" w:eastAsia="Times New Roman"/>
          <w:bCs/>
          <w:lang w:eastAsia="hr-HR"/>
        </w:rPr>
        <w:t>Mišina</w:t>
      </w:r>
      <w:proofErr w:type="spellEnd"/>
      <w:r w:rsidRPr="00D453D0">
        <w:rPr>
          <w:rFonts w:cs="Times New Roman" w:eastAsia="Times New Roman"/>
          <w:bCs/>
          <w:lang w:eastAsia="hr-HR"/>
        </w:rPr>
        <w:t xml:space="preserve"> 4, OIB: 98470567367, u cijelome</w:t>
      </w:r>
      <w:r w:rsidRPr="00D453D0">
        <w:rPr>
          <w:rFonts w:cs="Times New Roman" w:eastAsia="Times New Roman"/>
          <w:lang w:eastAsia="hr-HR"/>
        </w:rPr>
        <w:t xml:space="preserve"> prijavljenom iznosu od:  9.000,00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SALONA VAR, d.o.o., Split, OIB: 29355720128, u cijelome</w:t>
      </w:r>
      <w:r w:rsidRPr="00D453D0">
        <w:rPr>
          <w:rFonts w:cs="Times New Roman" w:eastAsia="Times New Roman"/>
          <w:lang w:eastAsia="hr-HR"/>
        </w:rPr>
        <w:t xml:space="preserve"> prijavljenom iznosu od:  27.787,78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BI-BRODOSPLIT, d.d., Split, OIB: 18556905592, u cijelome</w:t>
      </w:r>
      <w:r w:rsidRPr="00D453D0">
        <w:rPr>
          <w:rFonts w:cs="Times New Roman" w:eastAsia="Times New Roman"/>
          <w:lang w:eastAsia="hr-HR"/>
        </w:rPr>
        <w:t xml:space="preserve"> prijavljenom iznosu od:  189,14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BRODOSPLIT – Tvornica dizel motora, d.o.o., Split, OIB: 08724311192, u cijelome prijavljenom</w:t>
      </w:r>
      <w:r w:rsidRPr="00D453D0">
        <w:rPr>
          <w:rFonts w:cs="Times New Roman" w:eastAsia="Times New Roman"/>
          <w:lang w:eastAsia="hr-HR"/>
        </w:rPr>
        <w:t xml:space="preserve"> iznosu od: 22.363,74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KAESER KOMPRESSOREN, d.o.o., Sesvete, OIB: 42572807012, u cijelome prijavljenom iznosu od:  11.786,19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Nenad </w:t>
      </w:r>
      <w:proofErr w:type="spellStart"/>
      <w:r w:rsidRPr="00D453D0">
        <w:rPr>
          <w:rFonts w:cs="Times New Roman" w:eastAsia="Times New Roman"/>
          <w:lang w:eastAsia="hr-HR"/>
        </w:rPr>
        <w:t>Kuzmanić</w:t>
      </w:r>
      <w:proofErr w:type="spellEnd"/>
      <w:r w:rsidRPr="00D453D0">
        <w:rPr>
          <w:rFonts w:cs="Times New Roman" w:eastAsia="Times New Roman"/>
          <w:lang w:eastAsia="hr-HR"/>
        </w:rPr>
        <w:t xml:space="preserve">, Split, </w:t>
      </w:r>
      <w:proofErr w:type="spellStart"/>
      <w:r w:rsidRPr="00D453D0">
        <w:rPr>
          <w:rFonts w:cs="Times New Roman" w:eastAsia="Times New Roman"/>
          <w:lang w:eastAsia="hr-HR"/>
        </w:rPr>
        <w:t>Barakovićeva</w:t>
      </w:r>
      <w:proofErr w:type="spellEnd"/>
      <w:r w:rsidRPr="00D453D0">
        <w:rPr>
          <w:rFonts w:cs="Times New Roman" w:eastAsia="Times New Roman"/>
          <w:lang w:eastAsia="hr-HR"/>
        </w:rPr>
        <w:t xml:space="preserve"> 19, OIB: 85077785807, u cijelome prijavljenom iznosu od:  22.812,50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KALUN, d.d., Drniš, OIB: 34158554107, u cijelome</w:t>
      </w:r>
      <w:r w:rsidRPr="00D453D0">
        <w:rPr>
          <w:rFonts w:cs="Times New Roman" w:eastAsia="Times New Roman"/>
          <w:lang w:eastAsia="hr-HR"/>
        </w:rPr>
        <w:t xml:space="preserve"> prijavljenom iznosu od:  29.407,35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HRVATSKA RADIO TELEVIZIJA, </w:t>
      </w:r>
      <w:r w:rsidRPr="00D453D0">
        <w:rPr>
          <w:rFonts w:cs="Times New Roman" w:eastAsia="Times New Roman"/>
          <w:bCs/>
          <w:lang w:eastAsia="hr-HR"/>
        </w:rPr>
        <w:t>Zagreb, OIB: 68419124305, u cijelome prijavljenom</w:t>
      </w:r>
      <w:r w:rsidRPr="00D453D0">
        <w:rPr>
          <w:rFonts w:cs="Times New Roman" w:eastAsia="Times New Roman"/>
          <w:lang w:eastAsia="hr-HR"/>
        </w:rPr>
        <w:t xml:space="preserve"> iznosu od:  5.793,25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 xml:space="preserve">KAM-BELL, d.o.o., Kaštel </w:t>
      </w:r>
      <w:proofErr w:type="spellStart"/>
      <w:r w:rsidRPr="00D453D0">
        <w:rPr>
          <w:rFonts w:cs="Times New Roman" w:eastAsia="Times New Roman"/>
          <w:bCs/>
          <w:lang w:eastAsia="hr-HR"/>
        </w:rPr>
        <w:t>Kambelovac</w:t>
      </w:r>
      <w:proofErr w:type="spellEnd"/>
      <w:r w:rsidRPr="00D453D0">
        <w:rPr>
          <w:rFonts w:cs="Times New Roman" w:eastAsia="Times New Roman"/>
          <w:bCs/>
          <w:lang w:eastAsia="hr-HR"/>
        </w:rPr>
        <w:t>, OIB: 12467921332,</w:t>
      </w:r>
      <w:r w:rsidRPr="00D453D0">
        <w:rPr>
          <w:rFonts w:cs="Times New Roman" w:eastAsia="Times New Roman"/>
          <w:lang w:eastAsia="hr-HR"/>
        </w:rPr>
        <w:t xml:space="preserve"> u cijelome prijavljenom iznosu od:  4.142,50 kuna,</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w:t>
      </w:r>
      <w:r w:rsidRPr="00D453D0">
        <w:rPr>
          <w:rFonts w:cs="Times New Roman" w:eastAsia="Times New Roman"/>
          <w:b/>
          <w:lang w:eastAsia="hr-HR"/>
        </w:rPr>
        <w:t>- 3 -</w:t>
      </w:r>
      <w:r w:rsidRPr="00D453D0">
        <w:rPr>
          <w:rFonts w:cs="Times New Roman" w:eastAsia="Times New Roman"/>
          <w:lang w:eastAsia="hr-HR"/>
        </w:rPr>
        <w:t xml:space="preserve">                               </w:t>
      </w:r>
      <w:proofErr w:type="spellStart"/>
      <w:r w:rsidRPr="00D453D0">
        <w:rPr>
          <w:rFonts w:cs="Times New Roman" w:eastAsia="Times New Roman"/>
          <w:b/>
          <w:lang w:eastAsia="hr-HR" w:val="en-AU"/>
        </w:rPr>
        <w:t>Broj</w:t>
      </w:r>
      <w:proofErr w:type="spellEnd"/>
      <w:r w:rsidRPr="00D453D0">
        <w:rPr>
          <w:rFonts w:cs="Times New Roman" w:eastAsia="Times New Roman"/>
          <w:b/>
          <w:lang w:eastAsia="hr-HR" w:val="en-AU"/>
        </w:rPr>
        <w:t xml:space="preserve">: 14. </w:t>
      </w:r>
      <w:r w:rsidRPr="00D453D0">
        <w:rPr>
          <w:rFonts w:cs="Times New Roman" w:eastAsia="Times New Roman"/>
          <w:b/>
          <w:lang w:eastAsia="hr-HR"/>
        </w:rPr>
        <w:t>St-45/2015.</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HRVATSKI ZAVOD ZA ZAPOŠLJAVANJE, Zagreb, OIB: 91547293790, u cijelome prijavljenom iznosu od:  28.800,82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ZAVOD ZA VJEŠTAČENJE, PROF. REHAB. I ZAPOŠLJAVANJE OSOBA S INVALIDITETOM, Zagreb, OIB: 20502470829, u cijelome prijavljenom iznosu od:  13.390,38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 xml:space="preserve">Nedjeljko Tešija, vlasniku Obrta za prijevoz, građevinarstvo, trgovinu i usluge, Split, OIB: 63318738680, </w:t>
      </w:r>
      <w:r w:rsidRPr="00D453D0">
        <w:rPr>
          <w:rFonts w:cs="Times New Roman" w:eastAsia="Times New Roman"/>
          <w:lang w:eastAsia="hr-HR"/>
        </w:rPr>
        <w:t>u cijelome prijavljenom iznosu od:  5.377,01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RMV PROJEKT, d.o.o., Split, OIB: 66835220222</w:t>
      </w:r>
      <w:r w:rsidRPr="00D453D0">
        <w:rPr>
          <w:rFonts w:cs="Times New Roman" w:eastAsia="Times New Roman"/>
          <w:lang w:eastAsia="hr-HR"/>
        </w:rPr>
        <w:t>, u cijelome prijavljenom iznosu od:  6.000,00 kuna,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bCs/>
          <w:lang w:eastAsia="hr-HR"/>
        </w:rPr>
        <w:t>BRODOMERKUR, d.d., Split, OIB: 33956120458,</w:t>
      </w:r>
      <w:r w:rsidRPr="00D453D0">
        <w:rPr>
          <w:rFonts w:cs="Times New Roman" w:eastAsia="Times New Roman"/>
          <w:lang w:eastAsia="hr-HR"/>
        </w:rPr>
        <w:t xml:space="preserve"> u cijelome prijavljenom iznosu od:  264.338,96 kuna.</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center"/>
        <w:rPr>
          <w:rFonts w:cs="Times New Roman" w:eastAsia="Times New Roman"/>
          <w:lang w:eastAsia="hr-HR"/>
        </w:rPr>
      </w:pPr>
      <w:r w:rsidRPr="00D453D0">
        <w:rPr>
          <w:rFonts w:cs="Times New Roman" w:eastAsia="Times New Roman"/>
          <w:lang w:eastAsia="hr-HR"/>
        </w:rPr>
        <w:t>Obrazloženje</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1. Rješenjem ovog Suda od 18. studenog 2015. godine, broj: 14. St-45/2015, otvoren je stečajni postupak nad uvodno navedenim stečajnim Dužnikom.</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2. Nakon što su vjerovnici prijavili svoje tražbine u stečajni postupak, iste su tražbine ispitane na prvome Ispitnom ročištu održanom dana 14. siječnja 2016. godine te potom i na posebnome Ispitnom ročištu održanom dana 14. lipnja 2016. godine, o kojim je ispitanim tražbinama Stečajni sudac odlučio rješenjima od 18. veljače i od 05. rujna 2016. godine, broj: gornji. </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3. Tražbine u izrijeci ovog rješenja navedenih Vjerovnika, na posebnome Ispitnom </w:t>
      </w:r>
      <w:proofErr w:type="spellStart"/>
      <w:r w:rsidRPr="00D453D0">
        <w:rPr>
          <w:rFonts w:cs="Times New Roman" w:eastAsia="Times New Roman"/>
          <w:lang w:eastAsia="hr-HR"/>
        </w:rPr>
        <w:t>ročitšu</w:t>
      </w:r>
      <w:proofErr w:type="spellEnd"/>
      <w:r w:rsidRPr="00D453D0">
        <w:rPr>
          <w:rFonts w:cs="Times New Roman" w:eastAsia="Times New Roman"/>
          <w:lang w:eastAsia="hr-HR"/>
        </w:rPr>
        <w:t xml:space="preserve"> održanom dana 14. lipnja 2016. godine, bio je osporio stečajni vjerovnik: TECHOM </w:t>
      </w:r>
      <w:proofErr w:type="spellStart"/>
      <w:r w:rsidRPr="00D453D0">
        <w:rPr>
          <w:rFonts w:cs="Times New Roman" w:eastAsia="Times New Roman"/>
          <w:lang w:eastAsia="hr-HR"/>
        </w:rPr>
        <w:t>GmbH</w:t>
      </w:r>
      <w:proofErr w:type="spellEnd"/>
      <w:r w:rsidRPr="00D453D0">
        <w:rPr>
          <w:rFonts w:cs="Times New Roman" w:eastAsia="Times New Roman"/>
          <w:lang w:eastAsia="hr-HR"/>
        </w:rPr>
        <w:t xml:space="preserve">, sa sjedištem u Republici Njemačkoj, D-80636 München, </w:t>
      </w:r>
      <w:proofErr w:type="spellStart"/>
      <w:r w:rsidRPr="00D453D0">
        <w:rPr>
          <w:rFonts w:cs="Times New Roman" w:eastAsia="Times New Roman"/>
          <w:lang w:eastAsia="hr-HR"/>
        </w:rPr>
        <w:t>Leonrodstrasse</w:t>
      </w:r>
      <w:proofErr w:type="spellEnd"/>
      <w:r w:rsidRPr="00D453D0">
        <w:rPr>
          <w:rFonts w:cs="Times New Roman" w:eastAsia="Times New Roman"/>
          <w:lang w:eastAsia="hr-HR"/>
        </w:rPr>
        <w:t xml:space="preserve"> 58. (ranije: D-80809 München, </w:t>
      </w:r>
      <w:proofErr w:type="spellStart"/>
      <w:r w:rsidRPr="00D453D0">
        <w:rPr>
          <w:rFonts w:cs="Times New Roman" w:eastAsia="Times New Roman"/>
          <w:lang w:eastAsia="hr-HR"/>
        </w:rPr>
        <w:t>Pommernstr</w:t>
      </w:r>
      <w:proofErr w:type="spellEnd"/>
      <w:r w:rsidRPr="00D453D0">
        <w:rPr>
          <w:rFonts w:cs="Times New Roman" w:eastAsia="Times New Roman"/>
          <w:lang w:eastAsia="hr-HR"/>
        </w:rPr>
        <w:t xml:space="preserve">. 13/13a, Osporavatelj), zastupan po odvjetniku Marku </w:t>
      </w:r>
      <w:proofErr w:type="spellStart"/>
      <w:r w:rsidRPr="00D453D0">
        <w:rPr>
          <w:rFonts w:cs="Times New Roman" w:eastAsia="Times New Roman"/>
          <w:lang w:eastAsia="hr-HR"/>
        </w:rPr>
        <w:t>Kallayu</w:t>
      </w:r>
      <w:proofErr w:type="spellEnd"/>
      <w:r w:rsidRPr="00D453D0">
        <w:rPr>
          <w:rFonts w:cs="Times New Roman" w:eastAsia="Times New Roman"/>
          <w:lang w:eastAsia="hr-HR"/>
        </w:rPr>
        <w:t xml:space="preserve">, odvjetniku u Odvjetničkom društvu KALLAY &amp; PARTNERI, d.o.o., Zagreb, Ilica 1A/III. </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4. Podneskom od 14. rujna 2016. godine, u ovom Sudu fizički zaprimljenom najprije faksom dana 14. rujna 2016. i potom redovnom poštom dana 19. rujna 2016. godine, Osporavatelj je u cijelosti povukao, tj., otklonio osporavanje tražbina istih ovih u izrijeci ovog rješenja navedenih stečajnih vjerovnika.</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5. Člankom 177, stavak 1, Stečajnog zakona (</w:t>
      </w:r>
      <w:r w:rsidRPr="00D453D0">
        <w:rPr>
          <w:rFonts w:cs="Times New Roman" w:eastAsia="Times New Roman"/>
          <w:i/>
          <w:lang w:eastAsia="hr-HR"/>
        </w:rPr>
        <w:t>Narodne novine</w:t>
      </w:r>
      <w:r w:rsidRPr="00D453D0">
        <w:rPr>
          <w:rFonts w:cs="Times New Roman" w:eastAsia="Times New Roman"/>
          <w:lang w:eastAsia="hr-HR"/>
        </w:rPr>
        <w:t xml:space="preserve"> br.: 44/96. do 133/12, dalje: SZ, u vezi sa čl. 441, Stečajnog zakona, </w:t>
      </w:r>
      <w:r w:rsidRPr="00D453D0">
        <w:rPr>
          <w:rFonts w:cs="Times New Roman" w:eastAsia="Times New Roman"/>
          <w:i/>
          <w:lang w:eastAsia="hr-HR"/>
        </w:rPr>
        <w:t>Narodne novine</w:t>
      </w:r>
      <w:r w:rsidRPr="00D453D0">
        <w:rPr>
          <w:rFonts w:cs="Times New Roman" w:eastAsia="Times New Roman"/>
          <w:lang w:eastAsia="hr-HR"/>
        </w:rPr>
        <w:t xml:space="preserve">, br.: 71/15, dalje: SZ/15), propisano je: </w:t>
      </w:r>
      <w:r w:rsidRPr="00D453D0">
        <w:rPr>
          <w:rFonts w:cs="Times New Roman" w:eastAsia="Times New Roman"/>
          <w:i/>
          <w:lang w:eastAsia="hr-HR"/>
        </w:rPr>
        <w:t>Tražbina se smatra utvrđenom ako (...) izjavljeno osporavanje bude otklonjeno</w:t>
      </w:r>
      <w:r w:rsidRPr="00D453D0">
        <w:rPr>
          <w:rFonts w:cs="Times New Roman" w:eastAsia="Times New Roman"/>
          <w:lang w:eastAsia="hr-HR"/>
        </w:rPr>
        <w:t xml:space="preserve">. Člankom 181, stavak 2, SZ, propisano je: </w:t>
      </w:r>
      <w:r w:rsidRPr="00D453D0">
        <w:rPr>
          <w:rFonts w:cs="Times New Roman" w:eastAsia="Times New Roman"/>
          <w:i/>
          <w:lang w:eastAsia="hr-HR"/>
        </w:rPr>
        <w:t>...stečajni vjerovnik tražbine glede koje je osporavanje otklonjeno, može tražiti od stečajnog suca ispravak tablice iz članka 177. stavka 2. ovog Zakona.</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w:t>
      </w:r>
      <w:r w:rsidRPr="00D453D0">
        <w:rPr>
          <w:rFonts w:cs="Times New Roman" w:eastAsia="Times New Roman"/>
          <w:b/>
          <w:lang w:eastAsia="hr-HR"/>
        </w:rPr>
        <w:t>- 4 -</w:t>
      </w:r>
      <w:r w:rsidRPr="00D453D0">
        <w:rPr>
          <w:rFonts w:cs="Times New Roman" w:eastAsia="Times New Roman"/>
          <w:lang w:eastAsia="hr-HR"/>
        </w:rPr>
        <w:t xml:space="preserve">                               </w:t>
      </w:r>
      <w:proofErr w:type="spellStart"/>
      <w:r w:rsidRPr="00D453D0">
        <w:rPr>
          <w:rFonts w:cs="Times New Roman" w:eastAsia="Times New Roman"/>
          <w:b/>
          <w:lang w:eastAsia="hr-HR" w:val="en-AU"/>
        </w:rPr>
        <w:t>Broj</w:t>
      </w:r>
      <w:proofErr w:type="spellEnd"/>
      <w:r w:rsidRPr="00D453D0">
        <w:rPr>
          <w:rFonts w:cs="Times New Roman" w:eastAsia="Times New Roman"/>
          <w:b/>
          <w:lang w:eastAsia="hr-HR" w:val="en-AU"/>
        </w:rPr>
        <w:t xml:space="preserve">: 14. </w:t>
      </w:r>
      <w:r w:rsidRPr="00D453D0">
        <w:rPr>
          <w:rFonts w:cs="Times New Roman" w:eastAsia="Times New Roman"/>
          <w:b/>
          <w:lang w:eastAsia="hr-HR"/>
        </w:rPr>
        <w:t>St-45/2015.</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6. Ovaj Sud stoji na stajalištu kako ispravak tablice iz navedenog članka 181, stavak 2, SZ, obuhvaća (i) ispravak rješenja o utvrđenim/osporenim tražbinama kojim su iste tražbine bile utvrđene kao osporene te kako taj ispravak može predložiti ne samo vjerovnik osporavanje čije tražbine je otklonjeno već i sam osporavatelj koji je otklonio osporavanje a to može učiniti i stečajni sud po službenoj dužnosti ako o tome ima saznanje.</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7. Sukladno navedenoj odredbi članka 181, stavak 2. i članka 177, stavak 1, SZ, pošto je Osporavatelj otklonio/povukao osporavanja navedenih tražbina, Sud je riješio kao u izrijeci ovog rješenja.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w:t>
      </w:r>
    </w:p>
    <w:p w:rsidRDefault="00D453D0" w:rsidP="00D453D0" w:rsidR="00D453D0" w:rsidRPr="00D453D0">
      <w:pPr>
        <w:spacing w:after="0"/>
        <w:jc w:val="center"/>
        <w:rPr>
          <w:rFonts w:cs="Times New Roman" w:eastAsia="Times New Roman"/>
          <w:lang w:eastAsia="hr-HR"/>
        </w:rPr>
      </w:pPr>
      <w:r w:rsidRPr="00D453D0">
        <w:rPr>
          <w:rFonts w:cs="Times New Roman" w:eastAsia="Times New Roman"/>
          <w:lang w:eastAsia="hr-HR"/>
        </w:rPr>
        <w:t>Split,  21. rujna 2016. godine.</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STEČAJNI SUDAC:</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Jozo Ćaleta, v.r.,</w:t>
      </w:r>
    </w:p>
    <w:p w:rsidRDefault="00D453D0" w:rsidP="00D453D0" w:rsidR="00D453D0" w:rsidRPr="00D453D0">
      <w:pPr>
        <w:spacing w:after="0"/>
        <w:rPr>
          <w:rFonts w:cs="Times New Roman" w:eastAsia="Times New Roman"/>
          <w:lang w:eastAsia="hr-HR"/>
        </w:rPr>
      </w:pPr>
    </w:p>
    <w:p w:rsidRDefault="00D453D0" w:rsidP="00D453D0" w:rsidR="00D453D0" w:rsidRPr="00D453D0">
      <w:pPr>
        <w:spacing w:after="0"/>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u w:val="single"/>
          <w:lang w:eastAsia="hr-HR"/>
        </w:rPr>
        <w:t>Pravna pouka:</w:t>
      </w:r>
      <w:r w:rsidRPr="00D453D0">
        <w:rPr>
          <w:rFonts w:cs="Times New Roman" w:eastAsia="Times New Roman"/>
          <w:lang w:eastAsia="hr-HR"/>
        </w:rPr>
        <w:t xml:space="preserve"> Protiv ovog rješenja može se izjaviti žalba. Žalba se izjavljuje u roku od osam (8) dana, podnosi se u tri primjerka Trgovačkom sudu u Splitu, Split, </w:t>
      </w:r>
      <w:proofErr w:type="spellStart"/>
      <w:r w:rsidRPr="00D453D0">
        <w:rPr>
          <w:rFonts w:cs="Times New Roman" w:eastAsia="Times New Roman"/>
          <w:lang w:eastAsia="hr-HR"/>
        </w:rPr>
        <w:t>Sukoišanska</w:t>
      </w:r>
      <w:proofErr w:type="spellEnd"/>
      <w:r w:rsidRPr="00D453D0">
        <w:rPr>
          <w:rFonts w:cs="Times New Roman" w:eastAsia="Times New Roman"/>
          <w:lang w:eastAsia="hr-HR"/>
        </w:rPr>
        <w:t xml:space="preserve"> 6, kao sudu prvog stupnja a o istoj žalbi u drugom stupnju odlučuje Visoki trgovački sud Republike Hrvatske u Zagrebu.</w:t>
      </w: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u w:val="single"/>
          <w:lang w:eastAsia="hr-HR"/>
        </w:rPr>
        <w:t>DNA:</w:t>
      </w:r>
      <w:r w:rsidRPr="00D453D0">
        <w:rPr>
          <w:rFonts w:cs="Times New Roman" w:eastAsia="Times New Roman"/>
          <w:lang w:eastAsia="hr-HR"/>
        </w:rPr>
        <w:t xml:space="preserve">  1)  Stečajni upravitelj: Berislav Bušelić, Mravince, Ante Starčevića 21.,</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2)  KOMOP, d.o.o., Zagreb, Kovinska 21,</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3)  Dario Blažević, Split, </w:t>
      </w:r>
      <w:proofErr w:type="spellStart"/>
      <w:r w:rsidRPr="00D453D0">
        <w:rPr>
          <w:rFonts w:cs="Times New Roman" w:eastAsia="Times New Roman"/>
          <w:lang w:eastAsia="hr-HR"/>
        </w:rPr>
        <w:t>Mišina</w:t>
      </w:r>
      <w:proofErr w:type="spellEnd"/>
      <w:r w:rsidRPr="00D453D0">
        <w:rPr>
          <w:rFonts w:cs="Times New Roman" w:eastAsia="Times New Roman"/>
          <w:lang w:eastAsia="hr-HR"/>
        </w:rPr>
        <w:t xml:space="preserve"> 4,</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4)  SALONA VAR, d.o.o., Split, Krležina 10,</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5)  BI-BRODOSPLIT, d.d., Split, Put </w:t>
      </w:r>
      <w:proofErr w:type="spellStart"/>
      <w:r w:rsidRPr="00D453D0">
        <w:rPr>
          <w:rFonts w:cs="Times New Roman" w:eastAsia="Times New Roman"/>
          <w:lang w:eastAsia="hr-HR"/>
        </w:rPr>
        <w:t>Supavla</w:t>
      </w:r>
      <w:proofErr w:type="spellEnd"/>
      <w:r w:rsidRPr="00D453D0">
        <w:rPr>
          <w:rFonts w:cs="Times New Roman" w:eastAsia="Times New Roman"/>
          <w:lang w:eastAsia="hr-HR"/>
        </w:rPr>
        <w:t xml:space="preserve"> 21,</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6)  BRODOSPLIT-Tvornica dizel motora, d.o.o., Split, Put </w:t>
      </w:r>
      <w:proofErr w:type="spellStart"/>
      <w:r w:rsidRPr="00D453D0">
        <w:rPr>
          <w:rFonts w:cs="Times New Roman" w:eastAsia="Times New Roman"/>
          <w:lang w:eastAsia="hr-HR"/>
        </w:rPr>
        <w:t>Supavla</w:t>
      </w:r>
      <w:proofErr w:type="spellEnd"/>
      <w:r w:rsidRPr="00D453D0">
        <w:rPr>
          <w:rFonts w:cs="Times New Roman" w:eastAsia="Times New Roman"/>
          <w:lang w:eastAsia="hr-HR"/>
        </w:rPr>
        <w:t xml:space="preserve"> 21,</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7)  KAESER KOMPRESSOREN, d.o.o., Sesvete, Rimski put 11d,</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8)  Nenad </w:t>
      </w:r>
      <w:proofErr w:type="spellStart"/>
      <w:r w:rsidRPr="00D453D0">
        <w:rPr>
          <w:rFonts w:cs="Times New Roman" w:eastAsia="Times New Roman"/>
          <w:lang w:eastAsia="hr-HR"/>
        </w:rPr>
        <w:t>Kuzmanić</w:t>
      </w:r>
      <w:proofErr w:type="spellEnd"/>
      <w:r w:rsidRPr="00D453D0">
        <w:rPr>
          <w:rFonts w:cs="Times New Roman" w:eastAsia="Times New Roman"/>
          <w:lang w:eastAsia="hr-HR"/>
        </w:rPr>
        <w:t xml:space="preserve">, Split, </w:t>
      </w:r>
      <w:proofErr w:type="spellStart"/>
      <w:r w:rsidRPr="00D453D0">
        <w:rPr>
          <w:rFonts w:cs="Times New Roman" w:eastAsia="Times New Roman"/>
          <w:lang w:eastAsia="hr-HR"/>
        </w:rPr>
        <w:t>Barakovićeva</w:t>
      </w:r>
      <w:proofErr w:type="spellEnd"/>
      <w:r w:rsidRPr="00D453D0">
        <w:rPr>
          <w:rFonts w:cs="Times New Roman" w:eastAsia="Times New Roman"/>
          <w:lang w:eastAsia="hr-HR"/>
        </w:rPr>
        <w:t xml:space="preserve"> 19,</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9)  KALUN, d.d., Drniš, Stjepana Radića 5,</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10)  Odvjetnik Josip </w:t>
      </w:r>
      <w:proofErr w:type="spellStart"/>
      <w:r w:rsidRPr="00D453D0">
        <w:rPr>
          <w:rFonts w:cs="Times New Roman" w:eastAsia="Times New Roman"/>
          <w:lang w:eastAsia="hr-HR"/>
        </w:rPr>
        <w:t>Madirazza</w:t>
      </w:r>
      <w:proofErr w:type="spellEnd"/>
      <w:r w:rsidRPr="00D453D0">
        <w:rPr>
          <w:rFonts w:cs="Times New Roman" w:eastAsia="Times New Roman"/>
          <w:lang w:eastAsia="hr-HR"/>
        </w:rPr>
        <w:t xml:space="preserve">, Zagreb, </w:t>
      </w:r>
      <w:proofErr w:type="spellStart"/>
      <w:r w:rsidRPr="00D453D0">
        <w:rPr>
          <w:rFonts w:cs="Times New Roman" w:eastAsia="Times New Roman"/>
          <w:lang w:eastAsia="hr-HR"/>
        </w:rPr>
        <w:t>Masarykova</w:t>
      </w:r>
      <w:proofErr w:type="spellEnd"/>
      <w:r w:rsidRPr="00D453D0">
        <w:rPr>
          <w:rFonts w:cs="Times New Roman" w:eastAsia="Times New Roman"/>
          <w:lang w:eastAsia="hr-HR"/>
        </w:rPr>
        <w:t xml:space="preserve"> 21. (za HRT),</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11)  KAM-BELL, d.o.o., Kaštel </w:t>
      </w:r>
      <w:proofErr w:type="spellStart"/>
      <w:r w:rsidRPr="00D453D0">
        <w:rPr>
          <w:rFonts w:cs="Times New Roman" w:eastAsia="Times New Roman"/>
          <w:lang w:eastAsia="hr-HR"/>
        </w:rPr>
        <w:t>Kambelovac</w:t>
      </w:r>
      <w:proofErr w:type="spellEnd"/>
      <w:r w:rsidRPr="00D453D0">
        <w:rPr>
          <w:rFonts w:cs="Times New Roman" w:eastAsia="Times New Roman"/>
          <w:lang w:eastAsia="hr-HR"/>
        </w:rPr>
        <w:t>, Ante Starčevića 2,</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12)  Hrvatski zavod za zapošljavanje, Zagreb, Radnička cesta 1,</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13)  Zavod za vještačenje, profesionalnu rehabilitaciju i zapošljavanje osoba s invaliditetom,</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Zagreb, Andrije </w:t>
      </w:r>
      <w:proofErr w:type="spellStart"/>
      <w:r w:rsidRPr="00D453D0">
        <w:rPr>
          <w:rFonts w:cs="Times New Roman" w:eastAsia="Times New Roman"/>
          <w:lang w:eastAsia="hr-HR"/>
        </w:rPr>
        <w:t>hebranga</w:t>
      </w:r>
      <w:proofErr w:type="spellEnd"/>
      <w:r w:rsidRPr="00D453D0">
        <w:rPr>
          <w:rFonts w:cs="Times New Roman" w:eastAsia="Times New Roman"/>
          <w:lang w:eastAsia="hr-HR"/>
        </w:rPr>
        <w:t xml:space="preserve"> 4/I,</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14)  Odvjetnik Dejan Bilić, Kaštel Stari, Vukovarska 24 C (za Nedjeljka Tešiju),</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15)  RMV PROJEKT, d.o.o., Split, </w:t>
      </w:r>
      <w:proofErr w:type="spellStart"/>
      <w:r w:rsidRPr="00D453D0">
        <w:rPr>
          <w:rFonts w:cs="Times New Roman" w:eastAsia="Times New Roman"/>
          <w:lang w:eastAsia="hr-HR"/>
        </w:rPr>
        <w:t>Gospinica</w:t>
      </w:r>
      <w:proofErr w:type="spellEnd"/>
      <w:r w:rsidRPr="00D453D0">
        <w:rPr>
          <w:rFonts w:cs="Times New Roman" w:eastAsia="Times New Roman"/>
          <w:lang w:eastAsia="hr-HR"/>
        </w:rPr>
        <w:t xml:space="preserve"> 6,</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16)  BRODOMERKUR, d.d., Split, Poljička cesta 35,</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17) e-Oglasna ploča Suda – rok 20. dana,</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18)  Spis.</w:t>
      </w:r>
    </w:p>
    <w:p w:rsidRDefault="00D453D0" w:rsidP="00D453D0" w:rsidR="00D453D0" w:rsidRPr="00D453D0">
      <w:pPr>
        <w:spacing w:after="0"/>
        <w:rPr>
          <w:rFonts w:cs="Times New Roman" w:eastAsia="Times New Roman"/>
          <w:lang w:eastAsia="hr-HR"/>
        </w:rPr>
      </w:pP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Split,  21. rujna 2016. godine.</w:t>
      </w:r>
      <w:r w:rsidRPr="00D453D0">
        <w:rPr>
          <w:rFonts w:cs="Times New Roman" w:eastAsia="Times New Roman"/>
          <w:b/>
          <w:lang w:eastAsia="hr-HR"/>
        </w:rPr>
        <w:t xml:space="preserve">                                        </w:t>
      </w:r>
      <w:r w:rsidRPr="00D453D0">
        <w:rPr>
          <w:rFonts w:cs="Times New Roman" w:eastAsia="Times New Roman"/>
          <w:lang w:eastAsia="hr-HR"/>
        </w:rPr>
        <w:t>STEČAJNI SUDAC:</w:t>
      </w:r>
    </w:p>
    <w:p w:rsidRDefault="00D453D0" w:rsidP="00D453D0" w:rsidR="00D453D0" w:rsidRPr="00D453D0">
      <w:pPr>
        <w:spacing w:after="0"/>
        <w:jc w:val="both"/>
        <w:rPr>
          <w:rFonts w:cs="Times New Roman" w:eastAsia="Times New Roman"/>
          <w:lang w:eastAsia="hr-HR"/>
        </w:rPr>
      </w:pPr>
      <w:r w:rsidRPr="00D453D0">
        <w:rPr>
          <w:rFonts w:cs="Times New Roman" w:eastAsia="Times New Roman"/>
          <w:lang w:eastAsia="hr-HR"/>
        </w:rPr>
        <w:t xml:space="preserve">                                                                                                 Jozo Ćaleta,</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3D0"/>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14964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St-45/2015-238</izvorni_sadrzaj>
    <derivirana_varijabla naziv="DomainObject.Oznaka_1">St-45/2015-238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19. srpnja 2016.</izvorni_sadrzaj>
    <derivirana_varijabla naziv="DomainObject.Predmet.SpisIzvanSuda.DatumIzlazaSpisa_1">19.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St-45/2015-238</izvorni_sadrzaj>
    <derivirana_varijabla naziv="DomainObject.PoslovniBrojDokumenta_1">St-45/2015-238</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36B52C-0CCC-46A5-A312-EE77BED42A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1244</properties:Words>
  <properties:Characters>7407</properties:Characters>
  <properties:Lines>197</properties:Lines>
  <properties:Paragraphs>76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2016-09-21T06:41:00Z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St-45/2015-238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