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e11f" w14:paraId="666e11f" w:rsidRDefault="00D34435" w:rsidP="00910611" w:rsidR="00D3443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435" w:rsidP="00910611" w:rsidR="00D34435">
      <w:r>
        <w:rPr>
          <w:rFonts w:eastAsia="MS Mincho"/>
        </w:rPr>
        <w:t xml:space="preserve">   REPUBLIKA HRVATSKA</w:t>
      </w:r>
    </w:p>
    <w:p w:rsidRDefault="00D34435" w:rsidP="00910611" w:rsidR="00D34435">
      <w:r>
        <w:rPr>
          <w:rFonts w:eastAsia="MS Mincho"/>
        </w:rPr>
        <w:t>TRGOVAČKI SUD U RIJECI</w:t>
      </w:r>
    </w:p>
    <w:p w:rsidRDefault="00D34435" w:rsidR="00D3443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  <w:t xml:space="preserve">Trgovački sud u Rijeci, OIB 88785964957, po </w:t>
      </w:r>
      <w:r w:rsidR="00CD1FF6">
        <w:t xml:space="preserve">stečajnom </w:t>
      </w:r>
      <w:r w:rsidRPr="002B2EBC">
        <w:t xml:space="preserve">sucu Danieli Korlević, u stečajnom postupku nad dužnikom </w:t>
      </w:r>
      <w:r w:rsidR="00A358F1" w:rsidRPr="00A358F1">
        <w:rPr>
          <w:b/>
        </w:rPr>
        <w:t>NATURA STUDIO - CENTAR ENERGETSKE EFIKASNOSTI d.o.o. PULA, Mletačka 12</w:t>
      </w:r>
      <w:r w:rsidRPr="002B2EBC">
        <w:rPr>
          <w:b/>
        </w:rPr>
        <w:t xml:space="preserve">, </w:t>
      </w:r>
      <w:r w:rsidR="00A358F1">
        <w:rPr>
          <w:b/>
        </w:rPr>
        <w:t xml:space="preserve">OIB  </w:t>
      </w:r>
      <w:r w:rsidR="00A358F1" w:rsidRPr="00A358F1">
        <w:rPr>
          <w:b/>
        </w:rPr>
        <w:t>29262809628</w:t>
      </w:r>
      <w:r w:rsidR="00A358F1">
        <w:rPr>
          <w:b/>
        </w:rPr>
        <w:t xml:space="preserve">, </w:t>
      </w:r>
      <w:r w:rsidRPr="002B2EBC">
        <w:t xml:space="preserve">dana </w:t>
      </w:r>
      <w:r w:rsidR="00A358F1">
        <w:t>03. studenoga</w:t>
      </w:r>
      <w:r w:rsidRPr="002B2EBC">
        <w:t xml:space="preserve"> 2017.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AE474D" w:rsidR="00083D8E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A358F1">
        <w:t xml:space="preserve">trgovačko društvo PROJEKT OMLADINSKA d.o.o. Pula, Mutilska 5, OIB 93998238772 </w:t>
      </w:r>
      <w:r w:rsidR="00083D8E">
        <w:t>ponudi</w:t>
      </w:r>
      <w:r w:rsidR="00AE474D">
        <w:t>o</w:t>
      </w:r>
      <w:r w:rsidR="00083D8E">
        <w:t xml:space="preserve"> cijenu u iznosu</w:t>
      </w:r>
      <w:r w:rsidR="00AE474D">
        <w:t xml:space="preserve"> </w:t>
      </w:r>
      <w:r w:rsidR="00A358F1">
        <w:t>1.412.500,00</w:t>
      </w:r>
      <w:r w:rsidR="00083D8E">
        <w:t xml:space="preserve"> kn, pa </w:t>
      </w:r>
      <w:r w:rsidR="008F5586">
        <w:t>su</w:t>
      </w:r>
      <w:r w:rsidR="00083D8E">
        <w:t xml:space="preserve"> sukladno čl.103. st.3. </w:t>
      </w:r>
      <w:r w:rsidR="0045201C">
        <w:t>Ovršnog zakona (Narodne novine  25/12, 112/12, 93/14, 55/16 i 73/17)</w:t>
      </w:r>
      <w:r w:rsidR="00083D8E">
        <w:t xml:space="preserve"> ispunjene pretpostavke da </w:t>
      </w:r>
      <w:r w:rsidR="00AE474D">
        <w:t>mu</w:t>
      </w:r>
      <w:r w:rsidR="00083D8E">
        <w:t xml:space="preserve"> se dosudi nekretnina upisana u zemljišnim knjigama </w:t>
      </w:r>
      <w:r w:rsidR="00AE474D" w:rsidRPr="00AE474D">
        <w:t xml:space="preserve">Općinskog suda u </w:t>
      </w:r>
      <w:r w:rsidR="00A358F1">
        <w:t>Puli - Pola</w:t>
      </w:r>
      <w:r w:rsidR="00AE474D" w:rsidRPr="00AE474D">
        <w:t>, Zemljišnoknjižni odjel</w:t>
      </w:r>
      <w:r w:rsidR="00A358F1">
        <w:t xml:space="preserve"> Pula</w:t>
      </w:r>
      <w:r w:rsidR="00AE474D" w:rsidRPr="00AE474D">
        <w:t xml:space="preserve">, </w:t>
      </w:r>
      <w:r w:rsidR="00A358F1">
        <w:t xml:space="preserve">k.č.br. 2120/1, </w:t>
      </w:r>
      <w:r w:rsidR="00A358F1" w:rsidRPr="00A358F1">
        <w:t>zgr. dvije gospodarske zgrade, privr. dvorište površine 686 m2 upisano u zk. u. 9176 k.o. Pula</w:t>
      </w:r>
      <w:r w:rsidR="00A358F1">
        <w:t xml:space="preserve">. </w:t>
      </w:r>
    </w:p>
    <w:p w:rsidRDefault="00346AFF" w:rsidP="00346AFF" w:rsidR="00346AFF">
      <w:pPr>
        <w:jc w:val="both"/>
      </w:pPr>
    </w:p>
    <w:p w:rsidRDefault="00083D8E" w:rsidP="00A358F1" w:rsidR="00A358F1">
      <w:pPr>
        <w:pStyle w:val="Odlomakpopisa"/>
        <w:ind w:left="0"/>
        <w:jc w:val="both"/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A358F1" w:rsidRPr="00A358F1">
        <w:t>trgovačko</w:t>
      </w:r>
      <w:r w:rsidR="00A358F1">
        <w:t>m</w:t>
      </w:r>
      <w:r w:rsidR="00A358F1" w:rsidRPr="00A358F1">
        <w:t xml:space="preserve"> društv</w:t>
      </w:r>
      <w:r w:rsidR="00A358F1">
        <w:t>u</w:t>
      </w:r>
      <w:r w:rsidR="00A358F1" w:rsidRPr="00A358F1">
        <w:t xml:space="preserve"> PROJEKT OMLADINSKA d.o.o. Pula, Mutilska 5, OIB 93998238772</w:t>
      </w:r>
      <w:r w:rsidR="00A358F1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>zemljišnim knjigama</w:t>
      </w:r>
      <w:r w:rsidR="00AE474D">
        <w:t xml:space="preserve"> </w:t>
      </w:r>
      <w:r w:rsidR="00A358F1" w:rsidRPr="00A358F1">
        <w:t>Općinskog suda u Puli - Pola, Zemljišnoknjižni odjel Pula, k.č.br. 2120/1, zgr. dvije gospodarske zgrade, privr. dvorište površine 686 m2 upisano u zk. u. 9176 k.o. Pula</w:t>
      </w:r>
      <w:r w:rsidR="00A358F1">
        <w:t>.</w:t>
      </w:r>
    </w:p>
    <w:p w:rsidRDefault="00346AFF" w:rsidP="00A358F1" w:rsidR="0045201C">
      <w:pPr>
        <w:pStyle w:val="Odlomakpopisa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</w:pPr>
      <w:r>
        <w:t xml:space="preserve">III.  </w:t>
      </w:r>
      <w:r>
        <w:tab/>
        <w:t xml:space="preserve">Kupac </w:t>
      </w:r>
      <w:r w:rsidR="00A358F1" w:rsidRPr="00A358F1">
        <w:t>trgovačko društvo PROJEKT OMLADINSKA d.o.o. Pula, Mutilska 5, OIB 93998238772</w:t>
      </w:r>
      <w:r w:rsidR="00A358F1">
        <w:t xml:space="preserve"> </w:t>
      </w:r>
      <w:r>
        <w:t>duž</w:t>
      </w:r>
      <w:r w:rsidR="00AE474D">
        <w:t>a</w:t>
      </w:r>
      <w:r>
        <w:t xml:space="preserve">n je u roku od trideset dana od dana pravomoćnosti rješenja o dosudi uplatiti razliku kupovnine za nekretninu opisanu u točki I. u visini od </w:t>
      </w:r>
      <w:r w:rsidR="00A358F1">
        <w:rPr>
          <w:b/>
        </w:rPr>
        <w:t>1.095.500,00</w:t>
      </w:r>
      <w:r>
        <w:rPr>
          <w:b/>
        </w:rPr>
        <w:t xml:space="preserve"> kn</w:t>
      </w:r>
      <w:r>
        <w:t xml:space="preserve"> (slovima: </w:t>
      </w:r>
      <w:r w:rsidR="00A358F1">
        <w:t>jedanmilijundevedesetpettisućapetstotinakuna</w:t>
      </w:r>
      <w:r w:rsidR="00AE474D">
        <w:t>)</w:t>
      </w:r>
      <w:r>
        <w:t xml:space="preserve"> na poseban račun Agencije IBAN: HR11 2390 0011 3000 2878 7, model: HR11, pod "Poziv na broj" (PNB) kao podatak prvi (P1) treba upisati broj </w:t>
      </w:r>
      <w:r w:rsidR="00A358F1">
        <w:rPr>
          <w:b/>
        </w:rPr>
        <w:t>25070</w:t>
      </w:r>
      <w:r>
        <w:t>, a kao podatak drugi broj P2 sadržan u tablici pod rednim brojem</w:t>
      </w:r>
      <w:r w:rsidR="00CE0499">
        <w:t xml:space="preserve"> </w:t>
      </w:r>
      <w:r w:rsidR="00A358F1">
        <w:rPr>
          <w:b/>
        </w:rPr>
        <w:t>4</w:t>
      </w:r>
      <w:r>
        <w:t xml:space="preserve"> - </w:t>
      </w:r>
      <w:r w:rsidR="00A358F1">
        <w:rPr>
          <w:b/>
        </w:rPr>
        <w:t>10057</w:t>
      </w:r>
      <w:r>
        <w:t xml:space="preserve"> (lista ponuditelja sa zadnjom najvišom valjanom ponudom u nadmetanju).  </w:t>
      </w:r>
    </w:p>
    <w:p w:rsidRDefault="00346AFF" w:rsidP="00346AFF" w:rsidR="00346AFF">
      <w:pPr>
        <w:jc w:val="both"/>
      </w:pPr>
    </w:p>
    <w:p w:rsidRDefault="00346AFF" w:rsidP="00A358F1" w:rsidR="00346AFF">
      <w:pPr>
        <w:pStyle w:val="Odlomakpopisa"/>
        <w:ind w:left="0"/>
        <w:jc w:val="both"/>
      </w:pPr>
      <w:r>
        <w:t xml:space="preserve">IV. </w:t>
      </w:r>
      <w:r>
        <w:tab/>
        <w:t xml:space="preserve">Određuje se uknjižba prava vlasništva u korist kupca </w:t>
      </w:r>
      <w:r w:rsidR="00A358F1" w:rsidRPr="00A358F1">
        <w:t>trgovačko</w:t>
      </w:r>
      <w:r w:rsidR="00A358F1">
        <w:t>g</w:t>
      </w:r>
      <w:r w:rsidR="00A358F1" w:rsidRPr="00A358F1">
        <w:t xml:space="preserve"> društv</w:t>
      </w:r>
      <w:r w:rsidR="00A358F1">
        <w:t>a</w:t>
      </w:r>
      <w:r w:rsidR="00A358F1" w:rsidRPr="00A358F1">
        <w:t xml:space="preserve"> PROJEKT OMLADINSKA d.o.o. Pula, Mutilska 5, OIB 93998238772</w:t>
      </w:r>
      <w:r w:rsidR="00AE474D" w:rsidRPr="00AE474D">
        <w:t xml:space="preserve"> </w:t>
      </w:r>
      <w:r>
        <w:t xml:space="preserve">na dosuđenoj nekretnini stečajnog dužnika upisanoj u zemljišnoj knjizi </w:t>
      </w:r>
      <w:r w:rsidR="00A358F1" w:rsidRPr="00A358F1">
        <w:t xml:space="preserve">Općinskog suda u Puli - Pola, Zemljišnoknjižni odjel Pula, k.č.br. 2120/1, zgr. dvije gospodarske zgrade, privr. dvorište površine 686 m2 upisano u zk. u. 9176 k.o. Pula </w:t>
      </w:r>
      <w:r>
        <w:t>nakon pravomoćnosti ovog rješenja i nakon što kupac uplati razliku kupovnine navedenu u točki II. izreke ovog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V. </w:t>
      </w:r>
      <w:r>
        <w:tab/>
        <w:t>Određuje se brisanje zemljišnoknjižnog upisa zabilježbi i tereta koji prestaje prodajom nekretnin</w:t>
      </w:r>
      <w:r w:rsidR="00AE474D">
        <w:t>e</w:t>
      </w:r>
      <w:r w:rsidR="00A358F1" w:rsidRPr="00AE474D">
        <w:t xml:space="preserve"> </w:t>
      </w:r>
      <w:r w:rsidR="00A358F1">
        <w:t xml:space="preserve">k.č.br. 2120/1, </w:t>
      </w:r>
      <w:r w:rsidR="00A358F1" w:rsidRPr="00A358F1">
        <w:t>zgr. dvije gospodarske zgrade, privr. dvorište površine 686 m2 upisano u zk. u. 9176 k.o. Pula</w:t>
      </w:r>
      <w:r>
        <w:t>:</w:t>
      </w:r>
    </w:p>
    <w:p w:rsidRDefault="00346AFF" w:rsidP="00346AFF" w:rsidR="00346AFF">
      <w:pPr>
        <w:jc w:val="both"/>
      </w:pPr>
      <w:r>
        <w:t xml:space="preserve">- zabilježbe otvaranja stečajnog postupka nad dužnikom zaprimljeno </w:t>
      </w:r>
      <w:r w:rsidR="00436017">
        <w:t>31. ožujka 2014</w:t>
      </w:r>
      <w:r>
        <w:t>. godine pod brojem Z-</w:t>
      </w:r>
      <w:r w:rsidR="00436017">
        <w:t>3147/14</w:t>
      </w:r>
      <w:r>
        <w:t>;</w:t>
      </w:r>
    </w:p>
    <w:p w:rsidRDefault="00346AFF" w:rsidP="00436017" w:rsidR="00436017">
      <w:pPr>
        <w:jc w:val="both"/>
      </w:pPr>
      <w:r>
        <w:lastRenderedPageBreak/>
        <w:t>- zabilježbe rješenja o prodaji nekretnine zaprimljeno</w:t>
      </w:r>
      <w:r w:rsidR="00AE474D">
        <w:t xml:space="preserve"> </w:t>
      </w:r>
      <w:r w:rsidR="00436017">
        <w:t xml:space="preserve">30. listopada 2015. </w:t>
      </w:r>
      <w:r>
        <w:t>godine pod brojem Z-</w:t>
      </w:r>
      <w:r w:rsidR="00436017">
        <w:t>11248/15</w:t>
      </w:r>
      <w:r w:rsidR="00AE474D">
        <w:t xml:space="preserve"> </w:t>
      </w:r>
      <w:r>
        <w:t>;</w:t>
      </w:r>
    </w:p>
    <w:p w:rsidRDefault="00346AFF" w:rsidP="00436017" w:rsidR="00436017" w:rsidRPr="00436017">
      <w:pPr>
        <w:jc w:val="both"/>
      </w:pPr>
      <w:r>
        <w:t xml:space="preserve">- uknjiženog prava zaloga </w:t>
      </w:r>
      <w:r w:rsidR="00AE474D">
        <w:t xml:space="preserve">temeljem </w:t>
      </w:r>
      <w:r w:rsidR="00436017" w:rsidRPr="00436017">
        <w:t>Sporazuma o osiguranju tražbine zasnivanjem založnog prava od 12. siječnja 2012. godine, uknjiženo pravo zaloga radi osiguranja novčane tražbine u iznosu od 800.000,00 EUR (slovima: osamstotisuća eura) u kunskoj protuvrijednosti, uz ostale uvjete iz Sporazuma, u korist: ZK-GRAĐENJE d.o.o. ZAGREB, ČAPINEC 42, OIB: 97957586267, zaprimljeno 25.01.2012. godine pod posl. brojem Z-870/12;</w:t>
      </w:r>
    </w:p>
    <w:p w:rsidRDefault="00436017" w:rsidP="00436017" w:rsidR="00436017">
      <w:pPr>
        <w:jc w:val="both"/>
      </w:pPr>
      <w:r w:rsidRPr="00436017">
        <w:t>-</w:t>
      </w:r>
      <w:r>
        <w:t xml:space="preserve"> uknjižbe ustupanja prava zaloga na temelju Sporazuma o ustupu tražbine i zasnivanju založnog prava na nekretninama od 31. ožujka 2017. godine sa ZK – Građenje d.o.o. Zagreb u korist Accord studio d.o.o. Jalkovec, Varaždinska ulica 1</w:t>
      </w:r>
      <w:r w:rsidR="00181B60">
        <w:t>, odv</w:t>
      </w:r>
      <w:r>
        <w:t>ojak 11</w:t>
      </w:r>
      <w:r w:rsidR="00181B60">
        <w:t>, zaprimljeno 19. travnja 2017. godine pod brojem Z-11462/17</w:t>
      </w:r>
      <w:r>
        <w:t>;</w:t>
      </w:r>
    </w:p>
    <w:p w:rsidRDefault="00436017" w:rsidP="00436017" w:rsidR="00436017" w:rsidRPr="00436017">
      <w:pPr>
        <w:jc w:val="both"/>
      </w:pPr>
      <w:r>
        <w:t xml:space="preserve">- uknjiženog prava zaloga </w:t>
      </w:r>
      <w:r w:rsidRPr="00436017">
        <w:t xml:space="preserve">temeljem Sporazuma o osiguranju tražbine zasnivanjem založnog prava od 21. ožujka 2012. godine, uknjiženo pravo zaloga u iznosu od 1.000.000,00 Kn i ostalih uvjeta iz Sporazuma, u korist: TEHNO-MAR-COMMERCE d.o.o. ZAGREB, FROUDEOVA 50, OIB: 57699883158, zaprimljeno 03.04.2012. godine pod posl. brojem Z-3683/12; </w:t>
      </w:r>
    </w:p>
    <w:p w:rsidRDefault="00436017" w:rsidP="00436017" w:rsidR="00436017">
      <w:pPr>
        <w:jc w:val="both"/>
      </w:pPr>
      <w:r w:rsidRPr="00436017">
        <w:t>-</w:t>
      </w:r>
      <w:r>
        <w:t xml:space="preserve"> zabilježbe pokretanja postupka za opravdanje predbilježbe založnih prava upisanih ovosudnim rješenjima posl. broj </w:t>
      </w:r>
      <w:r w:rsidRPr="00436017">
        <w:t>Z-2766/12 i Z-7102/12, a koji postupak se vodi kod Trgovačkog suda u Rijeci, Stalna služba u Pazinu, pod posl. br. R1-28/2012; zaprimljeno 13.03.2015. godine pod posl. brojem Z-2447/15</w:t>
      </w:r>
      <w:r>
        <w:t xml:space="preserve">; </w:t>
      </w:r>
    </w:p>
    <w:p w:rsidRDefault="00436017" w:rsidP="00436017" w:rsidR="00436017" w:rsidRPr="00436017">
      <w:pPr>
        <w:jc w:val="both"/>
      </w:pPr>
      <w:r w:rsidRPr="00436017">
        <w:t xml:space="preserve">- </w:t>
      </w:r>
      <w:r>
        <w:t xml:space="preserve">uknjiženog prava zaloga </w:t>
      </w:r>
      <w:r w:rsidRPr="00436017">
        <w:t xml:space="preserve">temeljem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uknjiženo pravo zaloga u iznosu od 91.075,30 kn i ostalih uvjeta iz rješenja, uz ovršivost tražbine, a uslijed opravdanja predbilježbe prava zaloga upisanog ovosudnim rješenjem posl.br. Z-2766/12, u iznosu od 64.560,00 kn, u korist: VIRKONT d.o.o. PULA, MARIJANIJEVA 11, OIB: 06666108336, zaprimljeno 24.06.2015. godine, pod posl. brojem Z-6362/15; </w:t>
      </w:r>
    </w:p>
    <w:p w:rsidRDefault="00436017" w:rsidP="00436017" w:rsidR="00436017" w:rsidRPr="00436017">
      <w:pPr>
        <w:jc w:val="both"/>
      </w:pPr>
      <w:r w:rsidRPr="00436017">
        <w:t xml:space="preserve">- uknjiženog prava zaloga temeljem rješenja Trgovačkog suda u Rijeci, Stalna služba u Pazinu posl.br. R1-28/2012 temeljem Rješenja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uknjiženo pravo zaloga u iznosu od 1.298,39 kn i ostalih uvjeta iz rješenja, uz ovršivost tražbine, u korist: VIRKONT d.o.o. PULA, MARIJANIJEVA 11, OIB: 06666108336, zaprimljeno 24.06.2015. godine, pod posl. brojem Z-6362/15; </w:t>
      </w:r>
    </w:p>
    <w:p w:rsidRDefault="00436017" w:rsidP="00436017" w:rsidR="00436017" w:rsidRPr="00436017">
      <w:pPr>
        <w:jc w:val="both"/>
      </w:pPr>
      <w:r w:rsidRPr="00436017">
        <w:t xml:space="preserve">- </w:t>
      </w:r>
      <w:r w:rsidR="009076BC">
        <w:t xml:space="preserve">izvršene </w:t>
      </w:r>
      <w:r w:rsidRPr="00436017">
        <w:t>zabilježb</w:t>
      </w:r>
      <w:r w:rsidR="009076BC">
        <w:t xml:space="preserve">e da uknjižba </w:t>
      </w:r>
      <w:r w:rsidRPr="00436017">
        <w:t>prava zaloga proizvodi pravni učinak od časa kada je u zemljišnoj knjizi predbilježeno založno pravo kao prethodna mjera radi osiguranja novčane tražbine, ovosudnim rješenjem posl.br. Z-2766/12, odnosno od 14. ožujka 2012. godine, zaprimljeno 24.06.2015. godine pod posl. brojem Z-6362/15;</w:t>
      </w:r>
    </w:p>
    <w:p w:rsidRDefault="00436017" w:rsidP="00436017" w:rsidR="00436017" w:rsidRPr="00436017">
      <w:pPr>
        <w:jc w:val="both"/>
      </w:pPr>
      <w:r w:rsidRPr="00436017">
        <w:t xml:space="preserve">- uknjiženog prava zaloga temeljem </w:t>
      </w:r>
      <w:r>
        <w:t>r</w:t>
      </w:r>
      <w:r w:rsidRPr="00436017">
        <w:t>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uknjižuje se pravo zaloga u iznosu od 12.266,96 kn i ostalih uvjeta iz rješenja, uz ovršivost tražbine, u korist: VIRKONT d.o.o. PULA, MARIJANIJEVA 11, zaprimljeno 24.06.2015. godine, pod posl. brojem Z-6362/15;</w:t>
      </w:r>
    </w:p>
    <w:p w:rsidRDefault="00436017" w:rsidP="00436017" w:rsidR="00436017" w:rsidRPr="00436017">
      <w:pPr>
        <w:jc w:val="both"/>
      </w:pPr>
      <w:r w:rsidRPr="00436017">
        <w:t xml:space="preserve">- </w:t>
      </w:r>
      <w:r w:rsidR="009076BC">
        <w:t xml:space="preserve">izvršene </w:t>
      </w:r>
      <w:r w:rsidRPr="00436017">
        <w:t>zabilježb</w:t>
      </w:r>
      <w:r w:rsidR="009076BC">
        <w:t>e</w:t>
      </w:r>
      <w:r w:rsidRPr="00436017">
        <w:t xml:space="preserve"> da uknjižba prava zaloga proizvodi pravni učinak od časa kada je u zemljišnoj knjizi predbilježeno založno pravo kao prethodna mjera radi osiguranja novčane </w:t>
      </w:r>
      <w:r w:rsidRPr="00436017">
        <w:lastRenderedPageBreak/>
        <w:t>tražbine, ovosudnim rješenjem posl.br. Z-2766/12, odnosno od 14. ožujka 2012. godine, zaprimljeno 24.06.2015. godine pod posl. brojem Z-6362/15;</w:t>
      </w:r>
    </w:p>
    <w:p w:rsidRDefault="00436017" w:rsidP="00436017" w:rsidR="00436017" w:rsidRPr="00436017">
      <w:pPr>
        <w:jc w:val="both"/>
      </w:pPr>
      <w:r w:rsidRPr="00436017">
        <w:t xml:space="preserve">- uknjiženog prava zaloga temeljem </w:t>
      </w:r>
      <w:r w:rsidRPr="00436017">
        <w:tab/>
      </w:r>
      <w:r>
        <w:t>r</w:t>
      </w:r>
      <w:r w:rsidRPr="00436017">
        <w:t>ješenja Trgovačkog suda u Rijeci, Stalna služba u Pazinu posl.br. R1-28/2012 od 27. ožujka 2012. godine koje se u izvorniku nalazi u ovosudnoj zbirci isprava pod posl.br. Z-2766/12 i pravomoćnog Rješenja Trgovačkog suda u Pazinu posl.br. 8 Pu R-1455/2015-26 od 13. travnja 2015. godine, uknjiženo je pravo zaloga u iznosu od 1.762,59 kn i ostalih uvjeta iz rješenja, uz ovršivost tražbine, u korist: VIRKONT d.o.o. PULA, MARIJANIJEVA 11, OIB: 06666108336, zaprimljeno 24.06.2015. godine pod posl. brojem Z-6362/15;</w:t>
      </w:r>
    </w:p>
    <w:p w:rsidRDefault="00436017" w:rsidP="00436017" w:rsidR="00436017" w:rsidRPr="00436017">
      <w:pPr>
        <w:jc w:val="both"/>
      </w:pPr>
      <w:r w:rsidRPr="00436017">
        <w:t>- izvršen</w:t>
      </w:r>
      <w:r w:rsidR="009076BC">
        <w:t>e</w:t>
      </w:r>
      <w:r w:rsidRPr="00436017">
        <w:t xml:space="preserve"> zabilježb</w:t>
      </w:r>
      <w:r w:rsidR="009076BC">
        <w:t>e</w:t>
      </w:r>
      <w:r w:rsidRPr="00436017">
        <w:t xml:space="preserve"> da uknjižba prava zaloga proizvodi pravni učinak od časa kada je u zemljišnoj knjizi predbilježeno založno pravo kao prethodna mjera radi osiguranja novčane tražbine, ovosudnim rješenjem posl.br. Z-2766/12, odnosno od 14. ožujka 2012. godine, zaprimljeno 24.06.2015. godine, pod posl. brojem Z-6362/15.</w:t>
      </w:r>
    </w:p>
    <w:p w:rsidRDefault="00A167BF" w:rsidP="00346AFF" w:rsidR="00A167BF">
      <w:pPr>
        <w:jc w:val="both"/>
      </w:pP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436017">
        <w:t>Puli - Pola</w:t>
      </w:r>
      <w:r>
        <w:t xml:space="preserve">, Zemljišnoknjižni odjel </w:t>
      </w:r>
      <w:r w:rsidR="00436017">
        <w:t xml:space="preserve">Pula </w:t>
      </w:r>
      <w:r>
        <w:t>izvršiti uknjižbu prava vlasništva, te brisanje zabilježbi i tereta na temelju pravomoćnog rješenja o dosudi i potvrde ovog suda da je kupac položio kupovninu.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VII. </w:t>
      </w:r>
      <w:r>
        <w:tab/>
        <w:t>Nekretnina iz točke I. ovog rješenja predat će se kupcu zaključkom o predaji nekretnine nakon što ovo rješenje postane pravomoćno i nakon što kupac uplati kupovninu u cijelosti.</w:t>
      </w:r>
    </w:p>
    <w:p w:rsidRDefault="00346AFF" w:rsidP="00346AFF" w:rsidR="00346AFF">
      <w:pPr>
        <w:jc w:val="both"/>
      </w:pPr>
    </w:p>
    <w:p w:rsidRDefault="00346AFF" w:rsidP="00A167BF" w:rsidR="00A167BF">
      <w:pPr>
        <w:jc w:val="both"/>
      </w:pPr>
      <w:r>
        <w:t xml:space="preserve">VIII. </w:t>
      </w:r>
      <w:r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="00650901" w:rsidRPr="00650901">
        <w:t>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A167BF" w:rsidP="00A167BF" w:rsidR="00A167BF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 xml:space="preserve">Ovo će se rješenje objaviti na </w:t>
      </w:r>
      <w:r w:rsidR="00650901">
        <w:t xml:space="preserve">mrežnoj stranici </w:t>
      </w:r>
      <w:r>
        <w:t>e-Oglasn</w:t>
      </w:r>
      <w:r w:rsidR="009076BC">
        <w:t>e</w:t>
      </w:r>
      <w:r>
        <w:t xml:space="preserve"> ploč</w:t>
      </w:r>
      <w:r w:rsidR="009076BC">
        <w:t>e</w:t>
      </w:r>
      <w:r>
        <w:t xml:space="preserve"> sud</w:t>
      </w:r>
      <w:r w:rsidR="00A167BF">
        <w:t>ov</w:t>
      </w:r>
      <w:r>
        <w:t>a i mrežnim stranicama Financijske agencije (čl.103. st.4. OZ-a).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A167BF">
        <w:t>osmog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6D1814">
        <w:t>Puli - Pola</w:t>
      </w:r>
      <w:r>
        <w:t xml:space="preserve">, Zemljišnoknjižnom odjel </w:t>
      </w:r>
      <w:r w:rsidR="006D1814">
        <w:t>Pula</w:t>
      </w:r>
      <w:r>
        <w:t xml:space="preserve">, da u zk.ul. </w:t>
      </w:r>
      <w:r w:rsidR="006D1814">
        <w:t>9176</w:t>
      </w:r>
      <w:r>
        <w:t>, k.o.</w:t>
      </w:r>
      <w:r w:rsidR="00650901">
        <w:t xml:space="preserve"> </w:t>
      </w:r>
      <w:r w:rsidR="006D1814">
        <w:t>Pula</w:t>
      </w:r>
      <w:r>
        <w:t>,</w:t>
      </w:r>
      <w:r w:rsidR="00650901">
        <w:t xml:space="preserve"> </w:t>
      </w:r>
      <w:r>
        <w:t>izvrši zabilježbu dosude nekretnin</w:t>
      </w:r>
      <w:r w:rsidR="00650901">
        <w:t>e</w:t>
      </w:r>
      <w:r>
        <w:t xml:space="preserve"> opisan</w:t>
      </w:r>
      <w:r w:rsidR="006D1814">
        <w:t>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346AFF" w:rsidP="00346AFF" w:rsidR="00346AFF" w:rsidRPr="006D1814">
      <w:pPr>
        <w:jc w:val="center"/>
      </w:pPr>
      <w:r w:rsidRPr="006D1814"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od </w:t>
      </w:r>
      <w:r w:rsidR="00650901">
        <w:t xml:space="preserve">27. </w:t>
      </w:r>
      <w:r w:rsidR="006D1814">
        <w:t>listopada</w:t>
      </w:r>
      <w:r w:rsidR="00A167BF">
        <w:t xml:space="preserve"> 201</w:t>
      </w:r>
      <w:r w:rsidR="006D1814">
        <w:t>5</w:t>
      </w:r>
      <w:r w:rsidR="00A167BF">
        <w:t>.</w:t>
      </w:r>
      <w:r>
        <w:t xml:space="preserve"> godine određena je prodaja nekretnine stečajnog dužnika upisane u zemljišnim knjigama </w:t>
      </w:r>
      <w:r w:rsidR="00650901">
        <w:t xml:space="preserve">Općinskog </w:t>
      </w:r>
      <w:r w:rsidR="006D1814" w:rsidRPr="006D1814">
        <w:t xml:space="preserve">u Puli - Pola, Zemljišnoknjižni odjel Pula, k.č.br. 2120/1, zgr. dvije gospodarske zgrade, privr. dvorište površine 686 m2 </w:t>
      </w:r>
      <w:r w:rsidR="006D1814" w:rsidRPr="006D1814">
        <w:lastRenderedPageBreak/>
        <w:t>upisano u zk. u. 9176 k.o. Pula</w:t>
      </w:r>
      <w:r w:rsidR="00650901">
        <w:t xml:space="preserve">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6D1814">
        <w:t>11. svibnja 2016</w:t>
      </w:r>
      <w:r>
        <w:t xml:space="preserve">. godine određeni su način i uvjeti prodaje nekretnine stečajnog dužnika. </w:t>
      </w:r>
    </w:p>
    <w:p w:rsidRDefault="00346AFF" w:rsidP="00346AFF" w:rsidR="00346AFF">
      <w:pPr>
        <w:jc w:val="both"/>
      </w:pPr>
      <w:r>
        <w:tab/>
        <w:t xml:space="preserve">Zaključak o prodaji od </w:t>
      </w:r>
      <w:r w:rsidR="006D1814">
        <w:t>11. svibnja 2016</w:t>
      </w:r>
      <w:r>
        <w:t>. godine objavljen je na</w:t>
      </w:r>
      <w:r w:rsidR="00650901">
        <w:t xml:space="preserve"> mrežnoj stranici </w:t>
      </w:r>
      <w:r>
        <w:t>e-Oglasn</w:t>
      </w:r>
      <w:r w:rsidR="006D1814">
        <w:t>e</w:t>
      </w:r>
      <w:r>
        <w:t xml:space="preserve"> ploč</w:t>
      </w:r>
      <w:r w:rsidR="006D1814">
        <w:t>e</w:t>
      </w:r>
      <w:r>
        <w:t xml:space="preserve"> sudova </w:t>
      </w:r>
      <w:r w:rsidRPr="007F6528">
        <w:t xml:space="preserve">dana </w:t>
      </w:r>
      <w:r w:rsidR="006D1814">
        <w:t>12. svibnja</w:t>
      </w:r>
      <w:r w:rsidRPr="007F6528">
        <w:t xml:space="preserve"> 2016</w:t>
      </w:r>
      <w:r>
        <w:t xml:space="preserve">. godine 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 xml:space="preserve">Agencija je objavila početak nadmetanja </w:t>
      </w:r>
      <w:r w:rsidR="006D1814">
        <w:t>04. listopada</w:t>
      </w:r>
      <w:r>
        <w:t xml:space="preserve"> 2017. godine u 00:00 sati i završetak nadmetanja </w:t>
      </w:r>
      <w:r w:rsidR="006D1814">
        <w:t>17</w:t>
      </w:r>
      <w:r w:rsidR="00650901">
        <w:t>. listopada</w:t>
      </w:r>
      <w:r>
        <w:t xml:space="preserve"> 2017. godine u 23:59:59 sati.</w:t>
      </w:r>
    </w:p>
    <w:p w:rsidRDefault="00346AFF" w:rsidP="00346AFF" w:rsidR="00346AFF">
      <w:pPr>
        <w:jc w:val="both"/>
      </w:pPr>
      <w:r>
        <w:tab/>
        <w:t xml:space="preserve">Na elektroničkoj javnoj dražbi ponuditelj </w:t>
      </w:r>
      <w:r w:rsidR="00A358F1" w:rsidRPr="00A358F1">
        <w:t>trgovačko društvo PROJEKT OMLADINSKA d.o.o. Pula, Mutilska 5, OIB 93998238772</w:t>
      </w:r>
      <w:r>
        <w:t>, da</w:t>
      </w:r>
      <w:r w:rsidR="006D1814">
        <w:t>l</w:t>
      </w:r>
      <w:r w:rsidR="00650901">
        <w:t>o</w:t>
      </w:r>
      <w:r>
        <w:t xml:space="preserve"> je </w:t>
      </w:r>
      <w:r w:rsidR="006D1814">
        <w:t>17</w:t>
      </w:r>
      <w:r w:rsidR="00DD0635">
        <w:t>. listopada</w:t>
      </w:r>
      <w:r>
        <w:t xml:space="preserve"> 2017. godine u </w:t>
      </w:r>
      <w:r w:rsidR="00DD0635">
        <w:t>23</w:t>
      </w:r>
      <w:r>
        <w:t>:</w:t>
      </w:r>
      <w:r w:rsidR="00DD0635">
        <w:t>59</w:t>
      </w:r>
      <w:r w:rsidR="007F6528">
        <w:t>:</w:t>
      </w:r>
      <w:r w:rsidR="006D1814">
        <w:t>51</w:t>
      </w:r>
      <w:r>
        <w:t xml:space="preserve"> </w:t>
      </w:r>
      <w:r w:rsidR="00DD0635">
        <w:t>najpovoljniju</w:t>
      </w:r>
      <w:r>
        <w:t xml:space="preserve"> ponudu za predmetnu nekretninu u visini od </w:t>
      </w:r>
      <w:r w:rsidR="006D1814">
        <w:t>1.412.500,</w:t>
      </w:r>
      <w:r w:rsidR="007F6528">
        <w:t>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center"/>
        <w:rPr>
          <w:b/>
        </w:rPr>
      </w:pPr>
      <w:r>
        <w:rPr>
          <w:b/>
        </w:rPr>
        <w:t xml:space="preserve">U Rijeci, </w:t>
      </w:r>
      <w:r w:rsidR="006D1814">
        <w:rPr>
          <w:b/>
        </w:rPr>
        <w:t>03. studenoga</w:t>
      </w:r>
      <w:r>
        <w:rPr>
          <w:b/>
        </w:rPr>
        <w:t xml:space="preserve"> 2017. godine</w:t>
      </w:r>
    </w:p>
    <w:p w:rsidRDefault="00346AFF" w:rsidP="00346AFF" w:rsidR="00346AFF">
      <w:pPr>
        <w:jc w:val="right"/>
        <w:rPr>
          <w:b/>
        </w:rPr>
      </w:pPr>
    </w:p>
    <w:p w:rsidRDefault="007F6528" w:rsidP="00346AFF" w:rsidR="00346AFF">
      <w:pPr>
        <w:jc w:val="right"/>
        <w:rPr>
          <w:b/>
        </w:rPr>
      </w:pPr>
      <w:r>
        <w:rPr>
          <w:b/>
        </w:rPr>
        <w:t>S</w:t>
      </w:r>
      <w:r w:rsidR="00CD1FF6">
        <w:rPr>
          <w:b/>
        </w:rPr>
        <w:t>tečajni s</w:t>
      </w:r>
      <w:r w:rsidR="00346AFF">
        <w:rPr>
          <w:b/>
        </w:rPr>
        <w:t>udac</w:t>
      </w:r>
    </w:p>
    <w:p w:rsidRDefault="00346AFF" w:rsidP="00262B4A" w:rsidR="00CD1FF6">
      <w:pPr>
        <w:ind w:firstLine="708" w:left="1416"/>
        <w:jc w:val="right"/>
        <w:rPr>
          <w:b/>
        </w:rPr>
      </w:pPr>
      <w:r>
        <w:rPr>
          <w:b/>
        </w:rPr>
        <w:t>Daniela Korlević</w:t>
      </w:r>
      <w:r w:rsidR="00CD1FF6">
        <w:rPr>
          <w:b/>
        </w:rPr>
        <w:t xml:space="preserve"> </w:t>
      </w:r>
    </w:p>
    <w:p w:rsidRDefault="00855F29" w:rsidP="00855F29" w:rsidR="00855F29">
      <w:pPr>
        <w:ind w:firstLine="708" w:left="1416"/>
        <w:jc w:val="right"/>
      </w:pPr>
    </w:p>
    <w:p w:rsidRDefault="00346AFF" w:rsidP="00346AFF" w:rsidR="00346AFF">
      <w:pPr>
        <w:jc w:val="both"/>
        <w:rPr>
          <w:b/>
        </w:rPr>
      </w:pPr>
      <w:r>
        <w:rPr>
          <w:b/>
        </w:rPr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346AFF" w:rsidR="00346AFF">
      <w:pPr>
        <w:jc w:val="both"/>
      </w:pPr>
      <w:r>
        <w:t xml:space="preserve">Pravo na žalbu imaju i osobe koje su sudjelovale na dražbi kao ponuditelji. </w:t>
      </w:r>
    </w:p>
    <w:p w:rsidRDefault="00346AFF" w:rsidP="00346AFF" w:rsidR="00346AFF">
      <w:pPr>
        <w:jc w:val="both"/>
      </w:pPr>
    </w:p>
    <w:p w:rsidRDefault="00DD0635" w:rsidP="00346AFF" w:rsidR="00DD0635">
      <w:pPr>
        <w:jc w:val="both"/>
        <w:rPr>
          <w:b/>
          <w:sz w:val="20"/>
          <w:szCs w:val="20"/>
        </w:rPr>
      </w:pPr>
    </w:p>
    <w:p w:rsidRDefault="00346AFF" w:rsidP="00346AFF" w:rsidR="00346AF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- FINA Rijeka</w:t>
      </w:r>
      <w:r w:rsidR="00DD0635">
        <w:rPr>
          <w:sz w:val="20"/>
          <w:szCs w:val="20"/>
        </w:rPr>
        <w:t xml:space="preserve"> </w:t>
      </w:r>
      <w:r w:rsidR="006D1814">
        <w:rPr>
          <w:sz w:val="20"/>
          <w:szCs w:val="20"/>
        </w:rPr>
        <w:t>po pravomoćnosti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Općinskom sudu u </w:t>
      </w:r>
      <w:r w:rsidR="006D1814">
        <w:rPr>
          <w:sz w:val="20"/>
          <w:szCs w:val="20"/>
        </w:rPr>
        <w:t>Puli - Pola</w:t>
      </w:r>
      <w:r>
        <w:rPr>
          <w:sz w:val="20"/>
          <w:szCs w:val="20"/>
        </w:rPr>
        <w:t xml:space="preserve">, ZKO </w:t>
      </w:r>
      <w:r w:rsidR="006D1814">
        <w:rPr>
          <w:sz w:val="20"/>
          <w:szCs w:val="20"/>
        </w:rPr>
        <w:t xml:space="preserve">Pula </w:t>
      </w:r>
      <w:r>
        <w:rPr>
          <w:sz w:val="20"/>
          <w:szCs w:val="20"/>
        </w:rPr>
        <w:t>radi zabilježbe dosude nekretnine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kupcu </w:t>
      </w:r>
      <w:r w:rsidR="00A358F1" w:rsidRPr="00A358F1">
        <w:rPr>
          <w:sz w:val="20"/>
          <w:szCs w:val="20"/>
        </w:rPr>
        <w:t>trgovačko</w:t>
      </w:r>
      <w:r w:rsidR="00A358F1">
        <w:rPr>
          <w:sz w:val="20"/>
          <w:szCs w:val="20"/>
        </w:rPr>
        <w:t>m</w:t>
      </w:r>
      <w:r w:rsidR="00A358F1" w:rsidRPr="00A358F1">
        <w:rPr>
          <w:sz w:val="20"/>
          <w:szCs w:val="20"/>
        </w:rPr>
        <w:t xml:space="preserve"> društv</w:t>
      </w:r>
      <w:r w:rsidR="00A358F1">
        <w:rPr>
          <w:sz w:val="20"/>
          <w:szCs w:val="20"/>
        </w:rPr>
        <w:t>u</w:t>
      </w:r>
      <w:r w:rsidR="00A358F1" w:rsidRPr="00A358F1">
        <w:rPr>
          <w:sz w:val="20"/>
          <w:szCs w:val="20"/>
        </w:rPr>
        <w:t xml:space="preserve"> PROJEKT OMLADINSKA d.o.o. Pula, Mutilska 5, OIB 93998238772</w:t>
      </w:r>
      <w:r w:rsidR="00650901" w:rsidRPr="00650901">
        <w:rPr>
          <w:sz w:val="20"/>
          <w:szCs w:val="20"/>
        </w:rPr>
        <w:t xml:space="preserve">,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stečajni upravitelj </w:t>
      </w:r>
      <w:r w:rsidR="006D1814">
        <w:rPr>
          <w:sz w:val="20"/>
          <w:szCs w:val="20"/>
        </w:rPr>
        <w:t>Vlasta Majstorović</w:t>
      </w:r>
      <w:r w:rsidR="00650901"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D1814">
        <w:rPr>
          <w:sz w:val="20"/>
          <w:szCs w:val="20"/>
        </w:rPr>
        <w:t>03.11</w:t>
      </w:r>
      <w:r>
        <w:rPr>
          <w:sz w:val="20"/>
          <w:szCs w:val="20"/>
        </w:rPr>
        <w:t>.2017. g.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46AFF" w:rsidP="00346AFF" w:rsidR="00346AFF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rPr>
          <w:sz w:val="20"/>
          <w:szCs w:val="20"/>
        </w:rPr>
        <w:t>Daniela Korlevi</w:t>
      </w:r>
      <w:r w:rsidR="006340D7">
        <w:rPr>
          <w:sz w:val="20"/>
          <w:szCs w:val="20"/>
        </w:rPr>
        <w:t>ć</w:t>
      </w:r>
    </w:p>
    <w:sectPr w:rsidSect="00221869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44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</w:t>
    </w:r>
    <w:r w:rsidR="0045201C">
      <w:t>-</w:t>
    </w:r>
    <w:r w:rsidR="006D1814">
      <w:t>543/13-235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E276E1"/>
    <w:multiLevelType w:val="hybridMultilevel"/>
    <w:tmpl w:val="F4E0DD1E"/>
    <w:lvl w:tplc="7462769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2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3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7F59"/>
    <w:rsid w:val="00060A7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81B60"/>
    <w:rsid w:val="00197372"/>
    <w:rsid w:val="001A62CB"/>
    <w:rsid w:val="001A7F1C"/>
    <w:rsid w:val="001B0074"/>
    <w:rsid w:val="001B42DE"/>
    <w:rsid w:val="001C0CB2"/>
    <w:rsid w:val="001C4B53"/>
    <w:rsid w:val="001D153D"/>
    <w:rsid w:val="001E2C89"/>
    <w:rsid w:val="001E6CE8"/>
    <w:rsid w:val="00221869"/>
    <w:rsid w:val="002225B4"/>
    <w:rsid w:val="002227D3"/>
    <w:rsid w:val="00234753"/>
    <w:rsid w:val="00236BE6"/>
    <w:rsid w:val="0024382E"/>
    <w:rsid w:val="00262B4A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10BD1"/>
    <w:rsid w:val="00312D3D"/>
    <w:rsid w:val="003308EA"/>
    <w:rsid w:val="00345E61"/>
    <w:rsid w:val="00346AFF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1253B"/>
    <w:rsid w:val="004252E7"/>
    <w:rsid w:val="00435973"/>
    <w:rsid w:val="00436017"/>
    <w:rsid w:val="00440519"/>
    <w:rsid w:val="0045201C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97867"/>
    <w:rsid w:val="004B3F1F"/>
    <w:rsid w:val="004C168C"/>
    <w:rsid w:val="004D5AF8"/>
    <w:rsid w:val="004D7CD0"/>
    <w:rsid w:val="004E204C"/>
    <w:rsid w:val="004E3D4A"/>
    <w:rsid w:val="004E60D5"/>
    <w:rsid w:val="004F310C"/>
    <w:rsid w:val="005020AB"/>
    <w:rsid w:val="0050519C"/>
    <w:rsid w:val="005124A3"/>
    <w:rsid w:val="00517C82"/>
    <w:rsid w:val="00531FA5"/>
    <w:rsid w:val="00532279"/>
    <w:rsid w:val="00534BB4"/>
    <w:rsid w:val="0055442F"/>
    <w:rsid w:val="005561E5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5D03C6"/>
    <w:rsid w:val="0060117D"/>
    <w:rsid w:val="006070B2"/>
    <w:rsid w:val="00610194"/>
    <w:rsid w:val="0062420D"/>
    <w:rsid w:val="0062443D"/>
    <w:rsid w:val="006340D7"/>
    <w:rsid w:val="00650901"/>
    <w:rsid w:val="00651302"/>
    <w:rsid w:val="006526C3"/>
    <w:rsid w:val="00667B91"/>
    <w:rsid w:val="0068769A"/>
    <w:rsid w:val="00693437"/>
    <w:rsid w:val="00694F22"/>
    <w:rsid w:val="006A24CE"/>
    <w:rsid w:val="006D1814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64BF4"/>
    <w:rsid w:val="00766529"/>
    <w:rsid w:val="007705CE"/>
    <w:rsid w:val="007723F6"/>
    <w:rsid w:val="00780103"/>
    <w:rsid w:val="00782FBB"/>
    <w:rsid w:val="0079648A"/>
    <w:rsid w:val="007B6823"/>
    <w:rsid w:val="007B6DF5"/>
    <w:rsid w:val="007C7F09"/>
    <w:rsid w:val="007F208B"/>
    <w:rsid w:val="007F491A"/>
    <w:rsid w:val="007F6528"/>
    <w:rsid w:val="0080199C"/>
    <w:rsid w:val="00807637"/>
    <w:rsid w:val="00811F07"/>
    <w:rsid w:val="008132EC"/>
    <w:rsid w:val="0081693F"/>
    <w:rsid w:val="008175CE"/>
    <w:rsid w:val="00822E73"/>
    <w:rsid w:val="00824882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5586"/>
    <w:rsid w:val="008F7131"/>
    <w:rsid w:val="009076BC"/>
    <w:rsid w:val="00924E2A"/>
    <w:rsid w:val="00931F91"/>
    <w:rsid w:val="00932DA1"/>
    <w:rsid w:val="0093333F"/>
    <w:rsid w:val="00933FAF"/>
    <w:rsid w:val="00937467"/>
    <w:rsid w:val="00937672"/>
    <w:rsid w:val="00951079"/>
    <w:rsid w:val="00953ACD"/>
    <w:rsid w:val="0096205D"/>
    <w:rsid w:val="009635E6"/>
    <w:rsid w:val="009678FB"/>
    <w:rsid w:val="00975E9A"/>
    <w:rsid w:val="00990987"/>
    <w:rsid w:val="0099670C"/>
    <w:rsid w:val="00997B50"/>
    <w:rsid w:val="009A7449"/>
    <w:rsid w:val="009A7EB7"/>
    <w:rsid w:val="009B00AB"/>
    <w:rsid w:val="009B4EB8"/>
    <w:rsid w:val="009C56A2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58F1"/>
    <w:rsid w:val="00A432C0"/>
    <w:rsid w:val="00A47192"/>
    <w:rsid w:val="00A47593"/>
    <w:rsid w:val="00A50178"/>
    <w:rsid w:val="00A52721"/>
    <w:rsid w:val="00A7070D"/>
    <w:rsid w:val="00A9064A"/>
    <w:rsid w:val="00A95FDA"/>
    <w:rsid w:val="00AC2714"/>
    <w:rsid w:val="00AD44B9"/>
    <w:rsid w:val="00AD4D68"/>
    <w:rsid w:val="00AE4162"/>
    <w:rsid w:val="00AE474D"/>
    <w:rsid w:val="00AF79E9"/>
    <w:rsid w:val="00B01AF5"/>
    <w:rsid w:val="00B159A4"/>
    <w:rsid w:val="00B22812"/>
    <w:rsid w:val="00B22CB8"/>
    <w:rsid w:val="00B31E0E"/>
    <w:rsid w:val="00B32CD7"/>
    <w:rsid w:val="00B412CB"/>
    <w:rsid w:val="00B45E93"/>
    <w:rsid w:val="00B56F38"/>
    <w:rsid w:val="00B71370"/>
    <w:rsid w:val="00B72CAC"/>
    <w:rsid w:val="00B7675D"/>
    <w:rsid w:val="00B84D48"/>
    <w:rsid w:val="00B93DAC"/>
    <w:rsid w:val="00BA0FB9"/>
    <w:rsid w:val="00BB76CF"/>
    <w:rsid w:val="00BC256A"/>
    <w:rsid w:val="00BE1D53"/>
    <w:rsid w:val="00BF5418"/>
    <w:rsid w:val="00C01753"/>
    <w:rsid w:val="00C24D35"/>
    <w:rsid w:val="00C25181"/>
    <w:rsid w:val="00C34A6D"/>
    <w:rsid w:val="00C4007A"/>
    <w:rsid w:val="00C40476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1FF6"/>
    <w:rsid w:val="00CD56F7"/>
    <w:rsid w:val="00CE0499"/>
    <w:rsid w:val="00CE446D"/>
    <w:rsid w:val="00CE7A2C"/>
    <w:rsid w:val="00CF3B53"/>
    <w:rsid w:val="00D0500D"/>
    <w:rsid w:val="00D15AC4"/>
    <w:rsid w:val="00D25C94"/>
    <w:rsid w:val="00D303F0"/>
    <w:rsid w:val="00D33083"/>
    <w:rsid w:val="00D34435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D0635"/>
    <w:rsid w:val="00DD1A1A"/>
    <w:rsid w:val="00DD73DB"/>
    <w:rsid w:val="00DE3346"/>
    <w:rsid w:val="00DE4617"/>
    <w:rsid w:val="00DF282B"/>
    <w:rsid w:val="00E00EF6"/>
    <w:rsid w:val="00E14716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18B6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62C3"/>
    <w:rsid w:val="00F31042"/>
    <w:rsid w:val="00F31997"/>
    <w:rsid w:val="00F4014A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43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43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43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43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4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43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43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43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43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664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Formated>
  <DomainObject.Predmet.OstaliList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FormatedOIB>
  <DomainObject.Predmet.OstaliListFormatedWithAdress>
    <izvorni_sadrzaj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izvorni_sadrzaj>
    <derivirana_varijabla naziv="DomainObject.Predmet.OstaliListFormatedWithAdress_1">
      <item>Ljubica Božić, Koparska 50, 52100 Pula</item>
      <item>ACCORD STUDIO d.o.o., Trinajstićeva 13, 52100 Pula</item>
      <item>Davor Pentek, Borik 5, 52100 Pula</item>
      <item>MICHELE građevinarstvo d. o. o., Braće Čeh 14, 52100 Pula</item>
      <item>odvj. društvo ČOHILJ &amp; ROVIS j.t.d., Dalmatinova 4, 52100 Pula</item>
      <item>ZK-GRAĐENJE d.o.o., Vukomerec 16, 10000 Zagreb</item>
      <item>Željko Perčinlić</item>
      <item>FÖRCH d.o.o., Velika cesta 34, 10020 Odra</item>
      <item>Lena Čop</item>
      <item>TEHNOMAR d.o.o., Froudeova 50, 10000 Zagreb</item>
      <item>Luka Šumberac</item>
      <item>STEFANOVIĆ&amp;VRDELJA-ODVJETNIČKO DRUŠTVO, Banjavčićeva 22, 10000 Zagreb</item>
      <item>Biljana Grozdanić</item>
      <item>VIRKONT d.o.o.,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Roberta Frangeša Mihanovića 9, 10000 Zagreb</item>
      <item>Emir Kulenović, Kapitolinski trg 10, 52100 Pula</item>
      <item>D i T 1990 d.o.o., Rizzijeva 23, 52100 Pula</item>
      <item>INKASO.HR d.o.o., L. Jagera 5, 31000 Osijek</item>
      <item>Aleksandar Kneš, Mutilska 8, 52100 Pula</item>
      <item>Vlasta Majstorović, Koparska 37, 52100 Pula</item>
      <item>Juraj Marinić, Gundulićeva 5, 31000 Osijek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izvorni_sadrzaj>
    <derivirana_varijabla naziv="DomainObject.Predmet.OstaliListFormatedWithAdressOIB_1">
      <item>Ljubica Božić, OIB 20692535327, Koparska 50, 52100 Pula</item>
      <item>ACCORD STUDIO d.o.o., OIB 00102964859, Trinajstićeva 13, 52100 Pula</item>
      <item>Davor Pentek, Borik 5, 52100 Pula</item>
      <item>MICHELE građevinarstvo d. o. o., OIB 29870352634, Braće Čeh 14, 52100 Pula</item>
      <item>odvj. društvo ČOHILJ &amp; ROVIS j.t.d., OIB 78955904634, Dalmatinova 4, 52100 Pula</item>
      <item>ZK-GRAĐENJE d.o.o., OIB 97957586267, Vukomerec 16, 10000 Zagreb</item>
      <item>Željko Perčinlić</item>
      <item>FÖRCH d.o.o., OIB 74056056752, Velika cesta 34, 10020 Odra</item>
      <item>Lena Čop</item>
      <item>TEHNOMAR d.o.o., OIB 57699883158, Froudeova 50, 10000 Zagreb</item>
      <item>Luka Šumberac</item>
      <item>STEFANOVIĆ&amp;VRDELJA-ODVJETNIČKO DRUŠTVO, OIB 16998632083, Banjavčićeva 22, 10000 Zagreb</item>
      <item>Biljana Grozdanić</item>
      <item>VIRKONT d.o.o., OIB 06666108336, Marijanijeva 11, 52100 Pula</item>
      <item>Andreja Štalengar</item>
      <item>FINA RIJEKA, FRANA KURELCA, 51000 Rijeka</item>
      <item>Arlena Čop</item>
      <item>LUKA ŠUMBERAC, Flanatička 16, 52100 Pula</item>
      <item>Goran Čalić</item>
      <item>STUDIO ZELENE GRADNJE d.o.o., J. Žakna 2, 52100 Pula</item>
      <item>Hrvatski Telekom d.d., OIB 81793146560, Roberta Frangeša Mihanovića 9, 10000 Zagreb</item>
      <item>Emir Kulenović, Kapitolinski trg 10, 52100 Pula</item>
      <item>D i T 1990 d.o.o., OIB 72467408461, Rizzijeva 23, 52100 Pula</item>
      <item>INKASO.HR d.o.o., L. Jagera 5, 31000 Osijek</item>
      <item>Aleksandar Kneš, OIB 41550457217, Mutilska 8, 52100 Pula</item>
      <item>Vlasta Majstorović, OIB 78258328195, Koparska 37, 52100 Pula</item>
      <item>Juraj Marinić, OIB 90945508373, Gundulićeva 5, 31000 Osijek</item>
      <item>POREZNA UPRAVA PULA</item>
    </derivirana_varijabla>
  </DomainObject.Predmet.OstaliListFormatedWithAdressOIB>
  <DomainObject.Predmet.OstaliListNazivFormated>
    <izvorni_sadrzaj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OstaliListNazivFormated_1"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OstaliListNazivFormated>
  <DomainObject.Predmet.OstaliListNazivFormatedOIB>
    <izvorni_sadrzaj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izvorni_sadrzaj>
    <derivirana_varijabla naziv="DomainObject.Predmet.OstaliListNazivFormatedOIB_1">
      <item>Ljubica Božić, OIB 20692535327</item>
      <item>ACCORD STUDIO d.o.o., OIB 00102964859</item>
      <item>Davor Pentek</item>
      <item>MICHELE građevinarstvo d. o. o., OIB 29870352634</item>
      <item>odvj. društvo ČOHILJ &amp; ROVIS j.t.d., OIB 78955904634</item>
      <item>ZK-GRAĐENJE d.o.o., OIB 97957586267</item>
      <item>Željko Perčinlić</item>
      <item>FÖRCH d.o.o., OIB 74056056752</item>
      <item>Lena Čop</item>
      <item>TEHNOMAR d.o.o., OIB 57699883158</item>
      <item>Luka Šumberac</item>
      <item>STEFANOVIĆ&amp;VRDELJA-ODVJETNIČKO DRUŠTVO, OIB 16998632083</item>
      <item>Biljana Grozdanić</item>
      <item>VIRKONT d.o.o., OIB 06666108336</item>
      <item>Andreja Štalengar</item>
      <item>FINA RIJEKA</item>
      <item>Arlena Čop</item>
      <item>LUKA ŠUMBERAC</item>
      <item>Goran Čalić</item>
      <item>STUDIO ZELENE GRADNJE d.o.o.</item>
      <item>Hrvatski Telekom d.d., OIB 81793146560</item>
      <item>Emir Kulenović</item>
      <item>D i T 1990 d.o.o., OIB 72467408461</item>
      <item>INKASO.HR d.o.o.</item>
      <item>Aleksandar Kneš, OIB 41550457217</item>
      <item>Vlasta Majstorović, OIB 78258328195</item>
      <item>Juraj Marinić, OIB 90945508373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ACCORD STUDIO d.o.o.</item>
      <item>Davor Pentek</item>
      <item>MICHELE građevinarstvo d. o. o.</item>
      <item>odvj. društvo ČOHILJ &amp; ROVIS j.t.d.</item>
      <item>ZK-GRAĐENJE d.o.o.</item>
      <item>Željko Perčinlić</item>
      <item>FÖRCH d.o.o.</item>
      <item>Lena Čop</item>
      <item>TEHNOMAR d.o.o.</item>
      <item>Luka Šumberac</item>
      <item>STEFANOVIĆ&amp;VRDELJA-ODVJETNIČKO DRUŠTVO</item>
      <item>Biljana Grozdanić</item>
      <item>VIRKONT d.o.o.</item>
      <item>Andreja Štalengar</item>
      <item>FINA RIJEKA</item>
      <item>Arlena Čop</item>
      <item>LUKA ŠUMBERAC</item>
      <item>Goran Čalić</item>
      <item>STUDIO ZELENE GRADNJE d.o.o.</item>
      <item>Hrvatski Telekom d.d.</item>
      <item>Emir Kulenović</item>
      <item>D i T 1990 d.o.o.</item>
      <item>INKASO.HR d.o.o.</item>
      <item>Aleksandar Kneš</item>
      <item>Vlasta Majstorović</item>
      <item>Juraj Marinić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ACCORD STUDIO d.o.o., OIB 00102964859, Trinajstićeva 13,52100 Pula</item>
      <item>Davor Pentek, Borik 5,52100 Pula</item>
      <item>MICHELE građevinarstvo d. o. o., OIB 29870352634, Braće Čeh 14,52100 Pula</item>
      <item>odvj. društvo ČOHILJ &amp; ROVIS j.t.d., OIB 78955904634, Dalmatinova 4,52100 Pula</item>
      <item>ZK-GRAĐENJE d.o.o., OIB 97957586267, Vukomerec 16,10000 Zagreb</item>
      <item>Željko Perčinlić</item>
      <item>FÖRCH d.o.o., OIB 74056056752, Velika cesta 34,10020 Odra</item>
      <item>Lena Čop</item>
      <item>TEHNOMAR d.o.o., OIB 57699883158, Froudeova 50,10000 Zagreb</item>
      <item>Luka Šumberac</item>
      <item>STEFANOVIĆ&amp;VRDELJA-ODVJETNIČKO DRUŠTVO, OIB 16998632083, Banjavčićeva 22,10000 Zagreb</item>
      <item>Biljana Grozdanić</item>
      <item>VIRKONT d.o.o., OIB 06666108336, Marijanijeva 11,52100 Pula</item>
      <item>Andreja Štalengar</item>
      <item>FINA RIJEKA, FRANA KURELCA,51000 Rijeka</item>
      <item>Arlena Čop</item>
      <item>LUKA ŠUMBERAC, Flanatička 16,52100 Pula</item>
      <item>Goran Čalić</item>
      <item>STUDIO ZELENE GRADNJE d.o.o., J. Žakna 2,52100 Pula</item>
      <item>Hrvatski Telekom d.d., OIB 81793146560, Roberta Frangeša Mihanovića 9,10000 Zagreb</item>
      <item>Emir Kulenović, Kapitolinski trg 10,52100 Pula</item>
      <item>D i T 1990 d.o.o., OIB 72467408461, Rizzijeva 23,52100 Pula</item>
      <item>INKASO.HR d.o.o., L. Jagera 5,31000 Osijek</item>
      <item>Aleksandar Kneš, OIB 41550457217, Mutilska 8,52100 Pula</item>
      <item>Vlasta Majstorović, OIB 78258328195, Koparska 37,52100 Pula</item>
      <item>Juraj Marinić, OIB 90945508373, Gundulićeva 5,31000 Osijek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izvorni_sadrzaj>
    <derivirana_varijabla naziv="DomainObject.Predmet.SudioniciListNazivOIB_1">
      <item>, OIB 29262809628</item>
      <item>, OIB 85821130368</item>
      <item>, OIB 20692535327</item>
      <item>, OIB 00102964859</item>
      <item>, OIB null</item>
      <item>, OIB 29870352634</item>
      <item>, OIB 78955904634</item>
      <item>, OIB 97957586267</item>
      <item>, OIB null</item>
      <item>, OIB 74056056752</item>
      <item>, OIB null</item>
      <item>, OIB 57699883158</item>
      <item>, OIB null</item>
      <item>, OIB 16998632083</item>
      <item>, OIB null</item>
      <item>, OIB 06666108336</item>
      <item>, OIB null</item>
      <item>, OIB null</item>
      <item>, OIB null</item>
      <item>, OIB null</item>
      <item>, OIB null</item>
      <item>, OIB null</item>
      <item>, OIB 81793146560</item>
      <item>, OIB null</item>
      <item>, OIB 72467408461</item>
      <item>, OIB null</item>
      <item>, OIB 41550457217</item>
      <item>, OIB 78258328195</item>
      <item>, OIB 90945508373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6F457-1592-413D-8A78-B964E09D9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1759</properties:Words>
  <properties:Characters>10039</properties:Characters>
  <properties:Lines>194</properties:Lines>
  <properties:Paragraphs>55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2017-11-03T10:22:00Z</dcterms:created>
  <dc:creator>dcmelik</dc:creator>
  <cp:lastModifiedBy>Jasna Radulović</cp:lastModifiedBy>
  <cp:lastPrinted>2017-11-03T10:38:00Z</cp:lastPrinted>
  <dcterms:modified xmlns:xsi="http://www.w3.org/2001/XMLSchema-instance" xsi:type="dcterms:W3CDTF">2017-11-03T10:49:00Z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