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f0c3" w14:paraId="493f0c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96CCE">
        <w:rPr>
          <w:b/>
        </w:rPr>
        <w:t>1229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xml:space="preserve">, kao sucu pojedincu, </w:t>
      </w:r>
      <w:r w:rsidR="00E13613">
        <w:t>u prethodnom postupku</w:t>
      </w:r>
      <w:r w:rsidR="004A11A6" w:rsidRPr="007303A9">
        <w:t xml:space="preserve"> nad </w:t>
      </w:r>
      <w:r w:rsidR="008118F3" w:rsidRPr="007303A9">
        <w:t>dužnik</w:t>
      </w:r>
      <w:r w:rsidR="00023585" w:rsidRPr="007303A9">
        <w:t>om</w:t>
      </w:r>
      <w:r w:rsidR="00A86D19">
        <w:t xml:space="preserve"> </w:t>
      </w:r>
      <w:r w:rsidR="00866151">
        <w:t>SOLIN BRODOGRADNJA</w:t>
      </w:r>
      <w:r w:rsidR="00A86D19">
        <w:t xml:space="preserve"> društvo s ograničenom odgovornošću za </w:t>
      </w:r>
      <w:r w:rsidR="00866151">
        <w:t>brodogradnju</w:t>
      </w:r>
      <w:r w:rsidR="00A86D19">
        <w:t xml:space="preserve"> i trgovinu, </w:t>
      </w:r>
      <w:r w:rsidR="00866151">
        <w:t>Ljubitovica</w:t>
      </w:r>
      <w:r w:rsidR="000C59D9">
        <w:t>,</w:t>
      </w:r>
      <w:r w:rsidR="00866151">
        <w:t xml:space="preserve"> Rapići 12/a</w:t>
      </w:r>
      <w:r w:rsidR="000C59D9">
        <w:t xml:space="preserve"> </w:t>
      </w:r>
      <w:r w:rsidR="00023585" w:rsidRPr="007303A9">
        <w:t xml:space="preserve">MBS: </w:t>
      </w:r>
      <w:r w:rsidR="00866151">
        <w:t>060236953</w:t>
      </w:r>
      <w:r w:rsidR="00023585" w:rsidRPr="007303A9">
        <w:t xml:space="preserve">, OIB: </w:t>
      </w:r>
      <w:r w:rsidR="00866151">
        <w:t>27876766259</w:t>
      </w:r>
      <w:r w:rsidR="00EF1407" w:rsidRPr="007303A9">
        <w:t>,</w:t>
      </w:r>
      <w:r w:rsidR="00E13613">
        <w:t xml:space="preserve"> van ročišta, </w:t>
      </w:r>
      <w:r w:rsidR="00902E57" w:rsidRPr="007303A9">
        <w:t xml:space="preserve"> dana </w:t>
      </w:r>
      <w:r w:rsidR="00E13613">
        <w:t>2</w:t>
      </w:r>
      <w:r w:rsidR="00CE5BCC">
        <w:t>0</w:t>
      </w:r>
      <w:r w:rsidR="00902E57" w:rsidRPr="007303A9">
        <w:t xml:space="preserve">. </w:t>
      </w:r>
      <w:r w:rsidR="00E13613">
        <w:t>srpnja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E13613" w:rsidP="00E13613" w:rsidR="00E13613" w:rsidRPr="00E13613">
      <w:pPr>
        <w:pStyle w:val="Odlomakpopisa"/>
        <w:numPr>
          <w:ilvl w:val="0"/>
          <w:numId w:val="4"/>
        </w:numPr>
        <w:jc w:val="both"/>
      </w:pPr>
      <w:r w:rsidRPr="00E13613">
        <w:t>Radi sprečavanja nastupanja promjena u imovinskom položaju dužnika SOLIN BRODOGRADNJA društvo s ograničenom odgovornošću za brodogradnju i trgovinu, Ljubitovica, Rapići 12/a MBS: 060236953, OIB: 27876766259 koje bi za vjerovnike mogle biti nepovoljne određuje se mjera osiguranja kojom se:</w:t>
      </w:r>
    </w:p>
    <w:p w:rsidRDefault="00E13613" w:rsidP="00E13613" w:rsidR="00E13613" w:rsidRPr="00E13613">
      <w:pPr>
        <w:ind w:hanging="705" w:left="705"/>
        <w:jc w:val="both"/>
      </w:pPr>
    </w:p>
    <w:p w:rsidRDefault="00E13613" w:rsidP="00E13613" w:rsidR="00E13613" w:rsidRPr="00E13613">
      <w:pPr>
        <w:ind w:hanging="705" w:left="705"/>
        <w:jc w:val="both"/>
      </w:pPr>
      <w:r w:rsidRPr="00E13613">
        <w:t>-</w:t>
      </w:r>
      <w:r w:rsidRPr="00E13613">
        <w:tab/>
        <w:t xml:space="preserve">dužniku SOLIN BRODOGRADNJA društvo s ograničenom odgovornošću za brodogradnju i trgovinu, Ljubitovica, Rapići 12/a MBS: 060236953, OIB: 27876766259, postavlja privremeni stečajni upravitelj u osobi </w:t>
      </w:r>
      <w:r w:rsidR="000B00B0">
        <w:t>Marko Lonac, Dubrovnik, Brdaska 12, OIB: 43471049776</w:t>
      </w:r>
      <w:r w:rsidRPr="00E13613">
        <w:t xml:space="preserve">, </w:t>
      </w:r>
    </w:p>
    <w:p w:rsidRDefault="00E13613" w:rsidP="00E13613" w:rsidR="00E13613" w:rsidRPr="00E13613">
      <w:pPr>
        <w:ind w:hanging="705" w:left="705"/>
        <w:jc w:val="both"/>
      </w:pPr>
      <w:r w:rsidRPr="00E13613">
        <w:t>-</w:t>
      </w:r>
      <w:r w:rsidRPr="00E13613">
        <w:tab/>
        <w:t>dužniku se zabranjuje raspolaganje svojom imovinom bez prethodne suglasnosti privremenog stečajnog upravitelja.</w:t>
      </w:r>
    </w:p>
    <w:p w:rsidRDefault="00E13613" w:rsidP="00E13613" w:rsidR="00E13613" w:rsidRPr="00E13613">
      <w:pPr>
        <w:ind w:hanging="705" w:left="705"/>
        <w:jc w:val="both"/>
      </w:pPr>
      <w:r w:rsidRPr="00E13613">
        <w:tab/>
      </w:r>
    </w:p>
    <w:p w:rsidRDefault="00E13613" w:rsidP="00E13613" w:rsidR="00E13613" w:rsidRPr="00E13613">
      <w:pPr>
        <w:ind w:left="705"/>
        <w:jc w:val="both"/>
      </w:pPr>
      <w:r w:rsidRPr="00E13613">
        <w:t>Mjere osiguranja iz ove točke traju do donošenja odluke o prijedlogu za otvaranje stečajnog postupka.</w:t>
      </w:r>
    </w:p>
    <w:p w:rsidRDefault="00E13613" w:rsidP="00E13613" w:rsidR="00E13613" w:rsidRPr="00E13613">
      <w:pPr>
        <w:ind w:hanging="705" w:left="705"/>
        <w:jc w:val="both"/>
      </w:pPr>
      <w:r w:rsidRPr="00E13613">
        <w:tab/>
      </w:r>
    </w:p>
    <w:p w:rsidRDefault="00E13613" w:rsidP="00E13613" w:rsidR="00E13613" w:rsidRPr="00E13613">
      <w:pPr>
        <w:ind w:left="705"/>
        <w:jc w:val="both"/>
      </w:pPr>
      <w:r w:rsidRPr="00E13613">
        <w:t>Danom postavljanja privremenog stečajnog upravitelja, ovlast za raspolaganje imovinom prelazi na privremenog stečajnog upravitelja koji je dužan:</w:t>
      </w:r>
    </w:p>
    <w:p w:rsidRDefault="00E13613" w:rsidP="00E13613" w:rsidR="00E13613" w:rsidRPr="00E13613">
      <w:pPr>
        <w:ind w:hanging="705" w:left="705"/>
        <w:jc w:val="both"/>
      </w:pPr>
      <w:r w:rsidRPr="00E13613">
        <w:t>-</w:t>
      </w:r>
      <w:r w:rsidRPr="00E13613">
        <w:tab/>
        <w:t xml:space="preserve">zaštititi i održavati imovinu dužnika, </w:t>
      </w:r>
    </w:p>
    <w:p w:rsidRDefault="00E13613" w:rsidP="00E13613" w:rsidR="00E13613" w:rsidRPr="00E13613">
      <w:pPr>
        <w:ind w:hanging="705" w:left="705"/>
        <w:jc w:val="both"/>
      </w:pPr>
      <w:r w:rsidRPr="00E13613">
        <w:t>-</w:t>
      </w:r>
      <w:r w:rsidRPr="00E13613">
        <w:tab/>
        <w:t xml:space="preserve">nastaviti s vođenjem poslova dužnika sve do odluke o otvaranju stečajnog postupka, </w:t>
      </w:r>
    </w:p>
    <w:p w:rsidRDefault="00E13613" w:rsidP="00E13613" w:rsidR="00E13613" w:rsidRPr="00E13613">
      <w:pPr>
        <w:ind w:hanging="705" w:left="705"/>
        <w:jc w:val="both"/>
      </w:pPr>
      <w:r w:rsidRPr="00E13613">
        <w:t>-</w:t>
      </w:r>
      <w:r w:rsidRPr="00E13613">
        <w:tab/>
        <w:t xml:space="preserve">ispitati mogu li se imovinom dužnika pokriti troškovi postupka, </w:t>
      </w:r>
    </w:p>
    <w:p w:rsidRDefault="00E13613" w:rsidP="00E13613" w:rsidR="00E13613" w:rsidRPr="00E13613">
      <w:pPr>
        <w:ind w:hanging="705" w:left="705"/>
        <w:jc w:val="both"/>
      </w:pPr>
      <w:r w:rsidRPr="00E13613">
        <w:t>-</w:t>
      </w:r>
      <w:r w:rsidRPr="00E13613">
        <w:tab/>
        <w:t>ispitati postoji li razlog za otvaranje stečajnog postupka, kakvi su izgledi nastavka poslovanja dužnika, te da li je dužnik nesposoban za plaćanje ili prezadužen.</w:t>
      </w:r>
    </w:p>
    <w:p w:rsidRDefault="00E13613" w:rsidP="00E13613" w:rsidR="00E13613" w:rsidRPr="00E13613">
      <w:pPr>
        <w:ind w:hanging="705" w:left="705"/>
        <w:jc w:val="both"/>
      </w:pPr>
    </w:p>
    <w:p w:rsidRDefault="00E13613" w:rsidP="00E13613" w:rsidR="00E13613" w:rsidRPr="00E13613">
      <w:pPr>
        <w:ind w:left="705"/>
        <w:jc w:val="both"/>
      </w:pPr>
      <w:r w:rsidRPr="00E13613">
        <w:t>Dužnik je dužan privremenom stečajnom upravitelju dopustiti uvid u knjige i poslovnu dokumentaciju dužnika, dostaviti im popis sve imovine.</w:t>
      </w:r>
    </w:p>
    <w:p w:rsidRDefault="00E13613" w:rsidP="00E13613" w:rsidR="00E13613" w:rsidRPr="00E13613">
      <w:pPr>
        <w:ind w:hanging="705" w:left="705"/>
        <w:jc w:val="both"/>
      </w:pPr>
    </w:p>
    <w:p w:rsidRDefault="00E13613" w:rsidP="00E13613" w:rsidR="00E13613" w:rsidRPr="00E13613">
      <w:pPr>
        <w:ind w:left="705"/>
        <w:jc w:val="both"/>
      </w:pPr>
      <w:r w:rsidRPr="00E13613">
        <w:lastRenderedPageBreak/>
        <w:t>Privremeni stečajni upravitelj ovlašten je stupiti u poslovne prostorije dužnika i ondje provesti potrebne radnje.</w:t>
      </w:r>
    </w:p>
    <w:p w:rsidRDefault="00E13613" w:rsidP="00E13613" w:rsidR="00E13613" w:rsidRPr="00E13613">
      <w:pPr>
        <w:ind w:hanging="705" w:left="705"/>
        <w:jc w:val="both"/>
      </w:pPr>
    </w:p>
    <w:p w:rsidRDefault="00E13613" w:rsidP="00E13613" w:rsidR="00E13613" w:rsidRPr="00E13613">
      <w:pPr>
        <w:ind w:left="705"/>
        <w:jc w:val="both"/>
      </w:pPr>
      <w:r w:rsidRPr="00E13613">
        <w:t>Rješenje kojim se određuju ograničenja raspolaganja predviđena člankom 118. st.2. toč.2. Stečajnog zakona i kojim se imenuje privremeni stečajni upravitelj javno će se objaviti.</w:t>
      </w:r>
    </w:p>
    <w:p w:rsidRDefault="00E13613" w:rsidP="00E13613" w:rsidR="00E13613" w:rsidRPr="00E13613">
      <w:pPr>
        <w:ind w:hanging="705" w:left="705"/>
        <w:jc w:val="both"/>
      </w:pPr>
    </w:p>
    <w:p w:rsidRDefault="00DA66CB" w:rsidP="00E13613" w:rsidR="00E13613" w:rsidRPr="00E13613">
      <w:pPr>
        <w:ind w:hanging="705" w:left="705"/>
        <w:jc w:val="both"/>
      </w:pPr>
      <w:r>
        <w:t>II</w:t>
      </w:r>
      <w:r w:rsidR="00E13613" w:rsidRPr="00E13613">
        <w:t>.</w:t>
      </w:r>
      <w:r w:rsidR="00E13613" w:rsidRPr="00E13613">
        <w:tab/>
        <w:t xml:space="preserve">Određuje se upis postavljanja privremenog stečajnog upravitelja u registru Trgovačkog suda u Splitu, te upis zabilježbe ograničenja raspolaganja na nekretninama upisanih na dužnika u zemljišnim knjigama koje se vode kod Općinskog suda u Splitu, kao i na </w:t>
      </w:r>
      <w:r>
        <w:t>drugoj imovini</w:t>
      </w:r>
      <w:r w:rsidR="00E13613" w:rsidRPr="00E13613">
        <w:t xml:space="preserve"> dužnika</w:t>
      </w:r>
      <w:r>
        <w:t xml:space="preserve"> u drugim javnim registrima, upisnicima i očevidnicima, FINI i MUP-u</w:t>
      </w:r>
      <w:r w:rsidR="00E13613" w:rsidRPr="00E13613">
        <w:t xml:space="preserve">. </w:t>
      </w:r>
    </w:p>
    <w:p w:rsidRDefault="00B70172" w:rsidP="00E13613" w:rsidR="00DF0E25" w:rsidRPr="007303A9">
      <w:pPr>
        <w:ind w:hanging="705" w:left="705"/>
        <w:jc w:val="both"/>
      </w:pPr>
      <w:r w:rsidRPr="007303A9">
        <w:rPr>
          <w:b/>
        </w:rPr>
        <w:tab/>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51814">
        <w:t>1</w:t>
      </w:r>
      <w:r w:rsidR="00866151">
        <w:t>2</w:t>
      </w:r>
      <w:r w:rsidR="000B4CD9" w:rsidRPr="007303A9">
        <w:t xml:space="preserve">. </w:t>
      </w:r>
      <w:r w:rsidR="00866151">
        <w:t>svib</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866151" w:rsidRPr="00866151">
        <w:t>SOLIN BRODOGRADNJA društvo s ograničenom odgovornošću za brodogradnju i trgovinu, Ljubitovica, Rapići 12/a MBS: 060236953, OIB: 27876766259</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A86D19">
        <w:t>4</w:t>
      </w:r>
      <w:r w:rsidR="00866151">
        <w:t>60</w:t>
      </w:r>
      <w:r w:rsidR="0088283E">
        <w:t xml:space="preserve"> dana u ukupnom iznosu od </w:t>
      </w:r>
      <w:r w:rsidR="00866151">
        <w:t>6.704.900,36</w:t>
      </w:r>
      <w:r w:rsidR="00AC3607" w:rsidRPr="00AC3607">
        <w:t xml:space="preserve"> kuna u koji iznos je uračunata kamata i naknada predlagatelja za provedbu ovrhe na novčanim sredstvima. Navodi se da dužnik ima </w:t>
      </w:r>
      <w:r w:rsidR="00866151">
        <w:t>trideset</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866151">
        <w:t>OTP banka Hrvatska d.d., Raiffeisenbank Austria d.d., Erste &amp; Steiermarkische bank d.d., Jadranska banka d.d. i Banka Splitsko Dalmatinska d.d.</w:t>
      </w:r>
      <w:r w:rsidR="006A3AE0">
        <w:t>.</w:t>
      </w:r>
    </w:p>
    <w:p w:rsidRDefault="00E13613" w:rsidP="0047032B" w:rsidR="00E13613">
      <w:pPr>
        <w:ind w:firstLine="708"/>
        <w:jc w:val="both"/>
      </w:pPr>
    </w:p>
    <w:p w:rsidRDefault="00E13613" w:rsidP="0047032B" w:rsidR="00E13613">
      <w:pPr>
        <w:ind w:firstLine="708"/>
        <w:jc w:val="both"/>
      </w:pPr>
      <w:r>
        <w:t>Rješenjem naslovnog suda od 06. ožujka 2017.g. pokrenut je prethodni postupak nad dužnikom.</w:t>
      </w:r>
    </w:p>
    <w:p w:rsidRDefault="00E13613" w:rsidP="0047032B" w:rsidR="00E13613">
      <w:pPr>
        <w:ind w:firstLine="708"/>
        <w:jc w:val="both"/>
      </w:pPr>
    </w:p>
    <w:p w:rsidRDefault="00CE5BCC" w:rsidP="0047032B" w:rsidR="00E13613">
      <w:pPr>
        <w:ind w:firstLine="708"/>
        <w:jc w:val="both"/>
      </w:pPr>
      <w:r>
        <w:t>Telefonskim putem</w:t>
      </w:r>
      <w:r w:rsidR="00977521">
        <w:t xml:space="preserve"> dana 20. srpnja 2017.g. </w:t>
      </w:r>
      <w:r>
        <w:t xml:space="preserve"> od osobe koja se predstavila kao bivši zaposlenik dužnika</w:t>
      </w:r>
      <w:r w:rsidR="00E13613">
        <w:t xml:space="preserve"> sud je obaviješten o sumnji na namjerno smanjenje imovine dužnika.</w:t>
      </w:r>
    </w:p>
    <w:p w:rsidRDefault="00E13613" w:rsidP="0047032B" w:rsidR="00E13613">
      <w:pPr>
        <w:ind w:firstLine="708"/>
        <w:jc w:val="both"/>
      </w:pPr>
    </w:p>
    <w:p w:rsidRDefault="00E13613" w:rsidP="00DA66CB" w:rsidR="00E13613">
      <w:pPr>
        <w:ind w:firstLine="708"/>
        <w:jc w:val="both"/>
      </w:pPr>
      <w: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E13613" w:rsidP="00E13613" w:rsidR="00E13613">
      <w:pPr>
        <w:ind w:firstLine="708"/>
      </w:pPr>
    </w:p>
    <w:p w:rsidRDefault="00E13613" w:rsidP="00DA66CB" w:rsidR="00E13613">
      <w:pPr>
        <w:ind w:firstLine="708"/>
        <w:jc w:val="both"/>
      </w:pPr>
      <w:r>
        <w:t xml:space="preserve">Trajanje mjere osiguranja iz čl. 118. st. 2. SZ-a ograničeno je samim Stečajnim zakonom odnosno u smislu čl. 118. st. 1. SZ-a do donošenja odluke o prijedlogu za otvaranje stečajnog postupka. </w:t>
      </w:r>
    </w:p>
    <w:p w:rsidRDefault="00E13613" w:rsidP="00E13613" w:rsidR="00E13613">
      <w:pPr>
        <w:ind w:firstLine="708"/>
      </w:pPr>
    </w:p>
    <w:p w:rsidRDefault="00E13613" w:rsidP="00DA66CB" w:rsidR="00E13613">
      <w:pPr>
        <w:ind w:firstLine="708"/>
        <w:jc w:val="both"/>
      </w:pPr>
      <w:r>
        <w:t xml:space="preserve">U smislu čl. 118 st. 1. SZ-a i čl. 119. st. 1. SZ-a, ovlast za raspolaganje imovinom prenesena je i na privremenog stečajnog upravitelja koji je dužan obavljati poslove kako je navedeno u </w:t>
      </w:r>
      <w:r w:rsidR="00DA66CB">
        <w:t>izreci</w:t>
      </w:r>
      <w:r>
        <w:t>.</w:t>
      </w:r>
    </w:p>
    <w:p w:rsidRDefault="00E13613" w:rsidP="00DA66CB" w:rsidR="00E13613">
      <w:pPr>
        <w:ind w:firstLine="708"/>
        <w:jc w:val="both"/>
      </w:pPr>
      <w:r>
        <w:lastRenderedPageBreak/>
        <w:tab/>
      </w:r>
    </w:p>
    <w:p w:rsidRDefault="00E13613" w:rsidP="00DA66CB" w:rsidR="00E13613">
      <w:pPr>
        <w:ind w:firstLine="708"/>
        <w:jc w:val="both"/>
      </w:pPr>
      <w: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E13613" w:rsidP="00E13613" w:rsidR="00E13613">
      <w:pPr>
        <w:ind w:firstLine="708"/>
      </w:pPr>
    </w:p>
    <w:p w:rsidRDefault="00E13613" w:rsidP="00DA66CB" w:rsidR="00E13613">
      <w:pPr>
        <w:ind w:firstLine="708"/>
        <w:jc w:val="both"/>
      </w:pPr>
      <w:r>
        <w:t xml:space="preserve">Temeljem čl. 120. SZ-a u vezi sa čl. 118. st. 2. toč. 2. SZ-a, odluka o imenovanju privremenog stečajnog upravitelja javno će se objaviti, a u smislu čl. </w:t>
      </w:r>
      <w:r w:rsidR="00DA66CB">
        <w:t>120</w:t>
      </w:r>
      <w:r>
        <w:t xml:space="preserve">. st. 3. SZ-a dostavit će se zemljišnoknjižnom odjelu koji vodi upis za nekretnine radi upisa ograničenja raspolaganja. S obzirom na sjedište dužnika, sud će odluku dostaviti i zemljišnoknjižnom odjelu Općinskog suda u </w:t>
      </w:r>
      <w:r w:rsidR="00DA66CB">
        <w:t>Split</w:t>
      </w:r>
      <w:r>
        <w:t>u</w:t>
      </w:r>
      <w:r w:rsidR="00DA66CB">
        <w:t>, te FINI i MUP-u</w:t>
      </w:r>
      <w:r>
        <w:t xml:space="preserve">. </w:t>
      </w:r>
    </w:p>
    <w:p w:rsidRDefault="000B00B0" w:rsidP="00DA66CB" w:rsidR="000B00B0">
      <w:pPr>
        <w:ind w:firstLine="708"/>
        <w:jc w:val="both"/>
      </w:pPr>
    </w:p>
    <w:p w:rsidRDefault="000B00B0" w:rsidP="00DA66CB" w:rsidR="000B00B0">
      <w:pPr>
        <w:ind w:firstLine="708"/>
        <w:jc w:val="both"/>
      </w:pPr>
      <w:r>
        <w:t>Privremeni stečajni upravitelj je izabran metodom slučajnog odabira kroz elektronski sustav e spis u smislu čl. 84 st. 1 SZ-a i čl. 119 st. 6 SZ-a.</w:t>
      </w:r>
    </w:p>
    <w:p w:rsidRDefault="00E13613" w:rsidP="00E13613" w:rsidR="00E13613">
      <w:pPr>
        <w:ind w:firstLine="708"/>
      </w:pPr>
    </w:p>
    <w:p w:rsidRDefault="000F336A" w:rsidP="00DA66CB" w:rsidR="000F336A" w:rsidRPr="007303A9">
      <w:pPr>
        <w:ind w:firstLine="708"/>
        <w:jc w:val="both"/>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13613">
        <w:rPr>
          <w:b/>
        </w:rPr>
        <w:t>2</w:t>
      </w:r>
      <w:r w:rsidR="00CE5BCC">
        <w:rPr>
          <w:b/>
        </w:rPr>
        <w:t>0</w:t>
      </w:r>
      <w:r w:rsidR="00E13613">
        <w:rPr>
          <w:b/>
        </w:rPr>
        <w:t>. srpnja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 w:rsidRPr="007303A9">
        <w:t xml:space="preserve">- dužniku, </w:t>
      </w:r>
    </w:p>
    <w:p w:rsidRDefault="000B00B0" w:rsidP="008C679E" w:rsidR="000B00B0" w:rsidRPr="007303A9">
      <w:r>
        <w:t>- privremenom stečajnom upravitelju</w:t>
      </w:r>
    </w:p>
    <w:p w:rsidRDefault="008C679E" w:rsidP="008C679E" w:rsidR="00771DFB">
      <w:r w:rsidRPr="007303A9">
        <w:t>- zastupni</w:t>
      </w:r>
      <w:r w:rsidR="0047032B">
        <w:t>k</w:t>
      </w:r>
      <w:r w:rsidRPr="007303A9">
        <w:t xml:space="preserve"> po zakonu dužnika </w:t>
      </w:r>
      <w:r w:rsidR="00866151" w:rsidRPr="00866151">
        <w:t>Miran Crmarić</w:t>
      </w:r>
      <w:r w:rsidR="00771DFB">
        <w:t>,</w:t>
      </w:r>
    </w:p>
    <w:p w:rsidRDefault="007D6FB0" w:rsidP="008C679E" w:rsidR="008C679E">
      <w:r>
        <w:t>-</w:t>
      </w:r>
      <w:r w:rsidRPr="007D6FB0">
        <w:t xml:space="preserve"> </w:t>
      </w:r>
      <w:r w:rsidR="008C679E" w:rsidRPr="007303A9">
        <w:t xml:space="preserve">FINA, </w:t>
      </w:r>
      <w:r w:rsidR="00A90EF9">
        <w:t>RC Split</w:t>
      </w:r>
      <w:r w:rsidR="008C679E" w:rsidRPr="007303A9">
        <w:t>,</w:t>
      </w:r>
      <w:r w:rsidR="00AC3607">
        <w:t xml:space="preserve"> </w:t>
      </w:r>
      <w:r w:rsidR="00DA66CB">
        <w:t>Očevidnik</w:t>
      </w:r>
    </w:p>
    <w:p w:rsidRDefault="00DA66CB" w:rsidP="008C679E" w:rsidR="00DA66CB">
      <w:r>
        <w:t>-upisnik registriranih vozila MUP-a</w:t>
      </w:r>
    </w:p>
    <w:p w:rsidRDefault="000B00B0" w:rsidP="008C679E" w:rsidR="000B00B0">
      <w:r>
        <w:t xml:space="preserve">- Općinski sud u Splitu, SS Solin zk odjel i zk odjel Split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83D8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96CCE">
      <w:rPr>
        <w:rFonts w:hAnsi="Book Antiqua" w:ascii="Book Antiqua"/>
        <w:b/>
        <w:sz w:val="20"/>
        <w:szCs w:val="20"/>
      </w:rPr>
      <w:t>1229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6843315"/>
    <w:multiLevelType w:val="hybridMultilevel"/>
    <w:tmpl w:val="DF9CFCCC"/>
    <w:lvl w:tplc="7722D416"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00B0"/>
    <w:rsid w:val="000B3478"/>
    <w:rsid w:val="000B4CD9"/>
    <w:rsid w:val="000C0526"/>
    <w:rsid w:val="000C55CA"/>
    <w:rsid w:val="000C59D9"/>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521"/>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6D19"/>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96CCE"/>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5BCC"/>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A66CB"/>
    <w:rsid w:val="00DD28B5"/>
    <w:rsid w:val="00DE53C1"/>
    <w:rsid w:val="00DE7648"/>
    <w:rsid w:val="00DF0E25"/>
    <w:rsid w:val="00E01A13"/>
    <w:rsid w:val="00E022E5"/>
    <w:rsid w:val="00E03274"/>
    <w:rsid w:val="00E06A15"/>
    <w:rsid w:val="00E13613"/>
    <w:rsid w:val="00E151B8"/>
    <w:rsid w:val="00E20CF3"/>
    <w:rsid w:val="00E3603D"/>
    <w:rsid w:val="00E42EC2"/>
    <w:rsid w:val="00E43382"/>
    <w:rsid w:val="00E44746"/>
    <w:rsid w:val="00E45024"/>
    <w:rsid w:val="00E56924"/>
    <w:rsid w:val="00E64020"/>
    <w:rsid w:val="00E702ED"/>
    <w:rsid w:val="00E71985"/>
    <w:rsid w:val="00E74C2A"/>
    <w:rsid w:val="00E83D8B"/>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83D8B"/>
    <w:rPr>
      <w:color w:val="808080"/>
      <w:bdr w:space="0" w:sz="0" w:color="auto" w:val="none"/>
      <w:shd w:fill="auto" w:color="auto" w:val="clear"/>
    </w:rPr>
  </w:style>
  <w:style w:customStyle="true" w:styleId="eSPISCCParagraphDefaultFont" w:type="character">
    <w:name w:val="eSPIS_CC_Paragraph Default Font"/>
    <w:basedOn w:val="Zadanifontodlomka"/>
    <w:rsid w:val="00E83D8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83D8B"/>
    <w:rPr>
      <w:b/>
      <w:bdr w:space="0" w:sz="0" w:color="auto" w:val="none"/>
      <w:shd w:fill="FFFFCC" w:color="auto" w:val="clear"/>
      <w:lang w:val="hr-HR"/>
    </w:rPr>
  </w:style>
  <w:style w:customStyle="true" w:styleId="PozadinaSvijetloCrvena" w:type="character">
    <w:name w:val="Pozadina_SvijetloCrvena"/>
    <w:basedOn w:val="eSPISCCParagraphDefaultFont"/>
    <w:rsid w:val="00E83D8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83D8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83D8B"/>
    <w:rPr>
      <w:color w:val="808080"/>
      <w:bdr w:color="auto" w:space="0" w:sz="0" w:val="none"/>
      <w:shd w:color="auto" w:fill="auto" w:val="clear"/>
    </w:rPr>
  </w:style>
  <w:style w:customStyle="1" w:styleId="eSPISCCParagraphDefaultFont" w:type="character">
    <w:name w:val="eSPIS_CC_Paragraph Default Font"/>
    <w:basedOn w:val="Zadanifontodlomka"/>
    <w:rsid w:val="00E83D8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83D8B"/>
    <w:rPr>
      <w:b/>
      <w:bdr w:color="auto" w:space="0" w:sz="0" w:val="none"/>
      <w:shd w:color="auto" w:fill="FFFFCC" w:val="clear"/>
      <w:lang w:val="hr-HR"/>
    </w:rPr>
  </w:style>
  <w:style w:customStyle="1" w:styleId="PozadinaSvijetloCrvena" w:type="character">
    <w:name w:val="Pozadina_SvijetloCrvena"/>
    <w:basedOn w:val="eSPISCCParagraphDefaultFont"/>
    <w:rsid w:val="00E83D8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83D8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31 zaposlenik</izvorni_sadrzaj>
    <derivirana_varijabla naziv="DomainObject.Predmet.Opis_1">31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SOLIN BRODOGRADNJA društvo s ograničenom odgovornošću za brodogradnju i trgovinu</izvorni_sadrzaj>
    <derivirana_varijabla naziv="DomainObject.Predmet.ProtustrankaFormated_1">  SOLIN BRODOGRADNJA društvo s ograničenom odgovornošću za brodogradnju i trgovinu</derivirana_varijabla>
  </DomainObject.Predmet.ProtustrankaFormated>
  <DomainObject.Predmet.ProtustrankaFormatedOIB>
    <izvorni_sadrzaj>  SOLIN BRODOGRADNJA društvo s ograničenom odgovornošću za brodogradnju i trgovinu, OIB 27876766259</izvorni_sadrzaj>
    <derivirana_varijabla naziv="DomainObject.Predmet.ProtustrankaFormatedOIB_1">  SOLIN BRODOGRADNJA društvo s ograničenom odgovornošću za brodogradnju i trgovinu, OIB 27876766259</derivirana_varijabla>
  </DomainObject.Predmet.ProtustrankaFormatedOIB>
  <DomainObject.Predmet.ProtustrankaFormatedWithAdress>
    <izvorni_sadrzaj> SOLIN BRODOGRADNJA društvo s ograničenom odgovornošću za brodogradnju i trgovinu, Rapići 12/a, 21201 Ljubitovica</izvorni_sadrzaj>
    <derivirana_varijabla naziv="DomainObject.Predmet.ProtustrankaFormatedWithAdress_1"> SOLIN BRODOGRADNJA društvo s ograničenom odgovornošću za brodogradnju i trgovinu, Rapići 12/a, 21201 Ljubitovica</derivirana_varijabla>
  </DomainObject.Predmet.ProtustrankaFormatedWithAdress>
  <DomainObject.Predmet.ProtustrankaFormatedWithAdressOIB>
    <izvorni_sadrzaj> SOLIN BRODOGRADNJA društvo s ograničenom odgovornošću za brodogradnju i trgovinu, OIB 27876766259, Rapići 12/a, 21201 Ljubitovica</izvorni_sadrzaj>
    <derivirana_varijabla naziv="DomainObject.Predmet.ProtustrankaFormatedWithAdressOIB_1"> SOLIN BRODOGRADNJA društvo s ograničenom odgovornošću za brodogradnju i trgovinu, OIB 27876766259, Rapići 12/a, 21201 Ljubitovica</derivirana_varijabla>
  </DomainObject.Predmet.ProtustrankaFormatedWithAdressOIB>
  <DomainObject.Predmet.ProtustrankaWithAdress>
    <izvorni_sadrzaj>SOLIN BRODOGRADNJA društvo s ograničenom odgovornošću za brodogradnju i trgovinu Rapići 12/a, 21201 Ljubitovica</izvorni_sadrzaj>
    <derivirana_varijabla naziv="DomainObject.Predmet.ProtustrankaWithAdress_1">SOLIN BRODOGRADNJA društvo s ograničenom odgovornošću za brodogradnju i trgovinu Rapići 12/a, 21201 Ljubitovica</derivirana_varijabla>
  </DomainObject.Predmet.ProtustrankaWithAdress>
  <DomainObject.Predmet.ProtustrankaWithAdressOIB>
    <izvorni_sadrzaj>SOLIN BRODOGRADNJA društvo s ograničenom odgovornošću za brodogradnju i trgovinu, OIB 27876766259, Rapići 12/a, 21201 Ljubitovica</izvorni_sadrzaj>
    <derivirana_varijabla naziv="DomainObject.Predmet.ProtustrankaWithAdressOIB_1">SOLIN BRODOGRADNJA društvo s ograničenom odgovornošću za brodogradnju i trgovinu, OIB 27876766259, Rapići 12/a, 21201 Ljubitovica</derivirana_varijabla>
  </DomainObject.Predmet.ProtustrankaWithAdressOIB>
  <DomainObject.Predmet.ProtustrankaNazivFormated>
    <izvorni_sadrzaj>SOLIN BRODOGRADNJA društvo s ograničenom odgovornošću za brodogradnju i trgovinu</izvorni_sadrzaj>
    <derivirana_varijabla naziv="DomainObject.Predmet.ProtustrankaNazivFormated_1">SOLIN BRODOGRADNJA društvo s ograničenom odgovornošću za brodogradnju i trgovinu</derivirana_varijabla>
  </DomainObject.Predmet.ProtustrankaNazivFormated>
  <DomainObject.Predmet.ProtustrankaNazivFormatedOIB>
    <izvorni_sadrzaj>SOLIN BRODOGRADNJA društvo s ograničenom odgovornošću za brodogradnju i trgovinu, OIB 27876766259</izvorni_sadrzaj>
    <derivirana_varijabla naziv="DomainObject.Predmet.ProtustrankaNazivFormatedOIB_1">SOLIN BRODOGRADNJA društvo s ograničenom odgovornošću za brodogradnju i trgovinu, OIB 27876766259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6704900.36</izvorni_sadrzaj>
    <derivirana_varijabla naziv="DomainObject.Predmet.TrenutnaVrijednost_1">6704900.36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SOLIN BRODOGRADNJA društvo s ograničenom odgovornošću za brodogradnju i trgovinu</item>
    </izvorni_sadrzaj>
    <derivirana_varijabla naziv="DomainObject.Predmet.ProtuStrankaListFormated_1">
      <item>SOLIN BRODOGRADNJA društvo s ograničenom odgovornošću za brodogradnju i trgovinu</item>
    </derivirana_varijabla>
  </DomainObject.Predmet.ProtuStrankaListFormated>
  <DomainObject.Predmet.ProtuStrankaListFormatedOIB>
    <izvorni_sadrzaj>
      <item>SOLIN BRODOGRADNJA društvo s ograničenom odgovornošću za brodogradnju i trgovinu, OIB 27876766259</item>
    </izvorni_sadrzaj>
    <derivirana_varijabla naziv="DomainObject.Predmet.ProtuStrankaListFormatedOIB_1">
      <item>SOLIN BRODOGRADNJA društvo s ograničenom odgovornošću za brodogradnju i trgovinu, OIB 27876766259</item>
    </derivirana_varijabla>
  </DomainObject.Predmet.ProtuStrankaListFormatedOIB>
  <DomainObject.Predmet.ProtuStrankaListFormatedWithAdress>
    <izvorni_sadrzaj>
      <item>SOLIN BRODOGRADNJA društvo s ograničenom odgovornošću za brodogradnju i trgovinu, Rapići 12/a, 21201 Ljubitovica</item>
    </izvorni_sadrzaj>
    <derivirana_varijabla naziv="DomainObject.Predmet.ProtuStrankaListFormatedWithAdress_1">
      <item>SOLIN BRODOGRADNJA društvo s ograničenom odgovornošću za brodogradnju i trgovinu, Rapići 12/a, 21201 Ljubitovica</item>
    </derivirana_varijabla>
  </DomainObject.Predmet.ProtuStrankaListFormatedWithAdress>
  <DomainObject.Predmet.ProtuStrankaListFormatedWithAdressOIB>
    <izvorni_sadrzaj>
      <item>SOLIN BRODOGRADNJA društvo s ograničenom odgovornošću za brodogradnju i trgovinu, OIB 27876766259, Rapići 12/a, 21201 Ljubitovica</item>
    </izvorni_sadrzaj>
    <derivirana_varijabla naziv="DomainObject.Predmet.ProtuStrankaListFormatedWithAdressOIB_1">
      <item>SOLIN BRODOGRADNJA društvo s ograničenom odgovornošću za brodogradnju i trgovinu, OIB 27876766259, Rapići 12/a, 21201 Ljubitovica</item>
    </derivirana_varijabla>
  </DomainObject.Predmet.ProtuStrankaListFormatedWithAdressOIB>
  <DomainObject.Predmet.ProtuStrankaListNazivFormated>
    <izvorni_sadrzaj>
      <item>SOLIN BRODOGRADNJA društvo s ograničenom odgovornošću za brodogradnju i trgovinu</item>
    </izvorni_sadrzaj>
    <derivirana_varijabla naziv="DomainObject.Predmet.ProtuStrankaListNazivFormated_1">
      <item>SOLIN BRODOGRADNJA društvo s ograničenom odgovornošću za brodogradnju i trgovinu</item>
    </derivirana_varijabla>
  </DomainObject.Predmet.ProtuStrankaListNazivFormated>
  <DomainObject.Predmet.ProtuStrankaListNazivFormatedOIB>
    <izvorni_sadrzaj>
      <item>SOLIN BRODOGRADNJA društvo s ograničenom odgovornošću za brodogradnju i trgovinu, OIB 27876766259</item>
    </izvorni_sadrzaj>
    <derivirana_varijabla naziv="DomainObject.Predmet.ProtuStrankaListNazivFormatedOIB_1">
      <item>SOLIN BRODOGRADNJA društvo s ograničenom odgovornošću za brodogradnju i trgovinu, OIB 27876766259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SOLIN BRODOGRADNJA društvo s ograničenom odgovornošću za brodogradnju i trgovinu</izvorni_sadrzaj>
    <derivirana_varijabla naziv="DomainObject.Predmet.ProtustrankaIDrugi_1">SOLIN BRODOGRADNJA društvo s ograničenom odgovornošću za brodogradnju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SOLIN BRODOGRADNJA društvo s ograničenom odgovornošću za brodogradnju i trgovinu, OIB 27876766259, Rapići 12/a, 21201 Ljubitovica</izvorni_sadrzaj>
    <derivirana_varijabla naziv="DomainObject.Predmet.ProtustrankaIDrugiAdressOIB_1">SOLIN BRODOGRADNJA društvo s ograničenom odgovornošću za brodogradnju i trgovinu, OIB 27876766259, Rapići 12/a, 21201 Ljubitovica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SOLIN BRODOGRADNJA društvo s ograničenom odgovornošću za brodogradnju i trgovinu</item>
      <item>FINANCIJSKA AGENCIJA, RC SPLIT</item>
    </izvorni_sadrzaj>
    <derivirana_varijabla naziv="DomainObject.Predmet.SudioniciListNaziv_1">
      <item>SOLIN BRODOGRADNJA društvo s ograničenom odgovornošću za brodogradnju i trgovinu</item>
      <item>FINANCIJSKA AGENCIJA, RC SPLIT</item>
    </derivirana_varijabla>
  </DomainObject.Predmet.SudioniciListNaziv>
  <DomainObject.Predmet.SudioniciListAdressOIB>
    <izvorni_sadrzaj>
      <item>SOLIN BRODOGRADNJA društvo s ograničenom odgovornošću za brodogradnju i trgovinu, OIB 27876766259, Rapići 12/a,21201 Ljubitovica</item>
      <item>FINANCIJSKA AGENCIJA, RC SPLIT, OIB 85821130368, Mažuranićevo šetalište 24 b,21000 Split</item>
    </izvorni_sadrzaj>
    <derivirana_varijabla naziv="DomainObject.Predmet.SudioniciListAdressOIB_1">
      <item>SOLIN BRODOGRADNJA društvo s ograničenom odgovornošću za brodogradnju i trgovinu, OIB 27876766259, Rapići 12/a,21201 Ljubitovica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27876766259</item>
      <item>, OIB 85821130368</item>
    </izvorni_sadrzaj>
    <derivirana_varijabla naziv="DomainObject.Predmet.SudioniciListNazivOIB_1">
      <item>, OIB 27876766259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881</properties:Words>
  <properties:Characters>5050</properties:Characters>
  <properties:Lines>133</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2017-07-20T12:59:00Z</dcterms:created>
  <dc:creator>Katarina Franković</dc:creator>
  <cp:lastModifiedBy>Katarina Franković</cp:lastModifiedBy>
  <cp:lastPrinted>2017-03-06T12:17:00Z</cp:lastPrinted>
  <dcterms:modified xmlns:xsi="http://www.w3.org/2001/XMLSchema-instance" xsi:type="dcterms:W3CDTF">2017-07-20T13:00:00Z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