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e3d66" w14:paraId="aee3d66" w:rsidRDefault="006E2997" w:rsidP="00910611" w:rsidR="006E299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E2997" w:rsidP="00910611" w:rsidR="006E2997">
      <w:r>
        <w:rPr>
          <w:rFonts w:eastAsia="MS Mincho"/>
        </w:rPr>
        <w:t>REPUBLIKA HRVATSKA</w:t>
      </w:r>
    </w:p>
    <w:p w:rsidRDefault="006E2997" w:rsidP="00910611" w:rsidR="006E2997">
      <w:r>
        <w:rPr>
          <w:rFonts w:eastAsia="MS Mincho"/>
        </w:rPr>
        <w:t>TRGOVAČKI SUD U RIJECI</w:t>
      </w:r>
    </w:p>
    <w:p w:rsidRDefault="006E2997" w:rsidR="006E2997" w:rsidRPr="00910611">
      <w:pPr>
        <w:rPr>
          <w:rFonts w:eastAsia="MS Mincho"/>
        </w:rPr>
      </w:pPr>
      <w:r>
        <w:rPr>
          <w:rFonts w:eastAsia="MS Mincho"/>
        </w:rPr>
        <w:t xml:space="preserve">      Rijeka, Zadarska 1 i 3</w:t>
      </w:r>
    </w:p>
    <w:p w:rsidRDefault="00E244D6" w:rsidP="004020FA" w:rsidR="00E244D6" w:rsidRPr="007F048C">
      <w:pPr>
        <w:ind w:firstLine="720" w:left="5040"/>
      </w:pPr>
    </w:p>
    <w:p w:rsidRDefault="004020FA" w:rsidP="004020FA" w:rsidR="004020FA" w:rsidRPr="007F048C">
      <w:pPr>
        <w:ind w:firstLine="720" w:left="5040"/>
      </w:pPr>
    </w:p>
    <w:p w:rsidRDefault="006829FB" w:rsidP="004020FA" w:rsidR="006829FB" w:rsidRPr="007F048C">
      <w:pPr>
        <w:ind w:firstLine="720" w:left="5040"/>
      </w:pPr>
    </w:p>
    <w:p w:rsidRDefault="003E573D" w:rsidP="003E3F2C" w:rsidR="003E573D" w:rsidRPr="007F048C">
      <w:pPr>
        <w:jc w:val="center"/>
      </w:pPr>
      <w:r w:rsidRPr="007F048C">
        <w:t>R E P U B L I K A    H R V A T S K A</w:t>
      </w:r>
    </w:p>
    <w:p w:rsidRDefault="003E3F2C" w:rsidP="003E3F2C" w:rsidR="003E3F2C" w:rsidRPr="007F048C">
      <w:pPr>
        <w:jc w:val="center"/>
      </w:pPr>
      <w:r w:rsidRPr="007F048C">
        <w:t>R J E Š E N J E</w:t>
      </w:r>
    </w:p>
    <w:p w:rsidRDefault="003E3F2C" w:rsidP="003E3F2C" w:rsidR="003E3F2C" w:rsidRPr="007F048C">
      <w:pPr>
        <w:jc w:val="both"/>
      </w:pPr>
    </w:p>
    <w:p w:rsidRDefault="003E3F2C" w:rsidP="003E3F2C" w:rsidR="003E3F2C" w:rsidRPr="007F048C">
      <w:pPr>
        <w:jc w:val="both"/>
      </w:pPr>
    </w:p>
    <w:p w:rsidRDefault="00C72073" w:rsidP="00C72073" w:rsidR="00C72073" w:rsidRPr="007F048C">
      <w:pPr>
        <w:jc w:val="both"/>
      </w:pPr>
      <w:r w:rsidRPr="007F048C">
        <w:tab/>
      </w:r>
      <w:r w:rsidRPr="007F048C">
        <w:tab/>
        <w:t xml:space="preserve">Trgovački sud u Rijeci, po stečajnom sucu Veri Jelenović, u stečajnom postupku nad dužnikom ORTIS COMMERCE društvo s ograničenom odgovornošću za trgovinu, posredovanje i zastupanje u stečaju Grobnik (Općina Čavle), Kikovica bb </w:t>
      </w:r>
      <w:r w:rsidRPr="007F048C">
        <w:rPr>
          <w:rStyle w:val="tabletextfield"/>
        </w:rPr>
        <w:t xml:space="preserve">OIB </w:t>
      </w:r>
      <w:r w:rsidRPr="007F048C">
        <w:t>27408374267, dana 25. rujna 2017. godine</w:t>
      </w:r>
    </w:p>
    <w:p w:rsidRDefault="003E3F2C" w:rsidP="003E3F2C" w:rsidR="003E3F2C" w:rsidRPr="007F048C">
      <w:pPr>
        <w:jc w:val="both"/>
      </w:pPr>
    </w:p>
    <w:p w:rsidRDefault="003E3F2C" w:rsidP="003E3F2C" w:rsidR="003E3F2C" w:rsidRPr="007F048C">
      <w:pPr>
        <w:jc w:val="both"/>
      </w:pPr>
    </w:p>
    <w:p w:rsidRDefault="003E3F2C" w:rsidP="003E3F2C" w:rsidR="003E3F2C" w:rsidRPr="007F048C">
      <w:pPr>
        <w:jc w:val="center"/>
      </w:pPr>
      <w:r w:rsidRPr="007F048C">
        <w:t>r</w:t>
      </w:r>
      <w:r w:rsidR="00B83F7C" w:rsidRPr="007F048C">
        <w:t xml:space="preserve"> </w:t>
      </w:r>
      <w:r w:rsidRPr="007F048C">
        <w:t>i</w:t>
      </w:r>
      <w:r w:rsidR="00B83F7C" w:rsidRPr="007F048C">
        <w:t xml:space="preserve"> </w:t>
      </w:r>
      <w:r w:rsidRPr="007F048C">
        <w:t>j</w:t>
      </w:r>
      <w:r w:rsidR="00B83F7C" w:rsidRPr="007F048C">
        <w:t xml:space="preserve"> </w:t>
      </w:r>
      <w:r w:rsidRPr="007F048C">
        <w:t>e</w:t>
      </w:r>
      <w:r w:rsidR="00B83F7C" w:rsidRPr="007F048C">
        <w:t xml:space="preserve"> </w:t>
      </w:r>
      <w:r w:rsidRPr="007F048C">
        <w:t>š</w:t>
      </w:r>
      <w:r w:rsidR="00B83F7C" w:rsidRPr="007F048C">
        <w:t xml:space="preserve"> </w:t>
      </w:r>
      <w:r w:rsidRPr="007F048C">
        <w:t>i</w:t>
      </w:r>
      <w:r w:rsidR="00B83F7C" w:rsidRPr="007F048C">
        <w:t xml:space="preserve"> </w:t>
      </w:r>
      <w:r w:rsidRPr="007F048C">
        <w:t>o   j</w:t>
      </w:r>
      <w:r w:rsidR="00B83F7C" w:rsidRPr="007F048C">
        <w:t xml:space="preserve"> </w:t>
      </w:r>
      <w:r w:rsidRPr="007F048C">
        <w:t>e</w:t>
      </w:r>
    </w:p>
    <w:p w:rsidRDefault="003E3F2C" w:rsidP="003E3F2C" w:rsidR="003E3F2C" w:rsidRPr="007F048C">
      <w:pPr>
        <w:jc w:val="both"/>
      </w:pPr>
    </w:p>
    <w:p w:rsidRDefault="003E3F2C" w:rsidP="00FC33AF" w:rsidR="00FC33AF" w:rsidRPr="007F048C">
      <w:pPr>
        <w:pStyle w:val="Odlomakpopisa"/>
        <w:ind w:left="0"/>
        <w:jc w:val="both"/>
        <w:rPr>
          <w:rFonts w:hAnsi="Times New Roman" w:ascii="Times New Roman"/>
          <w:b w:val="false"/>
          <w:lang w:val="hr-HR"/>
        </w:rPr>
      </w:pPr>
      <w:r w:rsidRPr="007F048C">
        <w:rPr>
          <w:rFonts w:hAnsi="Times New Roman" w:ascii="Times New Roman"/>
          <w:b w:val="false"/>
        </w:rPr>
        <w:tab/>
      </w:r>
      <w:r w:rsidRPr="007F048C">
        <w:rPr>
          <w:rFonts w:hAnsi="Times New Roman" w:ascii="Times New Roman"/>
          <w:b w:val="false"/>
        </w:rPr>
        <w:tab/>
        <w:t xml:space="preserve">I. Ponuditelju </w:t>
      </w:r>
      <w:r w:rsidR="00FC33AF" w:rsidRPr="007F048C">
        <w:rPr>
          <w:rFonts w:hAnsi="Times New Roman" w:ascii="Times New Roman"/>
          <w:b w:val="false"/>
          <w:bCs/>
          <w:color w:val="000000"/>
        </w:rPr>
        <w:t>ORTIS ADELCHI, OIB: 99298209844, ITALIJA,  VIA MILAZZO 1, IT - 33100 UDINE</w:t>
      </w:r>
      <w:r w:rsidR="007C2B4D" w:rsidRPr="007F048C">
        <w:rPr>
          <w:rFonts w:hAnsi="Times New Roman" w:ascii="Times New Roman"/>
          <w:b w:val="false"/>
        </w:rPr>
        <w:t xml:space="preserve">, </w:t>
      </w:r>
      <w:r w:rsidRPr="007F048C">
        <w:rPr>
          <w:rFonts w:hAnsi="Times New Roman" w:ascii="Times New Roman"/>
          <w:b w:val="false"/>
        </w:rPr>
        <w:t>dosuđuj</w:t>
      </w:r>
      <w:r w:rsidR="00C36EC9" w:rsidRPr="007F048C">
        <w:rPr>
          <w:rFonts w:hAnsi="Times New Roman" w:ascii="Times New Roman"/>
          <w:b w:val="false"/>
        </w:rPr>
        <w:t>u</w:t>
      </w:r>
      <w:r w:rsidRPr="007F048C">
        <w:rPr>
          <w:rFonts w:hAnsi="Times New Roman" w:ascii="Times New Roman"/>
          <w:b w:val="false"/>
        </w:rPr>
        <w:t xml:space="preserve"> se </w:t>
      </w:r>
      <w:r w:rsidR="00C36EC9" w:rsidRPr="007F048C">
        <w:rPr>
          <w:rFonts w:hAnsi="Times New Roman" w:ascii="Times New Roman"/>
          <w:b w:val="false"/>
        </w:rPr>
        <w:t xml:space="preserve">nekretnine stečajnog dužnika upisane u zemljišnim knjigama </w:t>
      </w:r>
      <w:r w:rsidR="00FC33AF" w:rsidRPr="007F048C">
        <w:rPr>
          <w:rFonts w:hAnsi="Times New Roman" w:ascii="Times New Roman"/>
          <w:b w:val="false"/>
          <w:lang w:val="hr-HR"/>
        </w:rPr>
        <w:t>Općinskog suda u Rijeci zemljišnoknjižni odjel Rijeka i to:</w:t>
      </w:r>
    </w:p>
    <w:p w:rsidRDefault="00FC33AF" w:rsidP="00FC33AF" w:rsidR="00FC33AF" w:rsidRPr="007F048C">
      <w:pPr>
        <w:pStyle w:val="Odlomakpopisa"/>
        <w:ind w:left="0"/>
        <w:jc w:val="both"/>
        <w:rPr>
          <w:rFonts w:hAnsi="Times New Roman" w:ascii="Times New Roman"/>
          <w:b w:val="false"/>
          <w:lang w:val="hr-HR"/>
        </w:rPr>
      </w:pPr>
      <w:r w:rsidRPr="007F048C">
        <w:rPr>
          <w:rFonts w:hAnsi="Times New Roman" w:ascii="Times New Roman"/>
          <w:b w:val="false"/>
          <w:lang w:val="hr-HR"/>
        </w:rPr>
        <w:t>- k.č. 4525, u naravi šljunčara površine 1200 m2, k.č. 4571/8, u naravi industrijsko dvorište površine 702 m2, k.č. 4571/10, u naravi industrijsko dvorište površine 204 m2, k.č. 4571/14, u naravi industrijsko dvorište površine 589 m2, k.č. 4571/15, u naravi industrijsko dvorište površine 481 m2, sve ukupno 3176 m2 i upisano u ZK uložak: 3844, Katastarska općina: 324493, CERNIK-ČAVLE, te</w:t>
      </w:r>
    </w:p>
    <w:p w:rsidRDefault="00FC33AF" w:rsidP="00FC33AF" w:rsidR="007C2B4D" w:rsidRPr="007F048C">
      <w:pPr>
        <w:jc w:val="both"/>
      </w:pPr>
      <w:r w:rsidRPr="007F048C">
        <w:t>- k.č. 4571/1, u naravi gospodarska zgrada i industrijsko dvorište površine 36821 m2, k.č. 4571/12, u naravi industrijsko dvorište površine 413 m2, k.č. 4571/13, u naravi industrijsko dvorište površine 118 m2, sve ukupno 37352 m2 i upisano u ZK uložak: 4856, Katastarska općina: 324493, CERNIK-ČAVLE</w:t>
      </w:r>
    </w:p>
    <w:p w:rsidRDefault="00E244D6" w:rsidP="00742555" w:rsidR="00E244D6" w:rsidRPr="007F048C">
      <w:pPr>
        <w:jc w:val="both"/>
      </w:pPr>
    </w:p>
    <w:p w:rsidRDefault="003E3F2C" w:rsidP="003E3F2C" w:rsidR="00E244D6" w:rsidRPr="007F048C">
      <w:pPr>
        <w:jc w:val="both"/>
      </w:pPr>
      <w:r w:rsidRPr="007F048C">
        <w:t xml:space="preserve">       </w:t>
      </w:r>
      <w:r w:rsidRPr="007F048C">
        <w:tab/>
      </w:r>
      <w:r w:rsidRPr="007F048C">
        <w:tab/>
        <w:t xml:space="preserve">II. Nakon što </w:t>
      </w:r>
      <w:r w:rsidR="00FC33AF" w:rsidRPr="007F048C">
        <w:rPr>
          <w:bCs/>
          <w:color w:val="000000"/>
        </w:rPr>
        <w:t>ORTIS ADELCHI, OIB: 99298209844, ITALIJA,  VIA MILAZZO 1, IT - 33100 UDINE</w:t>
      </w:r>
      <w:r w:rsidRPr="007F048C">
        <w:t xml:space="preserve">, </w:t>
      </w:r>
      <w:r w:rsidR="007C2B4D" w:rsidRPr="007F048C">
        <w:t xml:space="preserve">položi kupovninu u iznosu </w:t>
      </w:r>
      <w:r w:rsidR="00C36EC9" w:rsidRPr="007F048C">
        <w:t xml:space="preserve">od </w:t>
      </w:r>
      <w:r w:rsidR="00FC33AF" w:rsidRPr="007F048C">
        <w:t>35.000.000,00</w:t>
      </w:r>
      <w:r w:rsidR="00742555" w:rsidRPr="007F048C">
        <w:rPr>
          <w:noProof/>
        </w:rPr>
        <w:t xml:space="preserve"> kn</w:t>
      </w:r>
      <w:r w:rsidR="00E10F5A" w:rsidRPr="007F048C">
        <w:rPr>
          <w:noProof/>
        </w:rPr>
        <w:t xml:space="preserve"> </w:t>
      </w:r>
      <w:r w:rsidR="00E10F5A" w:rsidRPr="007F048C">
        <w:t xml:space="preserve">u roku od 30 dana od dana pravomoćnosti </w:t>
      </w:r>
      <w:r w:rsidR="003E573D" w:rsidRPr="007F048C">
        <w:t xml:space="preserve">ovog </w:t>
      </w:r>
      <w:r w:rsidR="00E10F5A" w:rsidRPr="007F048C">
        <w:t xml:space="preserve">rješenja na </w:t>
      </w:r>
      <w:r w:rsidR="003E573D" w:rsidRPr="007F048C">
        <w:t>prolazni depozit</w:t>
      </w:r>
      <w:r w:rsidR="00E10F5A" w:rsidRPr="007F048C">
        <w:t xml:space="preserve"> ovog suda</w:t>
      </w:r>
      <w:r w:rsidRPr="007F048C">
        <w:t>, sud će zakl</w:t>
      </w:r>
      <w:r w:rsidR="007C2B4D" w:rsidRPr="007F048C">
        <w:t>jučkom odrediti da se nekretnin</w:t>
      </w:r>
      <w:r w:rsidR="00C36EC9" w:rsidRPr="007F048C">
        <w:t>e</w:t>
      </w:r>
      <w:r w:rsidRPr="007F048C">
        <w:t xml:space="preserve"> iz točke I. izreke predaju kupcu i u njegovu korist uknjiži pravo vlasništva u zemljišnim knjigama, te brisanje svih upisa i tereta.</w:t>
      </w:r>
    </w:p>
    <w:p w:rsidRDefault="00466108" w:rsidP="003E3F2C" w:rsidR="00466108" w:rsidRPr="007F048C">
      <w:pPr>
        <w:jc w:val="both"/>
      </w:pPr>
    </w:p>
    <w:p w:rsidRDefault="00466108" w:rsidP="003E3F2C" w:rsidR="00466108" w:rsidRPr="007F048C">
      <w:pPr>
        <w:jc w:val="both"/>
      </w:pPr>
      <w:r w:rsidRPr="007F048C">
        <w:tab/>
      </w:r>
      <w:r w:rsidRPr="007F048C">
        <w:tab/>
        <w:t xml:space="preserve">III. Odbija se zahtjev </w:t>
      </w:r>
      <w:r w:rsidRPr="007F048C">
        <w:rPr>
          <w:bCs/>
          <w:color w:val="000000"/>
        </w:rPr>
        <w:t xml:space="preserve">ORTIS ADELCHI, OIB: 99298209844, ITALIJA,  VIA MILAZZO 1, IT - 33100 UDINE za oslobođenje od polaganja </w:t>
      </w:r>
      <w:r w:rsidRPr="007F048C">
        <w:t>35.000.000,00</w:t>
      </w:r>
      <w:r w:rsidRPr="007F048C">
        <w:rPr>
          <w:noProof/>
        </w:rPr>
        <w:t xml:space="preserve"> kn </w:t>
      </w:r>
      <w:r w:rsidRPr="007F048C">
        <w:rPr>
          <w:bCs/>
          <w:color w:val="000000"/>
        </w:rPr>
        <w:t>kupovnine za nekretninu iz točke I. izreke ovog rješenja.</w:t>
      </w:r>
    </w:p>
    <w:p w:rsidRDefault="000565B5" w:rsidP="003E3F2C" w:rsidR="000565B5" w:rsidRPr="007F048C">
      <w:pPr>
        <w:jc w:val="both"/>
      </w:pPr>
    </w:p>
    <w:p w:rsidRDefault="00466108" w:rsidP="003E3F2C" w:rsidR="000565B5" w:rsidRPr="007F048C">
      <w:pPr>
        <w:jc w:val="both"/>
        <w:rPr>
          <w:bCs/>
          <w:color w:val="000000"/>
        </w:rPr>
      </w:pPr>
      <w:r w:rsidRPr="007F048C">
        <w:tab/>
      </w:r>
      <w:r w:rsidRPr="007F048C">
        <w:tab/>
        <w:t>IV</w:t>
      </w:r>
      <w:r w:rsidR="000565B5" w:rsidRPr="007F048C">
        <w:t xml:space="preserve">. Ako </w:t>
      </w:r>
      <w:r w:rsidR="000565B5" w:rsidRPr="007F048C">
        <w:rPr>
          <w:bCs/>
          <w:color w:val="000000"/>
        </w:rPr>
        <w:t xml:space="preserve">ORTIS ADELCHI, OIB: 99298209844, ITALIJA,  VIA MILAZZO 1, IT - 33100 UDINE ne postupi po točki II. izreke ovog rješenja i ne položi 35.000.000,00 kn kupovnine u roku od 30 dana na prolazni depozit ovog suda, sud će zaključkom prodaju oglasiti nevažećom i odrediti novu prodaju, uz uvjete određene za prodaju koja je oglašena nevažećom. U tom će slučaju sud na prijedlog bilo koje od stranaka ili ddrugih sudionika u postupku rješenjem naložiti ORTIS ADELCHI, OIB: 99298209844, ITALIJA,  VIA </w:t>
      </w:r>
      <w:r w:rsidR="000565B5" w:rsidRPr="007F048C">
        <w:rPr>
          <w:bCs/>
          <w:color w:val="000000"/>
        </w:rPr>
        <w:lastRenderedPageBreak/>
        <w:t>MILAZZO 1, IT - 33100 UDINE da položi iznos koji odgovara jamčevini od čijeg je davanja bio oslobođen, a na novoj dražbi nekretnine će ORTIS ADELCHI, OIB: 99298209844, ITALIJA,  VIA MILAZZO 1, IT - 33100 UDINE moći sudjelovati samo ako položi jamčevinu koja će biti određena za tu dražbu.</w:t>
      </w:r>
    </w:p>
    <w:p w:rsidRDefault="000565B5" w:rsidP="003E3F2C" w:rsidR="000565B5" w:rsidRPr="007F048C">
      <w:pPr>
        <w:jc w:val="both"/>
      </w:pPr>
    </w:p>
    <w:p w:rsidRDefault="00466108" w:rsidP="003E3F2C" w:rsidR="003E3F2C" w:rsidRPr="007F048C">
      <w:pPr>
        <w:jc w:val="both"/>
      </w:pPr>
      <w:r w:rsidRPr="007F048C">
        <w:tab/>
      </w:r>
      <w:r w:rsidRPr="007F048C">
        <w:tab/>
      </w:r>
      <w:r w:rsidR="000565B5" w:rsidRPr="007F048C">
        <w:t>V</w:t>
      </w:r>
      <w:r w:rsidR="003E3F2C" w:rsidRPr="007F048C">
        <w:t xml:space="preserve">. Nalaže se zemljišnoknjižnom odjelu </w:t>
      </w:r>
      <w:r w:rsidR="000565B5" w:rsidRPr="007F048C">
        <w:t xml:space="preserve">Rijeka </w:t>
      </w:r>
      <w:r w:rsidR="003E3F2C" w:rsidRPr="007F048C">
        <w:t xml:space="preserve">Općinskog suda u </w:t>
      </w:r>
      <w:r w:rsidR="000565B5" w:rsidRPr="007F048C">
        <w:t>Rijeci</w:t>
      </w:r>
      <w:r w:rsidR="003E3F2C" w:rsidRPr="007F048C">
        <w:t xml:space="preserve"> da u zemljišnim knjigama izvrši zabilježbu dosude nekretnina opisanih u</w:t>
      </w:r>
      <w:r w:rsidR="00F52810" w:rsidRPr="007F048C">
        <w:t xml:space="preserve"> točki I. izreke ovog rješenja</w:t>
      </w:r>
      <w:r w:rsidR="003E3F2C" w:rsidRPr="007F048C">
        <w:t>.</w:t>
      </w:r>
    </w:p>
    <w:p w:rsidRDefault="003E3F2C" w:rsidP="003E3F2C" w:rsidR="003E3F2C" w:rsidRPr="007F048C">
      <w:pPr>
        <w:jc w:val="both"/>
      </w:pPr>
      <w:r w:rsidRPr="007F048C">
        <w:tab/>
        <w:t xml:space="preserve"> </w:t>
      </w:r>
    </w:p>
    <w:p w:rsidRDefault="003E3F2C" w:rsidP="003E3F2C" w:rsidR="003E3F2C" w:rsidRPr="007F048C">
      <w:pPr>
        <w:jc w:val="both"/>
      </w:pPr>
    </w:p>
    <w:p w:rsidRDefault="003E3F2C" w:rsidP="003E3F2C" w:rsidR="003E3F2C" w:rsidRPr="007F048C">
      <w:pPr>
        <w:jc w:val="center"/>
      </w:pPr>
      <w:r w:rsidRPr="007F048C">
        <w:t>Obrazloženje</w:t>
      </w:r>
    </w:p>
    <w:p w:rsidRDefault="00A70484" w:rsidP="003E3F2C" w:rsidR="003E3F2C" w:rsidRPr="007F048C">
      <w:pPr>
        <w:jc w:val="both"/>
      </w:pPr>
      <w:r w:rsidRPr="007F048C">
        <w:tab/>
      </w:r>
      <w:r w:rsidRPr="007F048C">
        <w:tab/>
      </w:r>
      <w:r w:rsidR="003859B7" w:rsidRPr="007F048C">
        <w:t>Rješenjem</w:t>
      </w:r>
      <w:r w:rsidR="003E3F2C" w:rsidRPr="007F048C">
        <w:t xml:space="preserve"> od </w:t>
      </w:r>
      <w:r w:rsidR="00A01AE1" w:rsidRPr="007F048C">
        <w:t>25. srpnja 2014</w:t>
      </w:r>
      <w:r w:rsidR="009C6106" w:rsidRPr="007F048C">
        <w:t>. godine</w:t>
      </w:r>
      <w:r w:rsidR="003859B7" w:rsidRPr="007F048C">
        <w:t>. godine</w:t>
      </w:r>
      <w:r w:rsidR="003E3F2C" w:rsidRPr="007F048C">
        <w:t>. g. određena je u stečajnom postupku prodaja nekretnin</w:t>
      </w:r>
      <w:r w:rsidRPr="007F048C">
        <w:t>e opisane</w:t>
      </w:r>
      <w:r w:rsidR="003E3F2C" w:rsidRPr="007F048C">
        <w:t xml:space="preserve"> u točki I. izreke ovog rješ</w:t>
      </w:r>
      <w:r w:rsidRPr="007F048C">
        <w:t>e</w:t>
      </w:r>
      <w:r w:rsidR="003E3F2C" w:rsidRPr="007F048C">
        <w:t>nja.</w:t>
      </w:r>
    </w:p>
    <w:p w:rsidRDefault="003E3F2C" w:rsidP="003E3F2C" w:rsidR="003E3F2C" w:rsidRPr="007F048C">
      <w:pPr>
        <w:jc w:val="both"/>
      </w:pPr>
      <w:r w:rsidRPr="007F048C">
        <w:tab/>
      </w:r>
      <w:r w:rsidRPr="007F048C">
        <w:tab/>
      </w:r>
      <w:r w:rsidR="003859B7" w:rsidRPr="007F048C">
        <w:t xml:space="preserve">Zaključak </w:t>
      </w:r>
      <w:r w:rsidRPr="007F048C">
        <w:t>o prodaji</w:t>
      </w:r>
      <w:r w:rsidR="003859B7" w:rsidRPr="007F048C">
        <w:t xml:space="preserve"> od </w:t>
      </w:r>
      <w:r w:rsidR="00926E2F" w:rsidRPr="007F048C">
        <w:t>26. svibnja 2017</w:t>
      </w:r>
      <w:r w:rsidR="003859B7" w:rsidRPr="007F048C">
        <w:t>. godine</w:t>
      </w:r>
      <w:r w:rsidRPr="007F048C">
        <w:t xml:space="preserve"> objavljen je </w:t>
      </w:r>
      <w:r w:rsidR="00F91703" w:rsidRPr="007F048C">
        <w:t xml:space="preserve">na </w:t>
      </w:r>
      <w:r w:rsidR="00926E2F" w:rsidRPr="007F048C">
        <w:t>mrežnoj stranici e-O</w:t>
      </w:r>
      <w:r w:rsidR="00F91703" w:rsidRPr="007F048C">
        <w:t>glasn</w:t>
      </w:r>
      <w:r w:rsidR="00926E2F" w:rsidRPr="007F048C">
        <w:t>a</w:t>
      </w:r>
      <w:r w:rsidR="00F91703" w:rsidRPr="007F048C">
        <w:t xml:space="preserve"> ploč</w:t>
      </w:r>
      <w:r w:rsidR="00926E2F" w:rsidRPr="007F048C">
        <w:t>a</w:t>
      </w:r>
      <w:r w:rsidR="00F91703" w:rsidRPr="007F048C">
        <w:t xml:space="preserve"> sud</w:t>
      </w:r>
      <w:r w:rsidR="00926E2F" w:rsidRPr="007F048C">
        <w:t>ov</w:t>
      </w:r>
      <w:r w:rsidR="00F91703" w:rsidRPr="007F048C">
        <w:t xml:space="preserve">a dana </w:t>
      </w:r>
      <w:r w:rsidR="009C6106" w:rsidRPr="007F048C">
        <w:t>23. lipnja</w:t>
      </w:r>
      <w:r w:rsidR="00F91703" w:rsidRPr="007F048C">
        <w:t xml:space="preserve"> 2014. g., te na web stranicama sudačke mrež</w:t>
      </w:r>
      <w:r w:rsidR="009C6106" w:rsidRPr="007F048C">
        <w:t>e i Hrvatske gospodarske komore</w:t>
      </w:r>
      <w:r w:rsidR="00A70484" w:rsidRPr="007F048C">
        <w:t>.</w:t>
      </w:r>
    </w:p>
    <w:p w:rsidRDefault="003E3F2C" w:rsidP="003E3F2C" w:rsidR="003859B7" w:rsidRPr="007F048C">
      <w:pPr>
        <w:jc w:val="both"/>
      </w:pPr>
      <w:r w:rsidRPr="007F048C">
        <w:tab/>
      </w:r>
      <w:r w:rsidRPr="007F048C">
        <w:tab/>
        <w:t xml:space="preserve">Na usmenoj javnoj dražbi održanoj dana </w:t>
      </w:r>
      <w:r w:rsidR="00926E2F" w:rsidRPr="007F048C">
        <w:t>2017</w:t>
      </w:r>
      <w:r w:rsidRPr="007F048C">
        <w:t>. g. sudjelov</w:t>
      </w:r>
      <w:r w:rsidR="003859B7" w:rsidRPr="007F048C">
        <w:t>a</w:t>
      </w:r>
      <w:r w:rsidR="00F91703" w:rsidRPr="007F048C">
        <w:t>o je samo jedan ponuditelj</w:t>
      </w:r>
      <w:r w:rsidR="003859B7" w:rsidRPr="007F048C">
        <w:t xml:space="preserve">: </w:t>
      </w:r>
      <w:r w:rsidR="00926E2F" w:rsidRPr="007F048C">
        <w:rPr>
          <w:bCs/>
          <w:color w:val="000000"/>
        </w:rPr>
        <w:t>ORTIS ADELCHI, OIB: 99298209844, ITALIJA,  VIA MILAZZO 1, IT - 33100 UDINE</w:t>
      </w:r>
      <w:r w:rsidR="00926E2F" w:rsidRPr="007F048C">
        <w:t xml:space="preserve">  </w:t>
      </w:r>
      <w:r w:rsidR="00F91703" w:rsidRPr="007F048C">
        <w:t xml:space="preserve">koji je za ovu nekretninu ponudio cijenu od </w:t>
      </w:r>
      <w:r w:rsidR="00926E2F" w:rsidRPr="007F048C">
        <w:rPr>
          <w:noProof/>
        </w:rPr>
        <w:t>35.000.000,00</w:t>
      </w:r>
      <w:r w:rsidR="00F91703" w:rsidRPr="007F048C">
        <w:rPr>
          <w:noProof/>
        </w:rPr>
        <w:t xml:space="preserve"> kn</w:t>
      </w:r>
      <w:r w:rsidR="003859B7" w:rsidRPr="007F048C">
        <w:t>.</w:t>
      </w:r>
      <w:r w:rsidR="00A01AE1" w:rsidRPr="007F048C">
        <w:t xml:space="preserve"> Pri tome je prvo predložio plaćanje kompenzacijom s njegovim tražbinama na istim nekretninama, da bi nakon </w:t>
      </w:r>
      <w:r w:rsidR="00B75153" w:rsidRPr="007F048C">
        <w:t>prigovora stečajnog upravitelja (koji je istaknuo da ovaj ponuditelj nije jedini vjerovnik koji se namiruje iz kupoprodajne cijene, već su prije njega upisani drugi razlučni vjerovnici u zemljišnim knjigama, te da se zbog toga ne može osloboditi ni dijelom polaganja kupovnine) i pauze ustrajao pri ponudi od 35.000.000,00 kn za predmetnu nekretninu</w:t>
      </w:r>
      <w:r w:rsidR="00170BBA" w:rsidRPr="007F048C">
        <w:rPr>
          <w:color w:val="484848"/>
        </w:rPr>
        <w:t>.</w:t>
      </w:r>
    </w:p>
    <w:p w:rsidRDefault="003E3F2C" w:rsidP="003E3F2C" w:rsidR="003E3F2C" w:rsidRPr="007F048C">
      <w:pPr>
        <w:jc w:val="both"/>
      </w:pPr>
      <w:r w:rsidRPr="007F048C">
        <w:tab/>
      </w:r>
      <w:r w:rsidRPr="007F048C">
        <w:tab/>
        <w:t>Nakon zaključenja javne dražbe, stečajni sudac je utvrdio da je ponuditelj</w:t>
      </w:r>
      <w:r w:rsidR="004020FA" w:rsidRPr="007F048C">
        <w:t xml:space="preserve"> </w:t>
      </w:r>
      <w:r w:rsidR="00926E2F" w:rsidRPr="007F048C">
        <w:rPr>
          <w:bCs/>
          <w:color w:val="000000"/>
        </w:rPr>
        <w:t>ORTIS ADELCHI, OIB: 99298209844, ITALIJA,  VIA MILAZZO 1, IT - 33100 UDINE</w:t>
      </w:r>
      <w:r w:rsidR="00926E2F" w:rsidRPr="007F048C">
        <w:rPr>
          <w:rStyle w:val="tabletextfield"/>
        </w:rPr>
        <w:t xml:space="preserve">  </w:t>
      </w:r>
      <w:r w:rsidR="001A1F28" w:rsidRPr="007F048C">
        <w:rPr>
          <w:rStyle w:val="tabletextfield"/>
        </w:rPr>
        <w:t xml:space="preserve">ponudio najveću cijenu i </w:t>
      </w:r>
      <w:r w:rsidR="004020FA" w:rsidRPr="007F048C">
        <w:t>ispunio uvjete da mu se dosudi predmetna nekretnina</w:t>
      </w:r>
      <w:r w:rsidRPr="007F048C">
        <w:t>.</w:t>
      </w:r>
    </w:p>
    <w:p w:rsidRDefault="003E3F2C" w:rsidP="003E3F2C" w:rsidR="003E3F2C" w:rsidRPr="007F048C">
      <w:pPr>
        <w:jc w:val="both"/>
      </w:pPr>
      <w:r w:rsidRPr="007F048C">
        <w:tab/>
      </w:r>
      <w:r w:rsidRPr="007F048C">
        <w:tab/>
        <w:t xml:space="preserve">Stoga je sud, </w:t>
      </w:r>
      <w:r w:rsidR="004020FA" w:rsidRPr="007F048C">
        <w:t xml:space="preserve">na </w:t>
      </w:r>
      <w:r w:rsidRPr="007F048C">
        <w:t>temelj</w:t>
      </w:r>
      <w:r w:rsidR="004020FA" w:rsidRPr="007F048C">
        <w:t>u</w:t>
      </w:r>
      <w:r w:rsidRPr="007F048C">
        <w:t xml:space="preserve"> čl. </w:t>
      </w:r>
      <w:r w:rsidR="00926E2F" w:rsidRPr="007F048C">
        <w:t>151. – 153.</w:t>
      </w:r>
      <w:r w:rsidRPr="007F048C">
        <w:t xml:space="preserve"> Ovršnog zakona </w:t>
      </w:r>
      <w:r w:rsidR="001A1F28" w:rsidRPr="007F048C">
        <w:t>(</w:t>
      </w:r>
      <w:r w:rsidR="00B75153" w:rsidRPr="007F048C">
        <w:t xml:space="preserve">u daljem tekstu: OZ, objavljen u </w:t>
      </w:r>
      <w:r w:rsidR="001A1F28" w:rsidRPr="007F048C">
        <w:t xml:space="preserve">NN </w:t>
      </w:r>
      <w:r w:rsidR="00926E2F" w:rsidRPr="007F048C">
        <w:t>139/10, 12/11, 150/11, 154/11, 12/12, 70/12, 80/12</w:t>
      </w:r>
      <w:r w:rsidR="001A1F28" w:rsidRPr="007F048C">
        <w:t xml:space="preserve">) </w:t>
      </w:r>
      <w:r w:rsidRPr="007F048C">
        <w:t xml:space="preserve">u </w:t>
      </w:r>
      <w:r w:rsidR="004020FA" w:rsidRPr="007F048C">
        <w:t>s</w:t>
      </w:r>
      <w:r w:rsidRPr="007F048C">
        <w:t>vezi</w:t>
      </w:r>
      <w:r w:rsidR="004020FA" w:rsidRPr="007F048C">
        <w:t xml:space="preserve"> sa</w:t>
      </w:r>
      <w:r w:rsidRPr="007F048C">
        <w:t xml:space="preserve"> čl. 164. st.1. </w:t>
      </w:r>
      <w:r w:rsidR="00F91703" w:rsidRPr="007F048C">
        <w:t xml:space="preserve">Stečajnog zakona </w:t>
      </w:r>
      <w:r w:rsidR="00F91703" w:rsidRPr="007F048C">
        <w:rPr>
          <w:bCs/>
        </w:rPr>
        <w:t>(</w:t>
      </w:r>
      <w:r w:rsidR="00B75153" w:rsidRPr="007F048C">
        <w:rPr>
          <w:bCs/>
        </w:rPr>
        <w:t xml:space="preserve">u daljem tekstu: SZ, </w:t>
      </w:r>
      <w:r w:rsidR="00F91703" w:rsidRPr="007F048C">
        <w:rPr>
          <w:bCs/>
        </w:rPr>
        <w:t>objavljen u NN 44/96, 29/99, 129/00</w:t>
      </w:r>
      <w:r w:rsidR="00926E2F" w:rsidRPr="007F048C">
        <w:rPr>
          <w:bCs/>
        </w:rPr>
        <w:t>, 123/03, 82/06, 116/10, 25/12,</w:t>
      </w:r>
      <w:r w:rsidR="00F91703" w:rsidRPr="007F048C">
        <w:rPr>
          <w:bCs/>
        </w:rPr>
        <w:t xml:space="preserve"> 133/12</w:t>
      </w:r>
      <w:r w:rsidR="00926E2F" w:rsidRPr="007F048C">
        <w:rPr>
          <w:bCs/>
        </w:rPr>
        <w:t xml:space="preserve"> i 71/15</w:t>
      </w:r>
      <w:r w:rsidR="00F91703" w:rsidRPr="007F048C">
        <w:rPr>
          <w:bCs/>
        </w:rPr>
        <w:t>)</w:t>
      </w:r>
      <w:r w:rsidR="001A1F28" w:rsidRPr="007F048C">
        <w:t xml:space="preserve"> </w:t>
      </w:r>
      <w:r w:rsidRPr="007F048C">
        <w:t xml:space="preserve">riješio kao u </w:t>
      </w:r>
      <w:r w:rsidR="00926E2F" w:rsidRPr="007F048C">
        <w:t>izreci</w:t>
      </w:r>
      <w:r w:rsidRPr="007F048C">
        <w:t>. Naveden</w:t>
      </w:r>
      <w:r w:rsidR="004020FA" w:rsidRPr="007F048C">
        <w:t>a</w:t>
      </w:r>
      <w:r w:rsidRPr="007F048C">
        <w:t xml:space="preserve"> nekretnin</w:t>
      </w:r>
      <w:r w:rsidR="004020FA" w:rsidRPr="007F048C">
        <w:t>a</w:t>
      </w:r>
      <w:r w:rsidRPr="007F048C">
        <w:t xml:space="preserve"> predat će se ponuditelju </w:t>
      </w:r>
      <w:r w:rsidR="00926E2F" w:rsidRPr="007F048C">
        <w:rPr>
          <w:bCs/>
          <w:color w:val="000000"/>
        </w:rPr>
        <w:t>ORTIS ADELCHI, OIB: 99298209844, ITALIJA,  VIA MILAZZO 1, IT - 33100 UDINE</w:t>
      </w:r>
      <w:r w:rsidR="00926E2F" w:rsidRPr="007F048C">
        <w:t xml:space="preserve"> </w:t>
      </w:r>
      <w:r w:rsidRPr="007F048C">
        <w:t xml:space="preserve">nakon što isti, u roku određenom </w:t>
      </w:r>
      <w:r w:rsidR="004020FA" w:rsidRPr="007F048C">
        <w:t>zaključkom o prodaji</w:t>
      </w:r>
      <w:r w:rsidRPr="007F048C">
        <w:t xml:space="preserve"> od </w:t>
      </w:r>
      <w:r w:rsidR="00926E2F" w:rsidRPr="007F048C">
        <w:t>26. svibnja 2017</w:t>
      </w:r>
      <w:r w:rsidRPr="007F048C">
        <w:t>.g. na žiro račun ovog suda položi kupovninu, te nakon što ovo rješenje postane pravomoćno.</w:t>
      </w:r>
    </w:p>
    <w:p w:rsidRDefault="00B75153" w:rsidP="003E3F2C" w:rsidR="003A1EDA" w:rsidRPr="007F048C">
      <w:pPr>
        <w:jc w:val="both"/>
      </w:pPr>
      <w:r w:rsidRPr="007F048C">
        <w:tab/>
      </w:r>
      <w:r w:rsidRPr="007F048C">
        <w:tab/>
        <w:t xml:space="preserve">Za napomenuti je da je prema članku 152. OZ koji se odgovarajući primjenjuje u skladu s odredbom članka 164. st. 1. SZ, kupac koji je ujedno i razlučni vjerovnik koji se namiruje prije svih ostalih vjerovnika koji imaju pravo na namirenje iz iste kupovnine nije dužan položiti kupovninu (ali je dužan položiti onaj iznos kupovnine koji odgovara iznosu troškova postupka na čiju naknadu imaju prvenstveno pravo druge </w:t>
      </w:r>
    </w:p>
    <w:p w:rsidRDefault="003A1EDA" w:rsidP="003E3F2C" w:rsidR="003A1EDA" w:rsidRPr="007F048C">
      <w:pPr>
        <w:jc w:val="both"/>
      </w:pPr>
      <w:r w:rsidRPr="007F048C">
        <w:tab/>
      </w:r>
      <w:r w:rsidRPr="007F048C">
        <w:tab/>
        <w:t>Na nekretninama koje su predmet prodaje uknjižena su razlučna prava i to:</w:t>
      </w:r>
    </w:p>
    <w:p w:rsidRDefault="003A1EDA" w:rsidP="003A1EDA" w:rsidR="003A1EDA" w:rsidRPr="007F048C">
      <w:pPr>
        <w:numPr>
          <w:ilvl w:val="0"/>
          <w:numId w:val="3"/>
        </w:numPr>
        <w:jc w:val="both"/>
      </w:pPr>
      <w:r w:rsidRPr="007F048C">
        <w:t>na nekretnini k.č. 4571/1, u naravi gospodarska zgrada i industrijsko dvorište površine 36821 m2, k.č. 4571/12, u naravi industrijsko dvorište površine 413 m2, k.č. 4571/13, u naravi industrijsko dvorište površine 118 m2, sve ukupno 37352 m2 i upisano u ZK uložak: 4856, Katastarska općina: 324493, CERNIK-ČAVLE uknjiženo je n</w:t>
      </w:r>
      <w:r w:rsidRPr="007F048C">
        <w:rPr>
          <w:color w:val="000000"/>
        </w:rPr>
        <w:t>a temelju Ugovora o založnom pravu od 04. studenog 2009.g, pravo zaloga, radi osiguranja novčane tražbine u iznosu od 6.302.126,87 Kn , zajedno s pripadajućom zateznom kamatom koja teče od 02. srpnja 2009.g pa do isplate, za korist:</w:t>
      </w:r>
      <w:r w:rsidRPr="007F048C">
        <w:rPr>
          <w:bCs/>
          <w:color w:val="000000"/>
        </w:rPr>
        <w:t xml:space="preserve"> RH-MINISTARSTVO FINANCIJA, POREZNA UPRAVA, PODRUČNI URED RIJEKA, OIB: 18683136487; te </w:t>
      </w:r>
      <w:r w:rsidRPr="007F048C">
        <w:rPr>
          <w:color w:val="000000"/>
        </w:rPr>
        <w:t xml:space="preserve">na temelju ugovora o zasnivanju založnog prava od 11. studenog 2012. pravo zaloga, u iznosu od 31.000.000,00 kuna </w:t>
      </w:r>
      <w:r w:rsidRPr="007F048C">
        <w:rPr>
          <w:color w:val="000000"/>
        </w:rPr>
        <w:lastRenderedPageBreak/>
        <w:t xml:space="preserve">uvećano za kamate po stopi od 12% godišnje koje teku od 29. prosinca 2009. pa do isplate i eventualne troškove radi osiguranja spomenute novčane tražbine, te troškove realizacije založnog prava, za korist </w:t>
      </w:r>
      <w:r w:rsidRPr="007F048C">
        <w:rPr>
          <w:bCs/>
          <w:color w:val="000000"/>
        </w:rPr>
        <w:t>ORTIS ADELCHI, OIB: 99298209844, ITALIJA,  VIA MILAZZO 1, IT - 33100 UDINE</w:t>
      </w:r>
    </w:p>
    <w:p w:rsidRDefault="003A1EDA" w:rsidP="003A1EDA" w:rsidR="003A1EDA" w:rsidRPr="007F048C">
      <w:pPr>
        <w:numPr>
          <w:ilvl w:val="0"/>
          <w:numId w:val="3"/>
        </w:numPr>
        <w:jc w:val="both"/>
      </w:pPr>
      <w:r w:rsidRPr="007F048C">
        <w:t xml:space="preserve">na nekretnini k.č. 4525, u naravi šljunčara površine 1200 m2, k.č. 4571/8, u naravi industrijsko dvorište površine 702 m2, k.č. 4571/10, u naravi industrijsko dvorište površine 204 m2, k.č. 4571/14, u naravi industrijsko dvorište površine 589 m2, k.č. 4571/15, u naravi industrijsko dvorište površine 481 m2, sve ukupno 3176 m2 i upisano u ZK uložak: 3844, Katastarska općina: 324493, CERNIK-ČAVLE zabilježena je </w:t>
      </w:r>
      <w:r w:rsidRPr="007F048C">
        <w:rPr>
          <w:color w:val="000000"/>
        </w:rPr>
        <w:t xml:space="preserve">prethodna mjera i to dpredbilježbom pravo zaloga na nekretnine upisane u A I, radi osiguranja novčane tražbine u iznosu od 97.401.21 KN sa zateznim kamatama i svim naknadama, za korist </w:t>
      </w:r>
      <w:r w:rsidRPr="007F048C">
        <w:rPr>
          <w:bCs/>
          <w:color w:val="000000"/>
        </w:rPr>
        <w:t xml:space="preserve">KING-GRAD D. O. O. , SENJ, PETRA KRUŽIĆA 18; </w:t>
      </w:r>
      <w:r w:rsidRPr="007F048C">
        <w:t xml:space="preserve">te je uknjiženo  </w:t>
      </w:r>
      <w:r w:rsidRPr="007F048C">
        <w:rPr>
          <w:color w:val="000000"/>
        </w:rPr>
        <w:t xml:space="preserve">na temelju ugovora o zasnivanju založnog prava od 11. studenog 2012. pravo zaloga , u iznosu od 31.000.000,00 kuna uvećano za kamate po stopi od 12% godišnje koje teku od 29. prosinca 2009. pa do isplate i eventualne troškove radi osiguranja spomenute novčane tražbine, te troškove realizacije založnog prava, za korist </w:t>
      </w:r>
      <w:r w:rsidRPr="007F048C">
        <w:rPr>
          <w:bCs/>
          <w:color w:val="000000"/>
        </w:rPr>
        <w:t>ORTIS ADELCHI, OIB: 99298209844, ITALIJA,  VIA MILAZZO 1, IT - 33100 UDINE.</w:t>
      </w:r>
    </w:p>
    <w:p w:rsidRDefault="003A1EDA" w:rsidP="003A1EDA" w:rsidR="003A1EDA" w:rsidRPr="007F048C">
      <w:pPr>
        <w:ind w:firstLine="720"/>
        <w:jc w:val="both"/>
      </w:pPr>
      <w:r w:rsidRPr="007F048C">
        <w:t xml:space="preserve">Dakle, prije upisanog založnog prava ponuditelja Adelchi Ortis, upisana su založna prava drugih pravnih osoba i to skoro 6.400.000,00 kn glavnice (a navedene pravne osobe imaju pravo zaloga i za </w:t>
      </w:r>
      <w:r w:rsidR="005348E5" w:rsidRPr="007F048C">
        <w:t>pripadajuću kamatu), dok je samo založno pravo ponuditelja Adelchi Ortis osporeno u parnici koja se pred ovim sudom vodi pod posl. br. P-</w:t>
      </w:r>
      <w:r w:rsidR="00CC37F3">
        <w:t>1087/2013</w:t>
      </w:r>
      <w:r w:rsidR="005348E5" w:rsidRPr="007F048C">
        <w:t xml:space="preserve">,  a u kojem je predmetu donesena nepravomoćna presuda posl. br. </w:t>
      </w:r>
      <w:r w:rsidR="00CC37F3">
        <w:t>5 P-1087/2013-17</w:t>
      </w:r>
      <w:r w:rsidR="005348E5" w:rsidRPr="007F048C">
        <w:t xml:space="preserve"> od</w:t>
      </w:r>
      <w:r w:rsidR="00CC37F3">
        <w:t xml:space="preserve"> 23. ožujka 2015. godine</w:t>
      </w:r>
      <w:r w:rsidR="00241995">
        <w:t xml:space="preserve"> ispravljena rješenjem ovog suda posl. br. </w:t>
      </w:r>
      <w:r w:rsidR="00241995" w:rsidRPr="008F3392">
        <w:t>5 P-1087/2013-20</w:t>
      </w:r>
      <w:r w:rsidR="00241995">
        <w:t xml:space="preserve"> od 7. travnja 2015. godine</w:t>
      </w:r>
      <w:r w:rsidR="005348E5" w:rsidRPr="007F048C">
        <w:t>, prema kojoj je</w:t>
      </w:r>
      <w:r w:rsidR="00466108" w:rsidRPr="007F048C">
        <w:t xml:space="preserve"> utvrđeno da je ovo založno pravo Adelchi Ortisa bez učinka prema dužnikovoj stečajnoj masi. Stoga je sud odlučio kao u točki III. izreke ove presude.</w:t>
      </w:r>
      <w:r w:rsidR="005348E5" w:rsidRPr="007F048C">
        <w:t xml:space="preserve"> </w:t>
      </w:r>
    </w:p>
    <w:p w:rsidRDefault="00B75153" w:rsidP="003E3F2C" w:rsidR="00B75153" w:rsidRPr="007F048C">
      <w:pPr>
        <w:jc w:val="both"/>
      </w:pPr>
      <w:r w:rsidRPr="007F048C">
        <w:t xml:space="preserve"> </w:t>
      </w:r>
    </w:p>
    <w:p w:rsidRDefault="003E3F2C" w:rsidP="006E5319" w:rsidR="003E3F2C" w:rsidRPr="007F048C">
      <w:pPr>
        <w:jc w:val="center"/>
      </w:pPr>
      <w:r w:rsidRPr="007F048C">
        <w:t>Rije</w:t>
      </w:r>
      <w:r w:rsidR="004020FA" w:rsidRPr="007F048C">
        <w:t>ka</w:t>
      </w:r>
      <w:r w:rsidRPr="007F048C">
        <w:t xml:space="preserve">, </w:t>
      </w:r>
      <w:r w:rsidR="00926E2F" w:rsidRPr="007F048C">
        <w:t>25. rujna 2017</w:t>
      </w:r>
      <w:r w:rsidR="004020FA" w:rsidRPr="007F048C">
        <w:t>.</w:t>
      </w:r>
      <w:r w:rsidR="003E573D" w:rsidRPr="007F048C">
        <w:t xml:space="preserve"> godine</w:t>
      </w:r>
    </w:p>
    <w:p w:rsidRDefault="003E3F2C" w:rsidP="003E3F2C" w:rsidR="003E3F2C" w:rsidRPr="007F048C">
      <w:pPr>
        <w:jc w:val="both"/>
      </w:pPr>
    </w:p>
    <w:p w:rsidRDefault="003E3F2C" w:rsidP="003E3F2C" w:rsidR="003E3F2C" w:rsidRPr="007F048C">
      <w:pPr>
        <w:jc w:val="both"/>
      </w:pPr>
    </w:p>
    <w:p w:rsidRDefault="00926E2F" w:rsidR="00926E2F" w:rsidRPr="007F048C">
      <w:pPr>
        <w:jc w:val="both"/>
      </w:pPr>
      <w:r w:rsidRPr="007F048C">
        <w:t xml:space="preserve">                                                                                                 Stečajni sudac</w:t>
      </w:r>
    </w:p>
    <w:p w:rsidRDefault="00926E2F" w:rsidR="00926E2F" w:rsidRPr="007F048C">
      <w:pPr>
        <w:jc w:val="both"/>
      </w:pPr>
      <w:r w:rsidRPr="007F048C">
        <w:t xml:space="preserve">                                                                                                 Vera Jelenović </w:t>
      </w:r>
    </w:p>
    <w:p w:rsidRDefault="00926E2F" w:rsidR="00926E2F" w:rsidRPr="007F048C">
      <w:pPr>
        <w:jc w:val="both"/>
      </w:pPr>
    </w:p>
    <w:p w:rsidRDefault="004020FA" w:rsidR="004020FA" w:rsidRPr="007F048C">
      <w:pPr>
        <w:jc w:val="both"/>
      </w:pPr>
    </w:p>
    <w:p w:rsidRDefault="003E3F2C" w:rsidP="003E3F2C" w:rsidR="003E3F2C" w:rsidRPr="007F048C">
      <w:pPr>
        <w:jc w:val="both"/>
      </w:pPr>
    </w:p>
    <w:p w:rsidRDefault="003E3F2C" w:rsidP="003E3F2C" w:rsidR="003E3F2C" w:rsidRPr="007F048C">
      <w:pPr>
        <w:jc w:val="both"/>
      </w:pPr>
    </w:p>
    <w:p w:rsidRDefault="006E5319" w:rsidP="003E3F2C" w:rsidR="006E5319" w:rsidRPr="007F048C">
      <w:pPr>
        <w:jc w:val="both"/>
      </w:pPr>
    </w:p>
    <w:p w:rsidRDefault="004020FA" w:rsidP="004020FA" w:rsidR="004020FA" w:rsidRPr="007F048C">
      <w:r w:rsidRPr="007F048C">
        <w:t xml:space="preserve">UPUTA O </w:t>
      </w:r>
      <w:r w:rsidR="003E3F2C" w:rsidRPr="007F048C">
        <w:t>PRAVN</w:t>
      </w:r>
      <w:r w:rsidRPr="007F048C">
        <w:t>OM LIJEKU</w:t>
      </w:r>
    </w:p>
    <w:p w:rsidRDefault="003E3F2C" w:rsidP="004020FA" w:rsidR="003E3F2C" w:rsidRPr="007F048C">
      <w:r w:rsidRPr="007F048C">
        <w:tab/>
        <w:t>Protiv ovog rješenja nezadovoljna stranka može podnijeti žalbu u roku od 8 dana od primitka iste. Žalba se podnosi putem ovog suda u tri istovjetna primjerka, a o žalbi odlučuje Visoki trgovački sud u Zagrebu.</w:t>
      </w:r>
    </w:p>
    <w:p w:rsidRDefault="003E3F2C" w:rsidP="003E3F2C" w:rsidR="003E3F2C" w:rsidRPr="007F048C"/>
    <w:p w:rsidRDefault="003E3F2C" w:rsidP="003E3F2C" w:rsidR="003E3F2C" w:rsidRPr="007F048C"/>
    <w:p w:rsidRDefault="003E3F2C" w:rsidP="003E3F2C" w:rsidR="003E3F2C" w:rsidRPr="007F048C"/>
    <w:p w:rsidRDefault="003E3F2C" w:rsidP="003E3F2C" w:rsidR="003E3F2C" w:rsidRPr="007F048C"/>
    <w:p w:rsidRDefault="003E3F2C" w:rsidP="003E3F2C" w:rsidR="003E3F2C" w:rsidRPr="007F048C"/>
    <w:p w:rsidRDefault="003E3F2C" w:rsidP="003E3F2C" w:rsidR="003E3F2C" w:rsidRPr="007F048C"/>
    <w:p w:rsidRDefault="004020FA" w:rsidP="003E3F2C" w:rsidR="004020FA" w:rsidRPr="007F048C"/>
    <w:p w:rsidRDefault="004020FA" w:rsidP="003E3F2C" w:rsidR="004020FA" w:rsidRPr="007F048C"/>
    <w:p w:rsidRDefault="004020FA" w:rsidP="003E3F2C" w:rsidR="004020FA" w:rsidRPr="007F048C"/>
    <w:p w:rsidRDefault="004020FA" w:rsidP="003E3F2C" w:rsidR="004020FA" w:rsidRPr="007F048C"/>
    <w:p w:rsidRDefault="003E3F2C" w:rsidP="003E3F2C" w:rsidR="003E3F2C" w:rsidRPr="007F048C">
      <w:r w:rsidRPr="007F048C">
        <w:t>D</w:t>
      </w:r>
      <w:r w:rsidR="006813C4" w:rsidRPr="007F048C">
        <w:t>NA</w:t>
      </w:r>
    </w:p>
    <w:p w:rsidRDefault="00B83F7C" w:rsidP="00B83F7C" w:rsidR="003E3F2C" w:rsidRPr="007F048C">
      <w:pPr>
        <w:ind w:left="360"/>
      </w:pPr>
      <w:r w:rsidRPr="007F048C">
        <w:t xml:space="preserve">- </w:t>
      </w:r>
      <w:r w:rsidR="003E3F2C" w:rsidRPr="007F048C">
        <w:t>stečajnom upravitelju</w:t>
      </w:r>
      <w:r w:rsidR="00E244D6" w:rsidRPr="007F048C">
        <w:t xml:space="preserve"> </w:t>
      </w:r>
    </w:p>
    <w:p w:rsidRDefault="00B83F7C" w:rsidP="00B83F7C" w:rsidR="003E3F2C" w:rsidRPr="007F048C">
      <w:pPr>
        <w:ind w:left="360"/>
      </w:pPr>
      <w:r w:rsidRPr="007F048C">
        <w:t xml:space="preserve">- </w:t>
      </w:r>
      <w:r w:rsidR="00926E2F" w:rsidRPr="007F048C">
        <w:t>odv. Ivica Rušin</w:t>
      </w:r>
      <w:r w:rsidR="00A01AE1" w:rsidRPr="007F048C">
        <w:t xml:space="preserve"> (ponuditelj i razlučni vjerovnik)</w:t>
      </w:r>
    </w:p>
    <w:p w:rsidRDefault="003E573D" w:rsidP="003E573D" w:rsidR="003E573D" w:rsidRPr="007F048C">
      <w:pPr>
        <w:jc w:val="both"/>
      </w:pPr>
      <w:r w:rsidRPr="007F048C">
        <w:t>- razlučnim vjerovnicima:</w:t>
      </w:r>
    </w:p>
    <w:p w:rsidRDefault="00A01AE1" w:rsidP="00A01AE1" w:rsidR="00A01AE1" w:rsidRPr="007F048C">
      <w:pPr>
        <w:jc w:val="both"/>
      </w:pPr>
      <w:r w:rsidRPr="007F048C">
        <w:tab/>
        <w:t>- st. upravitelj King-grad d.o.o. Jelenko Lehki, Zagreb, Pavla Hatza 10</w:t>
      </w:r>
    </w:p>
    <w:p w:rsidRDefault="003E3F2C" w:rsidP="003E3F2C" w:rsidR="003E3F2C" w:rsidRPr="007F048C">
      <w:r w:rsidRPr="007F048C">
        <w:t xml:space="preserve">     - z.</w:t>
      </w:r>
      <w:r w:rsidR="004020FA" w:rsidRPr="007F048C">
        <w:t xml:space="preserve">k. odjel </w:t>
      </w:r>
      <w:r w:rsidR="00926E2F" w:rsidRPr="007F048C">
        <w:t xml:space="preserve">Rijeka </w:t>
      </w:r>
      <w:r w:rsidR="004020FA" w:rsidRPr="007F048C">
        <w:t xml:space="preserve">Općinskog suda u </w:t>
      </w:r>
      <w:r w:rsidR="00926E2F" w:rsidRPr="007F048C">
        <w:t>Rijeci</w:t>
      </w:r>
      <w:r w:rsidR="004020FA" w:rsidRPr="007F048C">
        <w:t xml:space="preserve"> </w:t>
      </w:r>
    </w:p>
    <w:p w:rsidRDefault="00A72265" w:rsidP="003E3F2C" w:rsidR="003E3F2C" w:rsidRPr="007F048C">
      <w:r w:rsidRPr="007F048C">
        <w:t xml:space="preserve">     - </w:t>
      </w:r>
      <w:r w:rsidR="00A01AE1" w:rsidRPr="007F048C">
        <w:t>e-O</w:t>
      </w:r>
      <w:r w:rsidRPr="007F048C">
        <w:t xml:space="preserve">glasna ploča </w:t>
      </w:r>
    </w:p>
    <w:p w:rsidRDefault="00013AF0" w:rsidR="00E21439" w:rsidRPr="007F048C">
      <w:r w:rsidRPr="007F048C">
        <w:t xml:space="preserve">     - po pravomoćnosti Poreznoj upravi </w:t>
      </w:r>
      <w:r w:rsidR="00926E2F" w:rsidRPr="007F048C">
        <w:t>Rijeci</w:t>
      </w:r>
      <w:r w:rsidRPr="007F048C">
        <w:t xml:space="preserve"> uz zaključak o predaji </w:t>
      </w:r>
    </w:p>
    <w:p w:rsidRDefault="00AC22BC" w:rsidR="00AC22BC"/>
    <w:p w:rsidRDefault="006813C4" w:rsidR="00020D77" w:rsidRPr="007F048C">
      <w:r w:rsidRPr="007F048C">
        <w:t xml:space="preserve">Rijeka,  </w:t>
      </w:r>
      <w:r w:rsidR="00926E2F" w:rsidRPr="007F048C">
        <w:t>25. rujna 2017</w:t>
      </w:r>
      <w:r w:rsidRPr="007F048C">
        <w:t>.g.</w:t>
      </w:r>
    </w:p>
    <w:p w:rsidRDefault="00020D77" w:rsidR="00020D77" w:rsidRPr="007F048C"/>
    <w:p w:rsidRDefault="00020D77" w:rsidR="00020D77" w:rsidRPr="007F048C">
      <w:pPr>
        <w:jc w:val="both"/>
      </w:pPr>
      <w:r w:rsidRPr="007F048C">
        <w:t xml:space="preserve">                                                                                                     S u d a c</w:t>
      </w:r>
    </w:p>
    <w:p w:rsidRDefault="00B8082B" w:rsidR="00020D77" w:rsidRPr="007F048C">
      <w:pPr>
        <w:jc w:val="both"/>
      </w:pPr>
      <w:r w:rsidRPr="007F048C">
        <w:t xml:space="preserve">     </w:t>
      </w:r>
      <w:r w:rsidR="00020D77" w:rsidRPr="007F048C">
        <w:t xml:space="preserve">                                                                                </w:t>
      </w:r>
      <w:r w:rsidRPr="007F048C">
        <w:t xml:space="preserve">          Vera Jelenović </w:t>
      </w:r>
    </w:p>
    <w:p w:rsidRDefault="00020D77" w:rsidR="00020D77" w:rsidRPr="007F048C">
      <w:pPr>
        <w:jc w:val="both"/>
      </w:pPr>
    </w:p>
    <w:p w:rsidRDefault="00020D77" w:rsidR="00020D77" w:rsidRPr="007F048C"/>
    <w:sectPr w:rsidSect="007C2B4D" w:rsidR="00020D77" w:rsidRPr="007F048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29F" w:rsidR="00DE529F">
      <w:r>
        <w:separator/>
      </w:r>
    </w:p>
  </w:endnote>
  <w:endnote w:id="0" w:type="continuationSeparator">
    <w:p w:rsidRDefault="00DE529F" w:rsidR="00DE52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44D6" w:rsidR="00E244D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7C2B4D" w:rsidR="00E244D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E2997">
      <w:rPr>
        <w:rStyle w:val="Brojstranice"/>
        <w:noProof/>
      </w:rPr>
      <w:t>4</w:t>
    </w:r>
    <w:r>
      <w:rPr>
        <w:rStyle w:val="Brojstranice"/>
      </w:rPr>
      <w:fldChar w:fldCharType="end"/>
    </w:r>
  </w:p>
  <w:p w:rsidRDefault="00E244D6" w:rsidR="00E244D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29F" w:rsidR="00DE529F">
      <w:r>
        <w:separator/>
      </w:r>
    </w:p>
  </w:footnote>
  <w:footnote w:id="0" w:type="continuationSeparator">
    <w:p w:rsidRDefault="00DE529F" w:rsidR="00DE52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44D6" w:rsidP="00E244D6" w:rsidR="00E244D6" w:rsidRPr="003E573D">
    <w:pPr>
      <w:ind w:firstLine="720" w:left="5040"/>
      <w:jc w:val="right"/>
    </w:pPr>
    <w:r w:rsidRPr="003E573D">
      <w:t xml:space="preserve">    Posl.br. 14 St-</w:t>
    </w:r>
    <w:r w:rsidR="00C72073">
      <w:t>91/2012</w:t>
    </w:r>
    <w:r w:rsidR="00AC22BC">
      <w:t>-1116</w:t>
    </w:r>
  </w:p>
  <w:p w:rsidRDefault="00E244D6" w:rsidP="00E244D6" w:rsidR="00E244D6" w:rsidRPr="00E244D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F191137"/>
    <w:multiLevelType w:val="hybridMultilevel"/>
    <w:tmpl w:val="EBC0DC06"/>
    <w:lvl w:tplc="0F50B6E4" w:ilvl="0">
      <w:start w:val="4"/>
      <w:numFmt w:val="bullet"/>
      <w:lvlText w:val="-"/>
      <w:lvlJc w:val="left"/>
      <w:pPr>
        <w:ind w:hanging="360" w:left="1080"/>
      </w:pPr>
      <w:rPr>
        <w:rFonts w:cs="Times New Roman" w:eastAsia="Times New Roman" w:hAnsi="Times New Roman" w:ascii="Times New Roman" w:hint="default"/>
        <w:color w:val="auto"/>
        <w:sz w:val="24"/>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3AF0"/>
    <w:rsid w:val="00013DEE"/>
    <w:rsid w:val="000167C8"/>
    <w:rsid w:val="00017D8C"/>
    <w:rsid w:val="00020D77"/>
    <w:rsid w:val="000219BB"/>
    <w:rsid w:val="00022408"/>
    <w:rsid w:val="00027126"/>
    <w:rsid w:val="000275F6"/>
    <w:rsid w:val="00032989"/>
    <w:rsid w:val="000347ED"/>
    <w:rsid w:val="00034AA5"/>
    <w:rsid w:val="00035139"/>
    <w:rsid w:val="0003552D"/>
    <w:rsid w:val="00037E11"/>
    <w:rsid w:val="000401EC"/>
    <w:rsid w:val="00041043"/>
    <w:rsid w:val="00042A66"/>
    <w:rsid w:val="0004671A"/>
    <w:rsid w:val="0005024F"/>
    <w:rsid w:val="00052D7F"/>
    <w:rsid w:val="00053ED7"/>
    <w:rsid w:val="000565B5"/>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5E8"/>
    <w:rsid w:val="000F4DC1"/>
    <w:rsid w:val="000F7662"/>
    <w:rsid w:val="0010055D"/>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51DF"/>
    <w:rsid w:val="00170BBA"/>
    <w:rsid w:val="00170CA0"/>
    <w:rsid w:val="0017227E"/>
    <w:rsid w:val="00173F82"/>
    <w:rsid w:val="00175232"/>
    <w:rsid w:val="001759C1"/>
    <w:rsid w:val="001763A2"/>
    <w:rsid w:val="00177D92"/>
    <w:rsid w:val="00185E59"/>
    <w:rsid w:val="00186DF1"/>
    <w:rsid w:val="00187526"/>
    <w:rsid w:val="00190582"/>
    <w:rsid w:val="00193182"/>
    <w:rsid w:val="00193962"/>
    <w:rsid w:val="00196AC6"/>
    <w:rsid w:val="001974DA"/>
    <w:rsid w:val="001A1D02"/>
    <w:rsid w:val="001A1D78"/>
    <w:rsid w:val="001A1F2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F0A6D"/>
    <w:rsid w:val="001F166A"/>
    <w:rsid w:val="001F4907"/>
    <w:rsid w:val="001F6500"/>
    <w:rsid w:val="001F6E48"/>
    <w:rsid w:val="00201715"/>
    <w:rsid w:val="00201E6E"/>
    <w:rsid w:val="002051FF"/>
    <w:rsid w:val="00207F64"/>
    <w:rsid w:val="002153AA"/>
    <w:rsid w:val="00216BBD"/>
    <w:rsid w:val="00221B84"/>
    <w:rsid w:val="00226D90"/>
    <w:rsid w:val="0022792A"/>
    <w:rsid w:val="00231324"/>
    <w:rsid w:val="00232EB1"/>
    <w:rsid w:val="00233B41"/>
    <w:rsid w:val="0023602B"/>
    <w:rsid w:val="00236311"/>
    <w:rsid w:val="00236C19"/>
    <w:rsid w:val="002406CA"/>
    <w:rsid w:val="002409AC"/>
    <w:rsid w:val="00240E5D"/>
    <w:rsid w:val="00241995"/>
    <w:rsid w:val="00242CFF"/>
    <w:rsid w:val="00243A8B"/>
    <w:rsid w:val="00243F97"/>
    <w:rsid w:val="00245103"/>
    <w:rsid w:val="0024605F"/>
    <w:rsid w:val="00246A1A"/>
    <w:rsid w:val="00251BE7"/>
    <w:rsid w:val="0025219F"/>
    <w:rsid w:val="00255E35"/>
    <w:rsid w:val="00256AAD"/>
    <w:rsid w:val="00256FFE"/>
    <w:rsid w:val="0026161C"/>
    <w:rsid w:val="002631A3"/>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675"/>
    <w:rsid w:val="002D47E7"/>
    <w:rsid w:val="002D59EA"/>
    <w:rsid w:val="002E1B70"/>
    <w:rsid w:val="002E2354"/>
    <w:rsid w:val="002E2612"/>
    <w:rsid w:val="002E381E"/>
    <w:rsid w:val="002E3FE4"/>
    <w:rsid w:val="002E461F"/>
    <w:rsid w:val="002E51A6"/>
    <w:rsid w:val="002E6400"/>
    <w:rsid w:val="002F0DA4"/>
    <w:rsid w:val="002F1954"/>
    <w:rsid w:val="002F1A38"/>
    <w:rsid w:val="002F2077"/>
    <w:rsid w:val="002F312A"/>
    <w:rsid w:val="002F396E"/>
    <w:rsid w:val="002F7C86"/>
    <w:rsid w:val="00300144"/>
    <w:rsid w:val="003004B2"/>
    <w:rsid w:val="00300DA2"/>
    <w:rsid w:val="00301105"/>
    <w:rsid w:val="0030601D"/>
    <w:rsid w:val="003060AB"/>
    <w:rsid w:val="00306D29"/>
    <w:rsid w:val="00307C7B"/>
    <w:rsid w:val="00310E88"/>
    <w:rsid w:val="003125C4"/>
    <w:rsid w:val="00312E78"/>
    <w:rsid w:val="0031600D"/>
    <w:rsid w:val="00316605"/>
    <w:rsid w:val="003248FF"/>
    <w:rsid w:val="003271D4"/>
    <w:rsid w:val="00330139"/>
    <w:rsid w:val="003317EC"/>
    <w:rsid w:val="00332A05"/>
    <w:rsid w:val="00334570"/>
    <w:rsid w:val="00334ABD"/>
    <w:rsid w:val="003363D6"/>
    <w:rsid w:val="00337AEA"/>
    <w:rsid w:val="003429FC"/>
    <w:rsid w:val="003443CA"/>
    <w:rsid w:val="00350E3D"/>
    <w:rsid w:val="00351350"/>
    <w:rsid w:val="003540C6"/>
    <w:rsid w:val="003553E9"/>
    <w:rsid w:val="00355EBC"/>
    <w:rsid w:val="003564EF"/>
    <w:rsid w:val="00357987"/>
    <w:rsid w:val="003605AF"/>
    <w:rsid w:val="00360C05"/>
    <w:rsid w:val="00366D76"/>
    <w:rsid w:val="0036745E"/>
    <w:rsid w:val="00372961"/>
    <w:rsid w:val="003766B9"/>
    <w:rsid w:val="00376734"/>
    <w:rsid w:val="0037682A"/>
    <w:rsid w:val="00377936"/>
    <w:rsid w:val="003817E1"/>
    <w:rsid w:val="003834C4"/>
    <w:rsid w:val="003851BE"/>
    <w:rsid w:val="003859B7"/>
    <w:rsid w:val="003861FC"/>
    <w:rsid w:val="00386A43"/>
    <w:rsid w:val="0039003C"/>
    <w:rsid w:val="00396724"/>
    <w:rsid w:val="00396B35"/>
    <w:rsid w:val="00396B82"/>
    <w:rsid w:val="00397128"/>
    <w:rsid w:val="003A1EDA"/>
    <w:rsid w:val="003A2DDD"/>
    <w:rsid w:val="003A3819"/>
    <w:rsid w:val="003A5B74"/>
    <w:rsid w:val="003A6F1A"/>
    <w:rsid w:val="003A758E"/>
    <w:rsid w:val="003B1F63"/>
    <w:rsid w:val="003B421F"/>
    <w:rsid w:val="003C0E07"/>
    <w:rsid w:val="003C13BD"/>
    <w:rsid w:val="003C1625"/>
    <w:rsid w:val="003C21CC"/>
    <w:rsid w:val="003C316F"/>
    <w:rsid w:val="003C5486"/>
    <w:rsid w:val="003C60BC"/>
    <w:rsid w:val="003C69FE"/>
    <w:rsid w:val="003D4136"/>
    <w:rsid w:val="003D4329"/>
    <w:rsid w:val="003D4D8C"/>
    <w:rsid w:val="003D5BDE"/>
    <w:rsid w:val="003D6A26"/>
    <w:rsid w:val="003E3737"/>
    <w:rsid w:val="003E3F2C"/>
    <w:rsid w:val="003E5377"/>
    <w:rsid w:val="003E573D"/>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20FA"/>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6056"/>
    <w:rsid w:val="00457A20"/>
    <w:rsid w:val="00457D12"/>
    <w:rsid w:val="004608B5"/>
    <w:rsid w:val="00460F03"/>
    <w:rsid w:val="00463CBB"/>
    <w:rsid w:val="00466108"/>
    <w:rsid w:val="00471C7E"/>
    <w:rsid w:val="00472246"/>
    <w:rsid w:val="004741E5"/>
    <w:rsid w:val="00474305"/>
    <w:rsid w:val="00474674"/>
    <w:rsid w:val="004748C3"/>
    <w:rsid w:val="00474CE7"/>
    <w:rsid w:val="004776E9"/>
    <w:rsid w:val="00483A43"/>
    <w:rsid w:val="00483CA6"/>
    <w:rsid w:val="00484851"/>
    <w:rsid w:val="00484B57"/>
    <w:rsid w:val="004852D2"/>
    <w:rsid w:val="00486291"/>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347D"/>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8E5"/>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447A"/>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48D0"/>
    <w:rsid w:val="0064637E"/>
    <w:rsid w:val="00654D4E"/>
    <w:rsid w:val="006556F8"/>
    <w:rsid w:val="00656331"/>
    <w:rsid w:val="00657C00"/>
    <w:rsid w:val="00660B55"/>
    <w:rsid w:val="00662B31"/>
    <w:rsid w:val="00662BC5"/>
    <w:rsid w:val="00662C33"/>
    <w:rsid w:val="006655CA"/>
    <w:rsid w:val="00665D31"/>
    <w:rsid w:val="00666544"/>
    <w:rsid w:val="00666EC5"/>
    <w:rsid w:val="00673195"/>
    <w:rsid w:val="0067631A"/>
    <w:rsid w:val="00676E46"/>
    <w:rsid w:val="00677738"/>
    <w:rsid w:val="0068001D"/>
    <w:rsid w:val="006813C4"/>
    <w:rsid w:val="006829FB"/>
    <w:rsid w:val="00686925"/>
    <w:rsid w:val="0068766D"/>
    <w:rsid w:val="00691A3B"/>
    <w:rsid w:val="00694D45"/>
    <w:rsid w:val="006A1085"/>
    <w:rsid w:val="006A339A"/>
    <w:rsid w:val="006A3D66"/>
    <w:rsid w:val="006A52AD"/>
    <w:rsid w:val="006A5D29"/>
    <w:rsid w:val="006A76D3"/>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7380"/>
    <w:rsid w:val="006D0A9E"/>
    <w:rsid w:val="006D239B"/>
    <w:rsid w:val="006D6C7A"/>
    <w:rsid w:val="006D6FBB"/>
    <w:rsid w:val="006D73F4"/>
    <w:rsid w:val="006D7644"/>
    <w:rsid w:val="006E190A"/>
    <w:rsid w:val="006E1977"/>
    <w:rsid w:val="006E2997"/>
    <w:rsid w:val="006E4386"/>
    <w:rsid w:val="006E5319"/>
    <w:rsid w:val="006E7C2C"/>
    <w:rsid w:val="006F05A0"/>
    <w:rsid w:val="0070173B"/>
    <w:rsid w:val="00701D02"/>
    <w:rsid w:val="0070215D"/>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2555"/>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2B4D"/>
    <w:rsid w:val="007C4F3B"/>
    <w:rsid w:val="007C4F9A"/>
    <w:rsid w:val="007C6B0F"/>
    <w:rsid w:val="007D5D2B"/>
    <w:rsid w:val="007E033A"/>
    <w:rsid w:val="007E03CD"/>
    <w:rsid w:val="007E0C43"/>
    <w:rsid w:val="007E0F7D"/>
    <w:rsid w:val="007E288D"/>
    <w:rsid w:val="007E3A8F"/>
    <w:rsid w:val="007E4D7B"/>
    <w:rsid w:val="007E65B7"/>
    <w:rsid w:val="007E7F5F"/>
    <w:rsid w:val="007F048C"/>
    <w:rsid w:val="007F0B05"/>
    <w:rsid w:val="007F1BE3"/>
    <w:rsid w:val="007F4401"/>
    <w:rsid w:val="007F622E"/>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21317"/>
    <w:rsid w:val="00922961"/>
    <w:rsid w:val="009235A1"/>
    <w:rsid w:val="009243F6"/>
    <w:rsid w:val="00924720"/>
    <w:rsid w:val="00925573"/>
    <w:rsid w:val="00926E2F"/>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6106"/>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1AE1"/>
    <w:rsid w:val="00A025D8"/>
    <w:rsid w:val="00A06586"/>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0484"/>
    <w:rsid w:val="00A71752"/>
    <w:rsid w:val="00A72265"/>
    <w:rsid w:val="00A74A17"/>
    <w:rsid w:val="00A7562A"/>
    <w:rsid w:val="00A763C1"/>
    <w:rsid w:val="00A81A0D"/>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2BC"/>
    <w:rsid w:val="00AC2F99"/>
    <w:rsid w:val="00AC3055"/>
    <w:rsid w:val="00AC32D5"/>
    <w:rsid w:val="00AC3646"/>
    <w:rsid w:val="00AC4ADA"/>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153"/>
    <w:rsid w:val="00B75CD5"/>
    <w:rsid w:val="00B805C5"/>
    <w:rsid w:val="00B8082B"/>
    <w:rsid w:val="00B8191B"/>
    <w:rsid w:val="00B83F7C"/>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B64"/>
    <w:rsid w:val="00C16A2B"/>
    <w:rsid w:val="00C17380"/>
    <w:rsid w:val="00C17472"/>
    <w:rsid w:val="00C17D98"/>
    <w:rsid w:val="00C2081D"/>
    <w:rsid w:val="00C20ED5"/>
    <w:rsid w:val="00C23539"/>
    <w:rsid w:val="00C258C4"/>
    <w:rsid w:val="00C27A69"/>
    <w:rsid w:val="00C35700"/>
    <w:rsid w:val="00C369EA"/>
    <w:rsid w:val="00C36EC9"/>
    <w:rsid w:val="00C37F23"/>
    <w:rsid w:val="00C406CE"/>
    <w:rsid w:val="00C437F6"/>
    <w:rsid w:val="00C43B32"/>
    <w:rsid w:val="00C4568C"/>
    <w:rsid w:val="00C50330"/>
    <w:rsid w:val="00C505D5"/>
    <w:rsid w:val="00C50D66"/>
    <w:rsid w:val="00C523FD"/>
    <w:rsid w:val="00C524C1"/>
    <w:rsid w:val="00C554A7"/>
    <w:rsid w:val="00C62686"/>
    <w:rsid w:val="00C6284F"/>
    <w:rsid w:val="00C72073"/>
    <w:rsid w:val="00C738E5"/>
    <w:rsid w:val="00C750C5"/>
    <w:rsid w:val="00C76812"/>
    <w:rsid w:val="00C8479A"/>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37F3"/>
    <w:rsid w:val="00CC4621"/>
    <w:rsid w:val="00CC574D"/>
    <w:rsid w:val="00CC6C04"/>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5200"/>
    <w:rsid w:val="00D5569F"/>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441F"/>
    <w:rsid w:val="00DD50DF"/>
    <w:rsid w:val="00DE017E"/>
    <w:rsid w:val="00DE343D"/>
    <w:rsid w:val="00DE41CB"/>
    <w:rsid w:val="00DE4D96"/>
    <w:rsid w:val="00DE529F"/>
    <w:rsid w:val="00DE6D5B"/>
    <w:rsid w:val="00DF2BE3"/>
    <w:rsid w:val="00DF31D7"/>
    <w:rsid w:val="00DF333D"/>
    <w:rsid w:val="00DF43D8"/>
    <w:rsid w:val="00DF47BE"/>
    <w:rsid w:val="00E006C0"/>
    <w:rsid w:val="00E027EE"/>
    <w:rsid w:val="00E030B7"/>
    <w:rsid w:val="00E044C0"/>
    <w:rsid w:val="00E065D0"/>
    <w:rsid w:val="00E06884"/>
    <w:rsid w:val="00E06F11"/>
    <w:rsid w:val="00E07E12"/>
    <w:rsid w:val="00E10F5A"/>
    <w:rsid w:val="00E1716B"/>
    <w:rsid w:val="00E20B22"/>
    <w:rsid w:val="00E20BE6"/>
    <w:rsid w:val="00E21439"/>
    <w:rsid w:val="00E21EA7"/>
    <w:rsid w:val="00E244D6"/>
    <w:rsid w:val="00E25A91"/>
    <w:rsid w:val="00E2671E"/>
    <w:rsid w:val="00E27BB8"/>
    <w:rsid w:val="00E31869"/>
    <w:rsid w:val="00E40B8B"/>
    <w:rsid w:val="00E41B91"/>
    <w:rsid w:val="00E42560"/>
    <w:rsid w:val="00E45E58"/>
    <w:rsid w:val="00E47ED0"/>
    <w:rsid w:val="00E50695"/>
    <w:rsid w:val="00E519AD"/>
    <w:rsid w:val="00E56413"/>
    <w:rsid w:val="00E575A5"/>
    <w:rsid w:val="00E6244B"/>
    <w:rsid w:val="00E65BEA"/>
    <w:rsid w:val="00E71932"/>
    <w:rsid w:val="00E71BEC"/>
    <w:rsid w:val="00E77F0A"/>
    <w:rsid w:val="00E830DB"/>
    <w:rsid w:val="00E83FF6"/>
    <w:rsid w:val="00E842FA"/>
    <w:rsid w:val="00E853BC"/>
    <w:rsid w:val="00E8673C"/>
    <w:rsid w:val="00E91521"/>
    <w:rsid w:val="00E97C95"/>
    <w:rsid w:val="00EA14B0"/>
    <w:rsid w:val="00EA1D6C"/>
    <w:rsid w:val="00EA2504"/>
    <w:rsid w:val="00EA4113"/>
    <w:rsid w:val="00EA56E7"/>
    <w:rsid w:val="00EA6F78"/>
    <w:rsid w:val="00EB09F4"/>
    <w:rsid w:val="00EB2E7B"/>
    <w:rsid w:val="00EB2F8E"/>
    <w:rsid w:val="00EC0B75"/>
    <w:rsid w:val="00EC2774"/>
    <w:rsid w:val="00EC4219"/>
    <w:rsid w:val="00EC48A1"/>
    <w:rsid w:val="00EC4FAB"/>
    <w:rsid w:val="00ED3CC2"/>
    <w:rsid w:val="00ED3D09"/>
    <w:rsid w:val="00ED5741"/>
    <w:rsid w:val="00EE1BB9"/>
    <w:rsid w:val="00EE3552"/>
    <w:rsid w:val="00EE3578"/>
    <w:rsid w:val="00EE4D7A"/>
    <w:rsid w:val="00EE4ED3"/>
    <w:rsid w:val="00EE5CA1"/>
    <w:rsid w:val="00EE62E5"/>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2810"/>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1703"/>
    <w:rsid w:val="00F95EEB"/>
    <w:rsid w:val="00F9619B"/>
    <w:rsid w:val="00F966E1"/>
    <w:rsid w:val="00F97515"/>
    <w:rsid w:val="00FA040C"/>
    <w:rsid w:val="00FA1695"/>
    <w:rsid w:val="00FA290C"/>
    <w:rsid w:val="00FA363D"/>
    <w:rsid w:val="00FA5FDA"/>
    <w:rsid w:val="00FB07D9"/>
    <w:rsid w:val="00FB0B4B"/>
    <w:rsid w:val="00FB17C2"/>
    <w:rsid w:val="00FB2074"/>
    <w:rsid w:val="00FB283B"/>
    <w:rsid w:val="00FB2ADC"/>
    <w:rsid w:val="00FB5396"/>
    <w:rsid w:val="00FC01F8"/>
    <w:rsid w:val="00FC3250"/>
    <w:rsid w:val="00FC33AF"/>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E3F2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true"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Odlomakpopisa" w:type="paragraph">
    <w:name w:val="List Paragraph"/>
    <w:basedOn w:val="Normal"/>
    <w:uiPriority w:val="34"/>
    <w:qFormat/>
    <w:rsid w:val="00FC33AF"/>
    <w:pPr>
      <w:ind w:left="720"/>
      <w:contextualSpacing/>
    </w:pPr>
    <w:rPr>
      <w:rFonts w:hAnsi="Arial" w:ascii="Arial"/>
      <w:b/>
      <w:lang w:eastAsia="en-US" w:val="en-US"/>
    </w:rPr>
  </w:style>
  <w:style w:styleId="Tekstrezerviranogmjesta" w:type="character">
    <w:name w:val="Placeholder Text"/>
    <w:basedOn w:val="Zadanifontodlomka"/>
    <w:uiPriority w:val="99"/>
    <w:semiHidden/>
    <w:rsid w:val="006E2997"/>
    <w:rPr>
      <w:color w:val="808080"/>
      <w:bdr w:space="0" w:sz="0" w:color="auto" w:val="none"/>
      <w:shd w:fill="auto" w:color="auto" w:val="clear"/>
    </w:rPr>
  </w:style>
  <w:style w:customStyle="true" w:styleId="eSPISCCParagraphDefaultFont" w:type="character">
    <w:name w:val="eSPIS_CC_Paragraph Default Font"/>
    <w:basedOn w:val="Zadanifontodlomka"/>
    <w:rsid w:val="006E29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2997"/>
    <w:rPr>
      <w:bdr w:space="0" w:sz="0" w:color="auto" w:val="none"/>
      <w:shd w:fill="FFFFCC" w:color="auto" w:val="clear"/>
      <w:lang w:val="hr-HR"/>
    </w:rPr>
  </w:style>
  <w:style w:customStyle="true" w:styleId="PozadinaSvijetloCrvena" w:type="character">
    <w:name w:val="Pozadina_SvijetloCrvena"/>
    <w:basedOn w:val="eSPISCCParagraphDefaultFont"/>
    <w:rsid w:val="006E29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299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6E2997"/>
    <w:rPr>
      <w:rFonts w:cs="Tahoma" w:hAnsi="Tahoma" w:ascii="Tahoma"/>
      <w:sz w:val="16"/>
      <w:szCs w:val="16"/>
    </w:rPr>
  </w:style>
  <w:style w:customStyle="true" w:styleId="TekstbaloniaChar" w:type="character">
    <w:name w:val="Tekst balončića Char"/>
    <w:basedOn w:val="Zadanifontodlomka"/>
    <w:link w:val="Tekstbalonia"/>
    <w:rsid w:val="006E299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E3F2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E3F2C"/>
    <w:pPr>
      <w:tabs>
        <w:tab w:pos="4320" w:val="center"/>
        <w:tab w:pos="8640" w:val="right"/>
      </w:tabs>
    </w:pPr>
    <w:rPr>
      <w:lang w:eastAsia="en-US" w:val="en-US"/>
    </w:rPr>
  </w:style>
  <w:style w:styleId="Brojstranice" w:type="character">
    <w:name w:val="page number"/>
    <w:basedOn w:val="Zadanifontodlomka"/>
    <w:rsid w:val="003E3F2C"/>
  </w:style>
  <w:style w:customStyle="1" w:styleId="tabletextfield" w:type="character">
    <w:name w:val="table_text_field"/>
    <w:basedOn w:val="Zadanifontodlomka"/>
    <w:rsid w:val="00C36EC9"/>
  </w:style>
  <w:style w:styleId="Zaglavlje" w:type="paragraph">
    <w:name w:val="header"/>
    <w:basedOn w:val="Normal"/>
    <w:rsid w:val="00E244D6"/>
    <w:pPr>
      <w:tabs>
        <w:tab w:pos="4536" w:val="center"/>
        <w:tab w:pos="9072" w:val="right"/>
      </w:tabs>
    </w:pPr>
  </w:style>
  <w:style w:styleId="Odlomakpopisa" w:type="paragraph">
    <w:name w:val="List Paragraph"/>
    <w:basedOn w:val="Normal"/>
    <w:uiPriority w:val="34"/>
    <w:qFormat/>
    <w:rsid w:val="00FC33AF"/>
    <w:pPr>
      <w:ind w:left="720"/>
      <w:contextualSpacing/>
    </w:pPr>
    <w:rPr>
      <w:rFonts w:ascii="Arial" w:hAnsi="Arial"/>
      <w:b/>
      <w:lang w:eastAsia="en-US" w:val="en-US"/>
    </w:rPr>
  </w:style>
  <w:style w:styleId="Tekstrezerviranogmjesta" w:type="character">
    <w:name w:val="Placeholder Text"/>
    <w:basedOn w:val="Zadanifontodlomka"/>
    <w:uiPriority w:val="99"/>
    <w:semiHidden/>
    <w:rsid w:val="006E2997"/>
    <w:rPr>
      <w:color w:val="808080"/>
      <w:bdr w:color="auto" w:space="0" w:sz="0" w:val="none"/>
      <w:shd w:color="auto" w:fill="auto" w:val="clear"/>
    </w:rPr>
  </w:style>
  <w:style w:customStyle="1" w:styleId="eSPISCCParagraphDefaultFont" w:type="character">
    <w:name w:val="eSPIS_CC_Paragraph Default Font"/>
    <w:basedOn w:val="Zadanifontodlomka"/>
    <w:rsid w:val="006E29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2997"/>
    <w:rPr>
      <w:bdr w:color="auto" w:space="0" w:sz="0" w:val="none"/>
      <w:shd w:color="auto" w:fill="FFFFCC" w:val="clear"/>
      <w:lang w:val="hr-HR"/>
    </w:rPr>
  </w:style>
  <w:style w:customStyle="1" w:styleId="PozadinaSvijetloCrvena" w:type="character">
    <w:name w:val="Pozadina_SvijetloCrvena"/>
    <w:basedOn w:val="eSPISCCParagraphDefaultFont"/>
    <w:rsid w:val="006E29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299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6E2997"/>
    <w:rPr>
      <w:rFonts w:ascii="Tahoma" w:cs="Tahoma" w:hAnsi="Tahoma"/>
      <w:sz w:val="16"/>
      <w:szCs w:val="16"/>
    </w:rPr>
  </w:style>
  <w:style w:customStyle="1" w:styleId="TekstbaloniaChar" w:type="character">
    <w:name w:val="Tekst balončića Char"/>
    <w:basedOn w:val="Zadanifontodlomka"/>
    <w:link w:val="Tekstbalonia"/>
    <w:rsid w:val="006E299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3125614">
      <w:bodyDiv w:val="true"/>
      <w:marLeft w:val="0"/>
      <w:marRight w:val="0"/>
      <w:marTop w:val="0"/>
      <w:marBottom w:val="0"/>
      <w:divBdr>
        <w:top w:space="0" w:sz="0" w:color="auto" w:val="none"/>
        <w:left w:space="0" w:sz="0" w:color="auto" w:val="none"/>
        <w:bottom w:space="0" w:sz="0" w:color="auto" w:val="none"/>
        <w:right w:space="0" w:sz="0" w:color="auto" w:val="none"/>
      </w:divBdr>
    </w:div>
    <w:div w:id="1122262111">
      <w:bodyDiv w:val="true"/>
      <w:marLeft w:val="0"/>
      <w:marRight w:val="0"/>
      <w:marTop w:val="0"/>
      <w:marBottom w:val="0"/>
      <w:divBdr>
        <w:top w:space="0" w:sz="0" w:color="auto" w:val="none"/>
        <w:left w:space="0" w:sz="0" w:color="auto" w:val="none"/>
        <w:bottom w:space="0" w:sz="0" w:color="auto" w:val="none"/>
        <w:right w:space="0" w:sz="0" w:color="auto" w:val="none"/>
      </w:divBdr>
    </w:div>
    <w:div w:id="20104750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izvorni_sadrzaj>
    <derivirana_varijabla naziv="DomainObject.Predmet.Broj_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2012.</izvorni_sadrzaj>
    <derivirana_varijabla naziv="DomainObject.Predmet.DatumOsnivanja_1">16.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St-91/2012</izvorni_sadrzaj>
    <derivirana_varijabla naziv="DomainObject.Predmet.OznakaBroj_1">St-91/2012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ORTIS COMMERCE  d.o.o.  Čavle</izvorni_sadrzaj>
    <derivirana_varijabla naziv="DomainObject.Predmet.ProtustrankaFormated_1">  ORTIS COMMERCE  d.o.o.  Čavle</derivirana_varijabla>
  </DomainObject.Predmet.ProtustrankaFormated>
  <DomainObject.Predmet.ProtustrankaFormatedOIB>
    <izvorni_sadrzaj>  ORTIS COMMERCE  d.o.o.  Čavle, OIB 27408374267</izvorni_sadrzaj>
    <derivirana_varijabla naziv="DomainObject.Predmet.ProtustrankaFormatedOIB_1">  ORTIS COMMERCE  d.o.o.  Čavle, OIB 27408374267</derivirana_varijabla>
  </DomainObject.Predmet.ProtustrankaFormatedOIB>
  <DomainObject.Predmet.ProtustrankaFormatedWithAdress>
    <izvorni_sadrzaj> ORTIS COMMERCE  d.o.o.  Čavle, Kikovica bb, 51 219 Čavle</izvorni_sadrzaj>
    <derivirana_varijabla naziv="DomainObject.Predmet.ProtustrankaFormatedWithAdress_1"> ORTIS COMMERCE  d.o.o.  Čavle, Kikovica bb, 51 219 Čavle</derivirana_varijabla>
  </DomainObject.Predmet.ProtustrankaFormatedWithAdress>
  <DomainObject.Predmet.ProtustrankaFormatedWithAdressOIB>
    <izvorni_sadrzaj> ORTIS COMMERCE  d.o.o.  Čavle, OIB 27408374267, Kikovica bb, 51 219 Čavle</izvorni_sadrzaj>
    <derivirana_varijabla naziv="DomainObject.Predmet.ProtustrankaFormatedWithAdressOIB_1"> ORTIS COMMERCE  d.o.o.  Čavle, OIB 27408374267, Kikovica bb, 51 219 Čavle</derivirana_varijabla>
  </DomainObject.Predmet.ProtustrankaFormatedWithAdressOIB>
  <DomainObject.Predmet.ProtustrankaWithAdress>
    <izvorni_sadrzaj>ORTIS COMMERCE  d.o.o.  Čavle Kikovica bb, 51 219 Čavle</izvorni_sadrzaj>
    <derivirana_varijabla naziv="DomainObject.Predmet.ProtustrankaWithAdress_1">ORTIS COMMERCE  d.o.o.  Čavle Kikovica bb, 51 219 Čavle</derivirana_varijabla>
  </DomainObject.Predmet.ProtustrankaWithAdress>
  <DomainObject.Predmet.ProtustrankaWithAdressOIB>
    <izvorni_sadrzaj>ORTIS COMMERCE  d.o.o.  Čavle, OIB 27408374267, Kikovica bb, 51 219 Čavle</izvorni_sadrzaj>
    <derivirana_varijabla naziv="DomainObject.Predmet.ProtustrankaWithAdressOIB_1">ORTIS COMMERCE  d.o.o.  Čavle, OIB 27408374267, Kikovica bb, 51 219 Čavle</derivirana_varijabla>
  </DomainObject.Predmet.ProtustrankaWithAdressOIB>
  <DomainObject.Predmet.ProtustrankaNazivFormated>
    <izvorni_sadrzaj>ORTIS COMMERCE  d.o.o.  Čavle</izvorni_sadrzaj>
    <derivirana_varijabla naziv="DomainObject.Predmet.ProtustrankaNazivFormated_1">ORTIS COMMERCE  d.o.o.  Čavle</derivirana_varijabla>
  </DomainObject.Predmet.ProtustrankaNazivFormated>
  <DomainObject.Predmet.ProtustrankaNazivFormatedOIB>
    <izvorni_sadrzaj>ORTIS COMMERCE  d.o.o.  Čavle, OIB 27408374267</izvorni_sadrzaj>
    <derivirana_varijabla naziv="DomainObject.Predmet.ProtustrankaNazivFormatedOIB_1">ORTIS COMMERCE  d.o.o.  Čavle, OIB 27408374267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UDRUGA OŠTEĆENIH OD STRANE DRUŠTVA ORTIS COMMERCE  d.o.o.</izvorni_sadrzaj>
    <derivirana_varijabla naziv="DomainObject.Predmet.StrankaFormated_1">  UDRUGA OŠTEĆENIH OD STRANE DRUŠTVA ORTIS COMMERCE  d.o.o.</derivirana_varijabla>
  </DomainObject.Predmet.StrankaFormated>
  <DomainObject.Predmet.StrankaFormatedOIB>
    <izvorni_sadrzaj>  UDRUGA OŠTEĆENIH OD STRANE DRUŠTVA ORTIS COMMERCE  d.o.o.</izvorni_sadrzaj>
    <derivirana_varijabla naziv="DomainObject.Predmet.StrankaFormatedOIB_1">  UDRUGA OŠTEĆENIH OD STRANE DRUŠTVA ORTIS COMMERCE  d.o.o.</derivirana_varijabla>
  </DomainObject.Predmet.StrankaFormatedOIB>
  <DomainObject.Predmet.StrankaFormatedWithAdress>
    <izvorni_sadrzaj> UDRUGA OŠTEĆENIH OD STRANE DRUŠTVA ORTIS COMMERCE  d.o.o., Jablanovac 9, 10 000 Zagreb</izvorni_sadrzaj>
    <derivirana_varijabla naziv="DomainObject.Predmet.StrankaFormatedWithAdress_1"> UDRUGA OŠTEĆENIH OD STRANE DRUŠTVA ORTIS COMMERCE  d.o.o., Jablanovac 9, 10 000 Zagreb</derivirana_varijabla>
  </DomainObject.Predmet.StrankaFormatedWithAdress>
  <DomainObject.Predmet.StrankaFormatedWithAdressOIB>
    <izvorni_sadrzaj> UDRUGA OŠTEĆENIH OD STRANE DRUŠTVA ORTIS COMMERCE  d.o.o., Jablanovac 9, 10 000 Zagreb</izvorni_sadrzaj>
    <derivirana_varijabla naziv="DomainObject.Predmet.StrankaFormatedWithAdressOIB_1"> UDRUGA OŠTEĆENIH OD STRANE DRUŠTVA ORTIS COMMERCE  d.o.o., Jablanovac 9, 10 000 Zagreb</derivirana_varijabla>
  </DomainObject.Predmet.StrankaFormatedWithAdressOIB>
  <DomainObject.Predmet.StrankaWithAdress>
    <izvorni_sadrzaj>UDRUGA OŠTEĆENIH OD STRANE DRUŠTVA ORTIS COMMERCE  d.o.o. Jablanovac 9,10 000 Zagreb</izvorni_sadrzaj>
    <derivirana_varijabla naziv="DomainObject.Predmet.StrankaWithAdress_1">UDRUGA OŠTEĆENIH OD STRANE DRUŠTVA ORTIS COMMERCE  d.o.o. Jablanovac 9,10 000 Zagreb</derivirana_varijabla>
  </DomainObject.Predmet.StrankaWithAdress>
  <DomainObject.Predmet.StrankaWithAdressOIB>
    <izvorni_sadrzaj>UDRUGA OŠTEĆENIH OD STRANE DRUŠTVA ORTIS COMMERCE  d.o.o., Jablanovac 9,10 000 Zagreb</izvorni_sadrzaj>
    <derivirana_varijabla naziv="DomainObject.Predmet.StrankaWithAdressOIB_1">UDRUGA OŠTEĆENIH OD STRANE DRUŠTVA ORTIS COMMERCE  d.o.o., Jablanovac 9,10 000 Zagreb</derivirana_varijabla>
  </DomainObject.Predmet.StrankaWithAdressOIB>
  <DomainObject.Predmet.StrankaNazivFormated>
    <izvorni_sadrzaj>UDRUGA OŠTEĆENIH OD STRANE DRUŠTVA ORTIS COMMERCE  d.o.o.</izvorni_sadrzaj>
    <derivirana_varijabla naziv="DomainObject.Predmet.StrankaNazivFormated_1">UDRUGA OŠTEĆENIH OD STRANE DRUŠTVA ORTIS COMMERCE  d.o.o.</derivirana_varijabla>
  </DomainObject.Predmet.StrankaNazivFormated>
  <DomainObject.Predmet.StrankaNazivFormatedOIB>
    <izvorni_sadrzaj>UDRUGA OŠTEĆENIH OD STRANE DRUŠTVA ORTIS COMMERCE  d.o.o.</izvorni_sadrzaj>
    <derivirana_varijabla naziv="DomainObject.Predmet.StrankaNazivFormatedOIB_1">UDRUGA OŠTEĆENIH OD STRANE DRUŠTVA ORTIS COMMERCE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arhiva</izvorni_sadrzaj>
    <derivirana_varijabla naziv="DomainObject.Predmet.TrenutnaLokacijaSpisa.Naziv_1">Sudska arhiva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UDRUGA OŠTEĆENIH OD STRANE DRUŠTVA ORTIS COMMERCE  d.o.o.</item>
    </izvorni_sadrzaj>
    <derivirana_varijabla naziv="DomainObject.Predmet.StrankaListFormated_1">
      <item>UDRUGA OŠTEĆENIH OD STRANE DRUŠTVA ORTIS COMMERCE  d.o.o.</item>
    </derivirana_varijabla>
  </DomainObject.Predmet.StrankaListFormated>
  <DomainObject.Predmet.StrankaListFormatedOIB>
    <izvorni_sadrzaj>
      <item>UDRUGA OŠTEĆENIH OD STRANE DRUŠTVA ORTIS COMMERCE  d.o.o.</item>
    </izvorni_sadrzaj>
    <derivirana_varijabla naziv="DomainObject.Predmet.StrankaListFormatedOIB_1">
      <item>UDRUGA OŠTEĆENIH OD STRANE DRUŠTVA ORTIS COMMERCE  d.o.o.</item>
    </derivirana_varijabla>
  </DomainObject.Predmet.StrankaListFormatedOIB>
  <DomainObject.Predmet.StrankaListFormatedWithAdress>
    <izvorni_sadrzaj>
      <item>UDRUGA OŠTEĆENIH OD STRANE DRUŠTVA ORTIS COMMERCE  d.o.o., Jablanovac 9, 10 000 Zagreb</item>
    </izvorni_sadrzaj>
    <derivirana_varijabla naziv="DomainObject.Predmet.StrankaListFormatedWithAdress_1">
      <item>UDRUGA OŠTEĆENIH OD STRANE DRUŠTVA ORTIS COMMERCE  d.o.o., Jablanovac 9, 10 000 Zagreb</item>
    </derivirana_varijabla>
  </DomainObject.Predmet.StrankaListFormatedWithAdress>
  <DomainObject.Predmet.StrankaListFormatedWithAdressOIB>
    <izvorni_sadrzaj>
      <item>UDRUGA OŠTEĆENIH OD STRANE DRUŠTVA ORTIS COMMERCE  d.o.o., Jablanovac 9, 10 000 Zagreb</item>
    </izvorni_sadrzaj>
    <derivirana_varijabla naziv="DomainObject.Predmet.StrankaListFormatedWithAdressOIB_1">
      <item>UDRUGA OŠTEĆENIH OD STRANE DRUŠTVA ORTIS COMMERCE  d.o.o., Jablanovac 9, 10 000 Zagreb</item>
    </derivirana_varijabla>
  </DomainObject.Predmet.StrankaListFormatedWithAdressOIB>
  <DomainObject.Predmet.StrankaListNazivFormated>
    <izvorni_sadrzaj>
      <item>UDRUGA OŠTEĆENIH OD STRANE DRUŠTVA ORTIS COMMERCE  d.o.o.</item>
    </izvorni_sadrzaj>
    <derivirana_varijabla naziv="DomainObject.Predmet.StrankaListNazivFormated_1">
      <item>UDRUGA OŠTEĆENIH OD STRANE DRUŠTVA ORTIS COMMERCE  d.o.o.</item>
    </derivirana_varijabla>
  </DomainObject.Predmet.StrankaListNazivFormated>
  <DomainObject.Predmet.StrankaListNazivFormatedOIB>
    <izvorni_sadrzaj>
      <item>UDRUGA OŠTEĆENIH OD STRANE DRUŠTVA ORTIS COMMERCE  d.o.o.</item>
    </izvorni_sadrzaj>
    <derivirana_varijabla naziv="DomainObject.Predmet.StrankaListNazivFormatedOIB_1">
      <item>UDRUGA OŠTEĆENIH OD STRANE DRUŠTVA ORTIS COMMERCE  d.o.o.</item>
    </derivirana_varijabla>
  </DomainObject.Predmet.StrankaListNazivFormatedOIB>
  <DomainObject.Predmet.ProtuStrankaListFormated>
    <izvorni_sadrzaj>
      <item>ORTIS COMMERCE  d.o.o.  Čavle</item>
    </izvorni_sadrzaj>
    <derivirana_varijabla naziv="DomainObject.Predmet.ProtuStrankaListFormated_1">
      <item>ORTIS COMMERCE  d.o.o.  Čavle</item>
    </derivirana_varijabla>
  </DomainObject.Predmet.ProtuStrankaListFormated>
  <DomainObject.Predmet.ProtuStrankaListFormatedOIB>
    <izvorni_sadrzaj>
      <item>ORTIS COMMERCE  d.o.o.  Čavle, OIB 27408374267</item>
    </izvorni_sadrzaj>
    <derivirana_varijabla naziv="DomainObject.Predmet.ProtuStrankaListFormatedOIB_1">
      <item>ORTIS COMMERCE  d.o.o.  Čavle, OIB 27408374267</item>
    </derivirana_varijabla>
  </DomainObject.Predmet.ProtuStrankaListFormatedOIB>
  <DomainObject.Predmet.ProtuStrankaListFormatedWithAdress>
    <izvorni_sadrzaj>
      <item>ORTIS COMMERCE  d.o.o.  Čavle, Kikovica bb, 51 219 Čavle</item>
    </izvorni_sadrzaj>
    <derivirana_varijabla naziv="DomainObject.Predmet.ProtuStrankaListFormatedWithAdress_1">
      <item>ORTIS COMMERCE  d.o.o.  Čavle, Kikovica bb, 51 219 Čavle</item>
    </derivirana_varijabla>
  </DomainObject.Predmet.ProtuStrankaListFormatedWithAdress>
  <DomainObject.Predmet.ProtuStrankaListFormatedWithAdressOIB>
    <izvorni_sadrzaj>
      <item>ORTIS COMMERCE  d.o.o.  Čavle, OIB 27408374267, Kikovica bb, 51 219 Čavle</item>
    </izvorni_sadrzaj>
    <derivirana_varijabla naziv="DomainObject.Predmet.ProtuStrankaListFormatedWithAdressOIB_1">
      <item>ORTIS COMMERCE  d.o.o.  Čavle, OIB 27408374267, Kikovica bb, 51 219 Čavle</item>
    </derivirana_varijabla>
  </DomainObject.Predmet.ProtuStrankaListFormatedWithAdressOIB>
  <DomainObject.Predmet.ProtuStrankaListNazivFormated>
    <izvorni_sadrzaj>
      <item>ORTIS COMMERCE  d.o.o.  Čavle</item>
    </izvorni_sadrzaj>
    <derivirana_varijabla naziv="DomainObject.Predmet.ProtuStrankaListNazivFormated_1">
      <item>ORTIS COMMERCE  d.o.o.  Čavle</item>
    </derivirana_varijabla>
  </DomainObject.Predmet.ProtuStrankaListNazivFormated>
  <DomainObject.Predmet.ProtuStrankaListNazivFormatedOIB>
    <izvorni_sadrzaj>
      <item>ORTIS COMMERCE  d.o.o.  Čavle, OIB 27408374267</item>
    </izvorni_sadrzaj>
    <derivirana_varijabla naziv="DomainObject.Predmet.ProtuStrankaListNazivFormatedOIB_1">
      <item>ORTIS COMMERCE  d.o.o.  Čavle, OIB 27408374267</item>
    </derivirana_varijabla>
  </DomainObject.Predmet.ProtuStrankaListNazivFormatedOIB>
  <DomainObject.Predmet.OstaliListFormated>
    <izvorni_sadrzaj>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OstaliListFormated_1">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OstaliListFormated>
  <DomainObject.Predmet.OstaliListFormatedOIB>
    <izvorni_sadrzaj>
      <item>FINA Rijeka</item>
      <item>Hypo Alpe-Adria-Bank d.d., OIB 14036333877</item>
      <item>TONČI RAVLIĆ</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izvorni_sadrzaj>
    <derivirana_varijabla naziv="DomainObject.Predmet.OstaliListFormatedOIB_1">
      <item>FINA Rijeka</item>
      <item>Hypo Alpe-Adria-Bank d.d., OIB 14036333877</item>
      <item>TONČI RAVLIĆ</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derivirana_varijabla>
  </DomainObject.Predmet.OstaliListFormatedOIB>
  <DomainObject.Predmet.OstaliListFormatedWithAdress>
    <izvorni_sadrzaj>
      <item>FINA Rijeka</item>
      <item>Hypo Alpe-Adria-Bank d.d., Slavonska avenija 6, 10000 Zagreb</item>
      <item>TONČI RAVLIĆ, Strossmayerov trg 7, 10000 Zagreb</item>
      <item>Računovodsvo suda</item>
      <item>Narodne novine d.d. Zagreb, Savski gaj, XIII put 6, 10020 Zagreb</item>
      <item>Oglasna ploča</item>
      <item>Županijsko državno odvjetništvo u Rijeci</item>
      <item>GORDAN BLAGOJEVIĆ, Markovići 21, 51000 Rijeka</item>
      <item>Sudski registar</item>
      <item>OPĆINA ČAVLE, Čavle 206, 51 219 Čavle</item>
      <item>REPUBLIKA HRVATSKA  po ŽDO Rijeka</item>
      <item>DALIBOR RADE, I. Sodića 28, 51221 Kostrena</item>
      <item>IVICA RUŠIN, Filipovićeva 17, 51000 Rijeka</item>
      <item>Lucijan Diracca, Kozala 58, 51000 Rijeka</item>
      <item>LUCIJAN DIRACCA, Kozala 58, 51000 Rijeka</item>
    </izvorni_sadrzaj>
    <derivirana_varijabla naziv="DomainObject.Predmet.OstaliListFormatedWithAdress_1">
      <item>FINA Rijeka</item>
      <item>Hypo Alpe-Adria-Bank d.d., Slavonska avenija 6, 10000 Zagreb</item>
      <item>TONČI RAVLIĆ, Strossmayerov trg 7, 10000 Zagreb</item>
      <item>Računovodsvo suda</item>
      <item>Narodne novine d.d. Zagreb, Savski gaj, XIII put 6, 10020 Zagreb</item>
      <item>Oglasna ploča</item>
      <item>Županijsko državno odvjetništvo u Rijeci</item>
      <item>GORDAN BLAGOJEVIĆ, Markovići 21, 51000 Rijeka</item>
      <item>Sudski registar</item>
      <item>OPĆINA ČAVLE, Čavle 206, 51 219 Čavle</item>
      <item>REPUBLIKA HRVATSKA  po ŽDO Rijeka</item>
      <item>DALIBOR RADE, I. Sodića 28, 51221 Kostrena</item>
      <item>IVICA RUŠIN, Filipovićeva 17, 51000 Rijeka</item>
      <item>Lucijan Diracca, Kozala 58, 51000 Rijeka</item>
      <item>LUCIJAN DIRACCA, Kozala 58, 51000 Rijeka</item>
    </derivirana_varijabla>
  </DomainObject.Predmet.OstaliListFormatedWithAdress>
  <DomainObject.Predmet.OstaliListFormatedWithAdressOIB>
    <izvorni_sadrzaj>
      <item>FINA Rijeka</item>
      <item>Hypo Alpe-Adria-Bank d.d., OIB 14036333877, Slavonska avenija 6, 10000 Zagreb</item>
      <item>TONČI RAVLIĆ, Strossmayerov trg 7, 10000 Zagreb</item>
      <item>Računovodsvo suda</item>
      <item>Narodne novine d.d. Zagreb, Savski gaj, XIII put 6, 10020 Zagreb</item>
      <item>Oglasna ploča</item>
      <item>Županijsko državno odvjetništvo u Rijeci</item>
      <item>GORDAN BLAGOJEVIĆ, OIB 53507748090, Markovići 21, 51000 Rijeka</item>
      <item>Sudski registar</item>
      <item>OPĆINA ČAVLE, Čavle 206, 51 219 Čavle</item>
      <item>REPUBLIKA HRVATSKA  po ŽDO Rijeka</item>
      <item>DALIBOR RADE, I. Sodića 28, 51221 Kostrena</item>
      <item>IVICA RUŠIN, Filipovićeva 17, 51000 Rijeka</item>
      <item>Lucijan Diracca, OIB 71496858238, Kozala 58, 51000 Rijeka</item>
      <item>LUCIJAN DIRACCA, Kozala 58, 51000 Rijeka</item>
    </izvorni_sadrzaj>
    <derivirana_varijabla naziv="DomainObject.Predmet.OstaliListFormatedWithAdressOIB_1">
      <item>FINA Rijeka</item>
      <item>Hypo Alpe-Adria-Bank d.d., OIB 14036333877, Slavonska avenija 6, 10000 Zagreb</item>
      <item>TONČI RAVLIĆ, Strossmayerov trg 7, 10000 Zagreb</item>
      <item>Računovodsvo suda</item>
      <item>Narodne novine d.d. Zagreb, Savski gaj, XIII put 6, 10020 Zagreb</item>
      <item>Oglasna ploča</item>
      <item>Županijsko državno odvjetništvo u Rijeci</item>
      <item>GORDAN BLAGOJEVIĆ, OIB 53507748090, Markovići 21, 51000 Rijeka</item>
      <item>Sudski registar</item>
      <item>OPĆINA ČAVLE, Čavle 206, 51 219 Čavle</item>
      <item>REPUBLIKA HRVATSKA  po ŽDO Rijeka</item>
      <item>DALIBOR RADE, I. Sodića 28, 51221 Kostrena</item>
      <item>IVICA RUŠIN, Filipovićeva 17, 51000 Rijeka</item>
      <item>Lucijan Diracca, OIB 71496858238, Kozala 58, 51000 Rijeka</item>
      <item>LUCIJAN DIRACCA, Kozala 58, 51000 Rijeka</item>
    </derivirana_varijabla>
  </DomainObject.Predmet.OstaliListFormatedWithAdressOIB>
  <DomainObject.Predmet.OstaliListNazivFormated>
    <izvorni_sadrzaj>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OstaliListNazivFormated_1">
      <item>FINA Rijeka</item>
      <item>Hypo Alpe-Adria-Bank d.d.</item>
      <item>TONČI RAVLIĆ</item>
      <item>Računovodsvo suda</item>
      <item>Narodne novine d.d. Zagreb</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OstaliListNazivFormated>
  <DomainObject.Predmet.OstaliListNazivFormatedOIB>
    <izvorni_sadrzaj>
      <item>FINA Rijeka</item>
      <item>Hypo Alpe-Adria-Bank d.d., OIB 14036333877</item>
      <item>TONČI RAVLIĆ</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izvorni_sadrzaj>
    <derivirana_varijabla naziv="DomainObject.Predmet.OstaliListNazivFormatedOIB_1">
      <item>FINA Rijeka</item>
      <item>Hypo Alpe-Adria-Bank d.d., OIB 14036333877</item>
      <item>TONČI RAVLIĆ</item>
      <item>Računovodsvo suda</item>
      <item>Narodne novine d.d. Zagreb</item>
      <item>Oglasna ploča</item>
      <item>Županijsko državno odvjetništvo u Rijeci</item>
      <item>GORDAN BLAGOJEVIĆ, OIB 53507748090</item>
      <item>Sudski registar</item>
      <item>OPĆINA ČAVLE</item>
      <item>REPUBLIKA HRVATSKA  po ŽDO Rijeka</item>
      <item>DALIBOR RADE</item>
      <item>IVICA RUŠIN</item>
      <item>Lucijan Diracca, OIB 71496858238</item>
      <item>LUCIJAN DIRACCA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UDRUGA OŠTEĆENIH OD STRANE DRUŠTVA ORTIS COMMERCE  d.o.o.</izvorni_sadrzaj>
    <derivirana_varijabla naziv="DomainObject.Predmet.StrankaIDrugi_1">UDRUGA OŠTEĆENIH OD STRANE DRUŠTVA ORTIS COMMERCE  d.o.o.</derivirana_varijabla>
  </DomainObject.Predmet.StrankaIDrugi>
  <DomainObject.Predmet.ProtustrankaIDrugi>
    <izvorni_sadrzaj>ORTIS COMMERCE  d.o.o.  Čavle</izvorni_sadrzaj>
    <derivirana_varijabla naziv="DomainObject.Predmet.ProtustrankaIDrugi_1">ORTIS COMMERCE  d.o.o.  Čavle</derivirana_varijabla>
  </DomainObject.Predmet.ProtustrankaIDrugi>
  <DomainObject.Predmet.StrankaIDrugiAdressOIB>
    <izvorni_sadrzaj>UDRUGA OŠTEĆENIH OD STRANE DRUŠTVA ORTIS COMMERCE  d.o.o., Jablanovac 9, 10 000 Zagreb</izvorni_sadrzaj>
    <derivirana_varijabla naziv="DomainObject.Predmet.StrankaIDrugiAdressOIB_1">UDRUGA OŠTEĆENIH OD STRANE DRUŠTVA ORTIS COMMERCE  d.o.o., Jablanovac 9, 10 000 Zagreb</derivirana_varijabla>
  </DomainObject.Predmet.StrankaIDrugiAdressOIB>
  <DomainObject.Predmet.ProtustrankaIDrugiAdressOIB>
    <izvorni_sadrzaj>ORTIS COMMERCE  d.o.o.  Čavle, OIB 27408374267, Kikovica bb, 51 219 Čavle</izvorni_sadrzaj>
    <derivirana_varijabla naziv="DomainObject.Predmet.ProtustrankaIDrugiAdressOIB_1">ORTIS COMMERCE  d.o.o.  Čavle, OIB 27408374267, Kikovica bb, 51 219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Hypo Alpe-Adria-Bank d.d.</item>
      <item>TONČI RAVLIĆ</item>
      <item>Računovodsvo suda</item>
      <item>ORTIS COMMERCE  d.o.o.  Čavle</item>
      <item>Narodne novine d.d. Zagreb</item>
      <item>UDRUGA OŠTEĆENIH OD STRANE DRUŠTVA ORTIS COMMERCE  d.o.o.</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izvorni_sadrzaj>
    <derivirana_varijabla naziv="DomainObject.Predmet.SudioniciListNaziv_1">
      <item>FINA Rijeka</item>
      <item>Hypo Alpe-Adria-Bank d.d.</item>
      <item>TONČI RAVLIĆ</item>
      <item>Računovodsvo suda</item>
      <item>ORTIS COMMERCE  d.o.o.  Čavle</item>
      <item>Narodne novine d.d. Zagreb</item>
      <item>UDRUGA OŠTEĆENIH OD STRANE DRUŠTVA ORTIS COMMERCE  d.o.o.</item>
      <item>Oglasna ploča</item>
      <item>Županijsko državno odvjetništvo u Rijeci</item>
      <item>GORDAN BLAGOJEVIĆ</item>
      <item>Sudski registar</item>
      <item>OPĆINA ČAVLE</item>
      <item>REPUBLIKA HRVATSKA  po ŽDO Rijeka</item>
      <item>DALIBOR RADE</item>
      <item>IVICA RUŠIN</item>
      <item>Lucijan Diracca</item>
      <item>LUCIJAN DIRACCA</item>
    </derivirana_varijabla>
  </DomainObject.Predmet.SudioniciListNaziv>
  <DomainObject.Predmet.SudioniciListAdressOIB>
    <izvorni_sadrzaj>
      <item>FINA Rijeka</item>
      <item>Hypo Alpe-Adria-Bank d.d., OIB 14036333877, Slavonska avenija 6,10000 Zagreb</item>
      <item>TONČI RAVLIĆ, Strossmayerov trg 7,10000 Zagreb</item>
      <item>Računovodsvo suda</item>
      <item>ORTIS COMMERCE  d.o.o.  Čavle, OIB 27408374267, Kikovica bb,51 219 Čavle</item>
      <item>Narodne novine d.d. Zagreb, Savski gaj, XIII put 6,10020 Zagreb</item>
      <item>UDRUGA OŠTEĆENIH OD STRANE DRUŠTVA ORTIS COMMERCE  d.o.o., Jablanovac 9,10 000 Zagreb</item>
      <item>Oglasna ploča</item>
      <item>Županijsko državno odvjetništvo u Rijeci</item>
      <item>GORDAN BLAGOJEVIĆ, OIB 53507748090, Markovići 21,51000 Rijeka</item>
      <item>Sudski registar</item>
      <item>OPĆINA ČAVLE, Čavle 206,51 219 Čavle</item>
      <item>REPUBLIKA HRVATSKA  po ŽDO Rijeka</item>
      <item>DALIBOR RADE, I. Sodića 28,51221 Kostrena</item>
      <item>IVICA RUŠIN, Filipovićeva 17,51000 Rijeka</item>
      <item>Lucijan Diracca, OIB 71496858238, Kozala 58,51000 Rijeka</item>
      <item>LUCIJAN DIRACCA, Kozala 58,51000 Rijeka</item>
    </izvorni_sadrzaj>
    <derivirana_varijabla naziv="DomainObject.Predmet.SudioniciListAdressOIB_1">
      <item>FINA Rijeka</item>
      <item>Hypo Alpe-Adria-Bank d.d., OIB 14036333877, Slavonska avenija 6,10000 Zagreb</item>
      <item>TONČI RAVLIĆ, Strossmayerov trg 7,10000 Zagreb</item>
      <item>Računovodsvo suda</item>
      <item>ORTIS COMMERCE  d.o.o.  Čavle, OIB 27408374267, Kikovica bb,51 219 Čavle</item>
      <item>Narodne novine d.d. Zagreb, Savski gaj, XIII put 6,10020 Zagreb</item>
      <item>UDRUGA OŠTEĆENIH OD STRANE DRUŠTVA ORTIS COMMERCE  d.o.o., Jablanovac 9,10 000 Zagreb</item>
      <item>Oglasna ploča</item>
      <item>Županijsko državno odvjetništvo u Rijeci</item>
      <item>GORDAN BLAGOJEVIĆ, OIB 53507748090, Markovići 21,51000 Rijeka</item>
      <item>Sudski registar</item>
      <item>OPĆINA ČAVLE, Čavle 206,51 219 Čavle</item>
      <item>REPUBLIKA HRVATSKA  po ŽDO Rijeka</item>
      <item>DALIBOR RADE, I. Sodića 28,51221 Kostrena</item>
      <item>IVICA RUŠIN, Filipovićeva 17,51000 Rijeka</item>
      <item>Lucijan Diracca, OIB 71496858238, Kozala 58,51000 Rijeka</item>
      <item>LUCIJAN DIRACCA, Kozala 58,51000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14036333877</item>
      <item>, OIB null</item>
      <item>, OIB null</item>
      <item>, OIB 27408374267</item>
      <item>, OIB null</item>
      <item>, OIB null</item>
      <item>, OIB null</item>
      <item>, OIB null</item>
      <item>, OIB 53507748090</item>
      <item>, OIB null</item>
      <item>, OIB null</item>
      <item>, OIB null</item>
      <item>, OIB null</item>
      <item>, OIB null</item>
      <item>, OIB 71496858238</item>
      <item>, OIB null</item>
    </izvorni_sadrzaj>
    <derivirana_varijabla naziv="DomainObject.Predmet.SudioniciListNazivOIB_1">
      <item>, OIB null</item>
      <item>, OIB 14036333877</item>
      <item>, OIB null</item>
      <item>, OIB null</item>
      <item>, OIB 27408374267</item>
      <item>, OIB null</item>
      <item>, OIB null</item>
      <item>, OIB null</item>
      <item>, OIB null</item>
      <item>, OIB 53507748090</item>
      <item>, OIB null</item>
      <item>, OIB null</item>
      <item>, OIB null</item>
      <item>, OIB null</item>
      <item>, OIB null</item>
      <item>, OIB 71496858238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1386</properties:Words>
  <properties:Characters>7277</properties:Characters>
  <properties:Lines>163</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9101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2017-09-25T11:05:00Z</dcterms:created>
  <dc:creator>korlevicd</dc:creator>
  <cp:lastModifiedBy>Danijela Fumić</cp:lastModifiedBy>
  <cp:lastPrinted>2017-09-25T11:05:00Z</cp:lastPrinted>
  <dcterms:modified xmlns:xsi="http://www.w3.org/2001/XMLSchema-instance" xsi:type="dcterms:W3CDTF">2017-09-25T11:06:00Z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