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9fff" w14:paraId="97b9fff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FD08ED">
        <w:rPr>
          <w:rFonts w:hAnsi="Times New Roman" w:ascii="Times New Roman"/>
          <w:sz w:val="24"/>
          <w:szCs w:val="24"/>
          <w:lang w:val="pl-PL"/>
        </w:rPr>
        <w:t>3302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165E14">
        <w:rPr>
          <w:rFonts w:hAnsi="Times New Roman" w:ascii="Times New Roman"/>
          <w:sz w:val="24"/>
          <w:szCs w:val="24"/>
          <w:lang w:val="hr-HR"/>
        </w:rPr>
        <w:t>Romina Markovinović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FD08ED">
        <w:rPr>
          <w:rFonts w:hAnsi="Times New Roman" w:ascii="Times New Roman"/>
          <w:sz w:val="24"/>
          <w:szCs w:val="24"/>
        </w:rPr>
        <w:t>BETON-ČELIK d.o.o., OIB:24288296537, Rakitovec 242/A, Velika Gorica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08ED">
        <w:rPr>
          <w:rFonts w:hAnsi="Times New Roman" w:ascii="Times New Roman"/>
          <w:sz w:val="24"/>
          <w:szCs w:val="24"/>
          <w:lang w:val="hr-HR"/>
        </w:rPr>
        <w:t>11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D08ED">
        <w:rPr>
          <w:rFonts w:hAnsi="Times New Roman" w:ascii="Times New Roman"/>
          <w:sz w:val="24"/>
          <w:szCs w:val="24"/>
          <w:lang w:val="hr-HR"/>
        </w:rPr>
        <w:t>siječnj</w:t>
      </w:r>
      <w:r w:rsidR="00EA68D5">
        <w:rPr>
          <w:rFonts w:hAnsi="Times New Roman" w:ascii="Times New Roman"/>
          <w:sz w:val="24"/>
          <w:szCs w:val="24"/>
          <w:lang w:val="hr-HR"/>
        </w:rPr>
        <w:t>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08ED">
        <w:rPr>
          <w:rFonts w:hAnsi="Times New Roman" w:ascii="Times New Roman"/>
          <w:sz w:val="24"/>
          <w:szCs w:val="24"/>
          <w:lang w:val="hr-HR"/>
        </w:rPr>
        <w:t>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FD08ED">
        <w:rPr>
          <w:rFonts w:hAnsi="Times New Roman" w:ascii="Times New Roman"/>
          <w:sz w:val="24"/>
          <w:szCs w:val="24"/>
        </w:rPr>
        <w:t>BETON-ČELIK d.o.o., OIB:24288296537, Rakitovec 242/A, Velika Gorica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FD08ED">
        <w:rPr>
          <w:rFonts w:hAnsi="Times New Roman" w:ascii="Times New Roman"/>
          <w:sz w:val="24"/>
          <w:szCs w:val="24"/>
          <w:lang w:val="hr-HR"/>
        </w:rPr>
        <w:t>Podneskom od 30. listopad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FD08ED">
        <w:rPr>
          <w:rFonts w:hAnsi="Times New Roman" w:ascii="Times New Roman"/>
          <w:sz w:val="24"/>
          <w:szCs w:val="24"/>
          <w:lang w:val="hr-HR"/>
        </w:rPr>
        <w:t>dana 19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FD08ED" w:rsidP="008C6745" w:rsidR="006A526D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Zaključkom od 19</w:t>
      </w:r>
      <w:r w:rsidR="008C6745" w:rsidRPr="008C6745">
        <w:rPr>
          <w:rFonts w:hAnsi="Times New Roman" w:ascii="Times New Roman"/>
          <w:sz w:val="24"/>
          <w:lang w:val="hr-HR"/>
        </w:rPr>
        <w:t>.11.2015. pozvane su osobe ovlaštene za zastupanje dužnika po zakonu, dostaviti javnobilježnički ovjerovljen popis imovine i obveza dužnika  na propisanom obrascu, sukladno čl. 430., 17.  i 13. SZ .  Z</w:t>
      </w:r>
      <w:r>
        <w:rPr>
          <w:rFonts w:hAnsi="Times New Roman" w:ascii="Times New Roman"/>
          <w:sz w:val="24"/>
          <w:lang w:val="hr-HR"/>
        </w:rPr>
        <w:t>aključak je  dostavljen  dana 27</w:t>
      </w:r>
      <w:r w:rsidR="008C6745" w:rsidRPr="008C6745">
        <w:rPr>
          <w:rFonts w:hAnsi="Times New Roman" w:ascii="Times New Roman"/>
          <w:sz w:val="24"/>
          <w:lang w:val="hr-HR"/>
        </w:rPr>
        <w:t>.11.2015. po istom je postupljeno</w:t>
      </w:r>
      <w:r w:rsidR="008C6745">
        <w:rPr>
          <w:rFonts w:hAnsi="Times New Roman" w:ascii="Times New Roman"/>
          <w:sz w:val="24"/>
          <w:lang w:val="hr-HR"/>
        </w:rPr>
        <w:t>, te proizlazi da dužnik ima novčane tražbine prema trećim osobama</w:t>
      </w:r>
      <w:r w:rsidR="008C6745" w:rsidRPr="008C6745">
        <w:rPr>
          <w:rFonts w:hAnsi="Times New Roman" w:ascii="Times New Roman"/>
          <w:sz w:val="24"/>
          <w:lang w:val="hr-HR"/>
        </w:rPr>
        <w:t xml:space="preserve">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FD08ED">
        <w:rPr>
          <w:rFonts w:hAnsi="Times New Roman" w:ascii="Times New Roman"/>
          <w:sz w:val="24"/>
          <w:szCs w:val="24"/>
          <w:lang w:val="hr-HR"/>
        </w:rPr>
        <w:t>11. siječnj</w:t>
      </w:r>
      <w:r w:rsidR="006A526D">
        <w:rPr>
          <w:rFonts w:hAnsi="Times New Roman" w:ascii="Times New Roman"/>
          <w:sz w:val="24"/>
          <w:szCs w:val="24"/>
          <w:lang w:val="hr-HR"/>
        </w:rPr>
        <w:t>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D08ED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81C0C">
        <w:rPr>
          <w:rFonts w:hAnsi="Times New Roman" w:ascii="Times New Roman"/>
          <w:sz w:val="24"/>
          <w:szCs w:val="24"/>
          <w:lang w:val="hr-HR"/>
        </w:rPr>
        <w:t>Romina Markovinović,v.r.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Za točnost opravka:</w:t>
      </w:r>
    </w:p>
    <w:p w:rsidRDefault="00681C0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Marina Gojić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68" w:rsidP="009E693F" w:rsidR="00EA7C68">
      <w:r>
        <w:separator/>
      </w:r>
    </w:p>
  </w:endnote>
  <w:endnote w:id="0" w:type="continuationSeparator">
    <w:p w:rsidRDefault="00EA7C68" w:rsidP="009E693F" w:rsidR="00EA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68" w:rsidP="009E693F" w:rsidR="00EA7C68">
      <w:r>
        <w:separator/>
      </w:r>
    </w:p>
  </w:footnote>
  <w:footnote w:id="0" w:type="continuationSeparator">
    <w:p w:rsidRDefault="00EA7C68" w:rsidP="009E693F" w:rsidR="00EA7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8ED" w:rsidRPr="00FD08ED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65E1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08ED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3302</izvorni_sadrzaj>
    <derivirana_varijabla naziv="DomainObject.Predmet.Broj_1">3302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St-3302/2015</izvorni_sadrzaj>
    <derivirana_varijabla naziv="DomainObject.Predmet.OznakaBroj_1">St-3302/2015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BETON-ČELIK d.o.o. zastupanog po punomoćniku Vinko Landeka</izvorni_sadrzaj>
    <derivirana_varijabla naziv="DomainObject.Predmet.ProtustrankaFormated_1">  BETON-ČELIK d.o.o. zastupanog po punomoćniku Vinko Landeka</derivirana_varijabla>
  </DomainObject.Predmet.ProtustrankaFormated>
  <DomainObject.Predmet.ProtustrankaFormatedOIB>
    <izvorni_sadrzaj>  BETON-ČELIK d.o.o., OIB 24288296537 zastupanog po punomoćniku Vinko Landeka</izvorni_sadrzaj>
    <derivirana_varijabla naziv="DomainObject.Predmet.ProtustrankaFormatedOIB_1">  BETON-ČELIK d.o.o., OIB 24288296537 zastupanog po punomoćniku Vinko Landeka</derivirana_varijabla>
  </DomainObject.Predmet.ProtustrankaFormatedOIB>
  <DomainObject.Predmet.ProtustrankaFormatedWithAdress>
    <izvorni_sadrzaj> BETON-ČELIK d.o.o., Rakitovec 242/A, 10410 Velika Gorica zastupanog po punomoćniku Vinko Landeka</izvorni_sadrzaj>
    <derivirana_varijabla naziv="DomainObject.Predmet.ProtustrankaFormatedWithAdress_1"> BETON-ČELIK d.o.o., Rakitovec 242/A, 10410 Velika Gorica zastupanog po punomoćniku Vinko Landeka</derivirana_varijabla>
  </DomainObject.Predmet.ProtustrankaFormatedWithAdress>
  <DomainObject.Predmet.ProtustrankaFormatedWithAdressOIB>
    <izvorni_sadrzaj> BETON-ČELIK d.o.o., OIB 24288296537, Rakitovec 242/A, 10410 Velika Gorica zastupanog po punomoćniku Vinko Landeka</izvorni_sadrzaj>
    <derivirana_varijabla naziv="DomainObject.Predmet.ProtustrankaFormatedWithAdressOIB_1"> BETON-ČELIK d.o.o., OIB 24288296537, Rakitovec 242/A, 10410 Velika Gorica zastupanog po punomoćniku Vinko Landeka</derivirana_varijabla>
  </DomainObject.Predmet.ProtustrankaFormatedWithAdressOIB>
  <DomainObject.Predmet.ProtustrankaWithAdress>
    <izvorni_sadrzaj>BETON-ČELIK d.o.o. Rakitovec 242/A, 10410 Velika Gorica</izvorni_sadrzaj>
    <derivirana_varijabla naziv="DomainObject.Predmet.ProtustrankaWithAdress_1">BETON-ČELIK d.o.o. Rakitovec 242/A, 10410 Velika Gorica</derivirana_varijabla>
  </DomainObject.Predmet.ProtustrankaWithAdress>
  <DomainObject.Predmet.ProtustrankaWithAdressOIB>
    <izvorni_sadrzaj>BETON-ČELIK d.o.o., OIB 24288296537, Rakitovec 242/A, 10410 Velika Gorica</izvorni_sadrzaj>
    <derivirana_varijabla naziv="DomainObject.Predmet.ProtustrankaWithAdressOIB_1">BETON-ČELIK d.o.o., OIB 24288296537, Rakitovec 242/A, 10410 Velika Gorica</derivirana_varijabla>
  </DomainObject.Predmet.ProtustrankaWithAdressOIB>
  <DomainObject.Predmet.ProtustrankaNazivFormated>
    <izvorni_sadrzaj>BETON-ČELIK d.o.o.</izvorni_sadrzaj>
    <derivirana_varijabla naziv="DomainObject.Predmet.ProtustrankaNazivFormated_1">BETON-ČELIK d.o.o.</derivirana_varijabla>
  </DomainObject.Predmet.ProtustrankaNazivFormated>
  <DomainObject.Predmet.ProtustrankaNazivFormatedOIB>
    <izvorni_sadrzaj>BETON-ČELIK d.o.o., OIB 24288296537</izvorni_sadrzaj>
    <derivirana_varijabla naziv="DomainObject.Predmet.ProtustrankaNazivFormatedOIB_1">BETON-ČELIK d.o.o., OIB 24288296537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BETON-ČELIK d.o.o. zastupanog po punomoćniku Vinko Landeka</item>
    </izvorni_sadrzaj>
    <derivirana_varijabla naziv="DomainObject.Predmet.ProtuStrankaListFormated_1">
      <item>BETON-ČELIK d.o.o. zastupanog po punomoćniku Vinko Landeka</item>
    </derivirana_varijabla>
  </DomainObject.Predmet.ProtuStrankaListFormated>
  <DomainObject.Predmet.ProtuStrankaListFormatedOIB>
    <izvorni_sadrzaj>
      <item>BETON-ČELIK d.o.o., OIB 24288296537 zastupanog po punomoćniku Vinko Landeka</item>
    </izvorni_sadrzaj>
    <derivirana_varijabla naziv="DomainObject.Predmet.ProtuStrankaListFormatedOIB_1">
      <item>BETON-ČELIK d.o.o., OIB 24288296537 zastupanog po punomoćniku Vinko Landeka</item>
    </derivirana_varijabla>
  </DomainObject.Predmet.ProtuStrankaListFormatedOIB>
  <DomainObject.Predmet.ProtuStrankaListFormatedWithAdress>
    <izvorni_sadrzaj>
      <item>BETON-ČELIK d.o.o., Rakitovec 242/A, 10410 Velika Gorica zastupanog po punomoćniku Vinko Landeka</item>
    </izvorni_sadrzaj>
    <derivirana_varijabla naziv="DomainObject.Predmet.ProtuStrankaListFormatedWithAdress_1">
      <item>BETON-ČELIK d.o.o., Rakitovec 242/A, 10410 Velika Gorica zastupanog po punomoćniku Vinko Landeka</item>
    </derivirana_varijabla>
  </DomainObject.Predmet.ProtuStrankaListFormatedWithAdress>
  <DomainObject.Predmet.ProtuStrankaListFormatedWithAdressOIB>
    <izvorni_sadrzaj>
      <item>BETON-ČELIK d.o.o., OIB 24288296537, Rakitovec 242/A, 10410 Velika Gorica zastupanog po punomoćniku Vinko Landeka</item>
    </izvorni_sadrzaj>
    <derivirana_varijabla naziv="DomainObject.Predmet.ProtuStrankaListFormatedWithAdressOIB_1">
      <item>BETON-ČELIK d.o.o., OIB 24288296537, Rakitovec 242/A, 10410 Velika Gorica zastupanog po punomoćniku Vinko Landeka</item>
    </derivirana_varijabla>
  </DomainObject.Predmet.ProtuStrankaListFormatedWithAdressOIB>
  <DomainObject.Predmet.ProtuStrankaListNazivFormated>
    <izvorni_sadrzaj>
      <item>BETON-ČELIK d.o.o.</item>
    </izvorni_sadrzaj>
    <derivirana_varijabla naziv="DomainObject.Predmet.ProtuStrankaListNazivFormated_1">
      <item>BETON-ČELIK d.o.o.</item>
    </derivirana_varijabla>
  </DomainObject.Predmet.ProtuStrankaListNazivFormated>
  <DomainObject.Predmet.ProtuStrankaListNazivFormatedOIB>
    <izvorni_sadrzaj>
      <item>BETON-ČELIK d.o.o., OIB 24288296537</item>
    </izvorni_sadrzaj>
    <derivirana_varijabla naziv="DomainObject.Predmet.ProtuStrankaListNazivFormatedOIB_1">
      <item>BETON-ČELIK d.o.o., OIB 24288296537</item>
    </derivirana_varijabla>
  </DomainObject.Predmet.ProtuStrankaListNazivFormatedOIB>
  <DomainObject.Predmet.OstaliListFormated>
    <izvorni_sadrzaj>
      <item>Vinko Landeka punomoćnik sudionika u postupku BETON-ČELIK d.o.o.</item>
    </izvorni_sadrzaj>
    <derivirana_varijabla naziv="DomainObject.Predmet.OstaliListFormated_1">
      <item>Vinko Landeka punomoćnik sudionika u postupku BETON-ČELIK d.o.o.</item>
    </derivirana_varijabla>
  </DomainObject.Predmet.OstaliListFormated>
  <DomainObject.Predmet.OstaliListFormatedOIB>
    <izvorni_sadrzaj>
      <item>Vinko Landeka, OIB 34538321160 punomoćnik sudionika u postupku BETON-ČELIK d.o.o.</item>
    </izvorni_sadrzaj>
    <derivirana_varijabla naziv="DomainObject.Predmet.OstaliListFormatedOIB_1">
      <item>Vinko Landeka, OIB 34538321160 punomoćnik sudionika u postupku BETON-ČELIK d.o.o.</item>
    </derivirana_varijabla>
  </DomainObject.Predmet.OstaliListFormatedOIB>
  <DomainObject.Predmet.OstaliListFormatedWithAdress>
    <izvorni_sadrzaj>
      <item>Vinko Landeka, Kralja Stjepana Držislava 7, 10410 Velika Gorica punomoćnik sudionika u postupku BETON-ČELIK d.o.o.</item>
    </izvorni_sadrzaj>
    <derivirana_varijabla naziv="DomainObject.Predmet.OstaliListFormatedWithAdress_1">
      <item>Vinko Landeka, Kralja Stjepana Držislava 7, 10410 Velika Gorica punomoćnik sudionika u postupku BETON-ČELIK d.o.o.</item>
    </derivirana_varijabla>
  </DomainObject.Predmet.OstaliListFormatedWithAdress>
  <DomainObject.Predmet.OstaliListFormatedWithAdressOIB>
    <izvorni_sadrzaj>
      <item>Vinko Landeka, OIB 34538321160, Kralja Stjepana Držislava 7, 10410 Velika Gorica punomoćnik sudionika u postupku BETON-ČELIK d.o.o.</item>
    </izvorni_sadrzaj>
    <derivirana_varijabla naziv="DomainObject.Predmet.OstaliListFormatedWithAdressOIB_1">
      <item>Vinko Landeka, OIB 34538321160, Kralja Stjepana Držislava 7, 10410 Velika Gorica punomoćnik sudionika u postupku BETON-ČELIK d.o.o.</item>
    </derivirana_varijabla>
  </DomainObject.Predmet.OstaliListFormatedWithAdressOIB>
  <DomainObject.Predmet.OstaliListNazivFormated>
    <izvorni_sadrzaj>
      <item>Vinko Landeka</item>
    </izvorni_sadrzaj>
    <derivirana_varijabla naziv="DomainObject.Predmet.OstaliListNazivFormated_1">
      <item>Vinko Landeka</item>
    </derivirana_varijabla>
  </DomainObject.Predmet.OstaliListNazivFormated>
  <DomainObject.Predmet.OstaliListNazivFormatedOIB>
    <izvorni_sadrzaj>
      <item>Vinko Landeka, OIB 34538321160</item>
    </izvorni_sadrzaj>
    <derivirana_varijabla naziv="DomainObject.Predmet.OstaliListNazivFormatedOIB_1">
      <item>Vinko Landeka, OIB 34538321160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BETON-ČELIK d.o.o.</izvorni_sadrzaj>
    <derivirana_varijabla naziv="DomainObject.Predmet.ProtustrankaIDrugi_1">BETON-ČELIK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BETON-ČELIK d.o.o., OIB 24288296537, Rakitovec 242/A, 10410 Velika Gorica</izvorni_sadrzaj>
    <derivirana_varijabla naziv="DomainObject.Predmet.ProtustrankaIDrugiAdressOIB_1">BETON-ČELIK d.o.o., OIB 24288296537,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BETON-ČELIK d.o.o.</item>
      <item>Vinko Landeka</item>
    </izvorni_sadrzaj>
    <derivirana_varijabla naziv="DomainObject.Predmet.SudioniciListNaziv_1">
      <item>FINA Regionalni centar Zagreb</item>
      <item>BETON-ČELIK d.o.o.</item>
      <item>Vinko Landeka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BETON-ČELIK d.o.o., OIB 24288296537, Rakitovec 242/A,10410 Velika Gorica</item>
      <item>Vinko Landeka, OIB 34538321160, Kralja Stjepana Držislava 7,10410 Velika Gorica</item>
    </izvorni_sadrzaj>
    <derivirana_varijabla naziv="DomainObject.Predmet.SudioniciListAdressOIB_1">
      <item>FINA Regionalni centar Zagreb, OIB 85821130368, Trg svibanjskih žrtava 1995. 1,10000 Zagreb</item>
      <item>BETON-ČELIK d.o.o., OIB 24288296537, Rakitovec 242/A,10410 Velika Gorica</item>
      <item>Vinko Landeka, OIB 34538321160,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24288296537</item>
      <item>, OIB 34538321160</item>
    </izvorni_sadrzaj>
    <derivirana_varijabla naziv="DomainObject.Predmet.SudioniciListNazivOIB_1">
      <item>, OIB 85821130368</item>
      <item>, OIB 24288296537</item>
      <item>, OIB 34538321160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506</properties:Words>
  <properties:Characters>2729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2016-01-11T10:10:00Z</dcterms:created>
  <dc:creator>MINISTARSTVO PRAVOSUĐA</dc:creator>
  <cp:lastModifiedBy>Marina Gojić</cp:lastModifiedBy>
  <cp:lastPrinted>2016-01-11T12:25:00Z</cp:lastPrinted>
  <dcterms:modified xmlns:xsi="http://www.w3.org/2001/XMLSchema-instance" xsi:type="dcterms:W3CDTF">2016-01-11T12:25:00Z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